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1EAD" w14:textId="4230E586" w:rsidR="00543789" w:rsidRPr="000E464F" w:rsidRDefault="00543789" w:rsidP="00EF1DBD">
      <w:pPr>
        <w:tabs>
          <w:tab w:val="left" w:pos="360"/>
          <w:tab w:val="left" w:pos="720"/>
        </w:tabs>
        <w:spacing w:line="276" w:lineRule="auto"/>
        <w:ind w:firstLine="426"/>
        <w:jc w:val="both"/>
        <w:rPr>
          <w:rFonts w:ascii="GHEA Grapalat" w:hAnsi="GHEA Grapalat" w:cs="Sylfaen"/>
          <w:b/>
          <w:bCs/>
        </w:rPr>
      </w:pPr>
    </w:p>
    <w:p w14:paraId="0546A759" w14:textId="2CAD6AC2" w:rsidR="00543789" w:rsidRPr="000E464F" w:rsidRDefault="007615F0" w:rsidP="00EF1DBD">
      <w:pPr>
        <w:tabs>
          <w:tab w:val="left" w:pos="360"/>
          <w:tab w:val="left" w:pos="720"/>
        </w:tabs>
        <w:spacing w:line="276" w:lineRule="auto"/>
        <w:jc w:val="both"/>
        <w:rPr>
          <w:rFonts w:ascii="GHEA Grapalat" w:hAnsi="GHEA Grapalat" w:cs="Sylfaen"/>
          <w:b/>
          <w:bCs/>
          <w:lang w:val="hy-AM"/>
        </w:rPr>
      </w:pPr>
      <w:r w:rsidRPr="000E464F">
        <w:rPr>
          <w:rFonts w:ascii="GHEA Grapalat" w:hAnsi="GHEA Grapalat"/>
          <w:noProof/>
          <w:lang w:val="ru-RU" w:eastAsia="ru-RU"/>
        </w:rPr>
        <w:drawing>
          <wp:anchor distT="0" distB="0" distL="114300" distR="114300" simplePos="0" relativeHeight="251657728" behindDoc="0" locked="0" layoutInCell="1" allowOverlap="1" wp14:anchorId="29DEA3D6" wp14:editId="3C8B94FA">
            <wp:simplePos x="0" y="0"/>
            <wp:positionH relativeFrom="margin">
              <wp:align>center</wp:align>
            </wp:positionH>
            <wp:positionV relativeFrom="paragraph">
              <wp:posOffset>7620</wp:posOffset>
            </wp:positionV>
            <wp:extent cx="1104265" cy="1059815"/>
            <wp:effectExtent l="0" t="0" r="635" b="698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0426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EC2D3" w14:textId="3D1FBB21" w:rsidR="005A3944" w:rsidRPr="000E464F" w:rsidRDefault="005A3944" w:rsidP="00EF1DBD">
      <w:pPr>
        <w:tabs>
          <w:tab w:val="left" w:pos="360"/>
          <w:tab w:val="left" w:pos="720"/>
        </w:tabs>
        <w:spacing w:line="276" w:lineRule="auto"/>
        <w:ind w:firstLine="426"/>
        <w:jc w:val="both"/>
        <w:rPr>
          <w:rFonts w:ascii="GHEA Grapalat" w:hAnsi="GHEA Grapalat" w:cs="Sylfaen"/>
          <w:b/>
          <w:bCs/>
          <w:lang w:val="hy-AM"/>
        </w:rPr>
      </w:pPr>
    </w:p>
    <w:p w14:paraId="055AB7AF" w14:textId="77777777" w:rsidR="007615F0" w:rsidRPr="000E464F" w:rsidRDefault="007615F0" w:rsidP="00EF1DBD">
      <w:pPr>
        <w:tabs>
          <w:tab w:val="left" w:pos="360"/>
          <w:tab w:val="left" w:pos="720"/>
        </w:tabs>
        <w:spacing w:line="276" w:lineRule="auto"/>
        <w:ind w:firstLine="426"/>
        <w:jc w:val="both"/>
        <w:rPr>
          <w:rFonts w:ascii="GHEA Grapalat" w:hAnsi="GHEA Grapalat" w:cs="Sylfaen"/>
          <w:b/>
          <w:bCs/>
          <w:lang w:val="hy-AM"/>
        </w:rPr>
      </w:pPr>
    </w:p>
    <w:p w14:paraId="39D4C2B0" w14:textId="77777777" w:rsidR="00A71C3B" w:rsidRPr="000E464F" w:rsidRDefault="00A71C3B" w:rsidP="00EF1DBD">
      <w:pPr>
        <w:tabs>
          <w:tab w:val="left" w:pos="360"/>
          <w:tab w:val="left" w:pos="720"/>
        </w:tabs>
        <w:spacing w:line="276" w:lineRule="auto"/>
        <w:ind w:firstLine="426"/>
        <w:jc w:val="both"/>
        <w:rPr>
          <w:rFonts w:ascii="GHEA Grapalat" w:hAnsi="GHEA Grapalat" w:cs="Sylfaen"/>
          <w:b/>
          <w:bCs/>
          <w:lang w:val="hy-AM"/>
        </w:rPr>
      </w:pPr>
    </w:p>
    <w:p w14:paraId="272100FE" w14:textId="77777777" w:rsidR="000E464F" w:rsidRPr="00EF1DBD" w:rsidRDefault="000E464F" w:rsidP="00EF1DBD">
      <w:pPr>
        <w:tabs>
          <w:tab w:val="left" w:pos="360"/>
        </w:tabs>
        <w:spacing w:line="276" w:lineRule="auto"/>
        <w:rPr>
          <w:rFonts w:ascii="GHEA Grapalat" w:hAnsi="GHEA Grapalat" w:cs="Sylfaen"/>
          <w:b/>
          <w:bCs/>
          <w:sz w:val="16"/>
          <w:szCs w:val="16"/>
          <w:lang w:val="hy-AM"/>
        </w:rPr>
      </w:pPr>
    </w:p>
    <w:p w14:paraId="323DAFF5" w14:textId="56416DE0" w:rsidR="00463548" w:rsidRPr="000E464F" w:rsidRDefault="00CA3BC1" w:rsidP="00EF1DBD">
      <w:pPr>
        <w:tabs>
          <w:tab w:val="left" w:pos="360"/>
        </w:tabs>
        <w:spacing w:line="276" w:lineRule="auto"/>
        <w:ind w:firstLine="426"/>
        <w:jc w:val="center"/>
        <w:rPr>
          <w:rFonts w:ascii="GHEA Grapalat" w:hAnsi="GHEA Grapalat"/>
          <w:b/>
          <w:bCs/>
          <w:sz w:val="28"/>
          <w:szCs w:val="32"/>
          <w:lang w:val="hy-AM"/>
        </w:rPr>
      </w:pPr>
      <w:r w:rsidRPr="000E464F">
        <w:rPr>
          <w:rFonts w:ascii="GHEA Grapalat" w:hAnsi="GHEA Grapalat" w:cs="Sylfaen"/>
          <w:b/>
          <w:bCs/>
          <w:sz w:val="28"/>
          <w:szCs w:val="32"/>
          <w:lang w:val="hy-AM"/>
        </w:rPr>
        <w:t>ՀԱՅԱՍՏԱՆԻ</w:t>
      </w:r>
      <w:r w:rsidR="00463548" w:rsidRPr="000E464F">
        <w:rPr>
          <w:rFonts w:ascii="GHEA Grapalat" w:hAnsi="GHEA Grapalat"/>
          <w:b/>
          <w:bCs/>
          <w:sz w:val="28"/>
          <w:szCs w:val="32"/>
          <w:lang w:val="hy-AM"/>
        </w:rPr>
        <w:t xml:space="preserve"> </w:t>
      </w:r>
      <w:r w:rsidRPr="000E464F">
        <w:rPr>
          <w:rFonts w:ascii="GHEA Grapalat" w:hAnsi="GHEA Grapalat" w:cs="Sylfaen"/>
          <w:b/>
          <w:bCs/>
          <w:sz w:val="28"/>
          <w:szCs w:val="32"/>
          <w:lang w:val="hy-AM"/>
        </w:rPr>
        <w:t>ՀԱՆՐԱՊԵՏՈՒԹՅՈՒՆ</w:t>
      </w:r>
    </w:p>
    <w:p w14:paraId="03942891" w14:textId="77777777" w:rsidR="00515856" w:rsidRPr="000E464F" w:rsidRDefault="00CA3BC1" w:rsidP="00EF1DBD">
      <w:pPr>
        <w:tabs>
          <w:tab w:val="left" w:pos="360"/>
        </w:tabs>
        <w:spacing w:line="276" w:lineRule="auto"/>
        <w:ind w:firstLine="426"/>
        <w:jc w:val="center"/>
        <w:rPr>
          <w:rFonts w:ascii="GHEA Grapalat" w:hAnsi="GHEA Grapalat" w:cs="Sylfaen"/>
          <w:b/>
          <w:bCs/>
          <w:sz w:val="28"/>
          <w:szCs w:val="32"/>
          <w:lang w:val="hy-AM"/>
        </w:rPr>
      </w:pPr>
      <w:r w:rsidRPr="000E464F">
        <w:rPr>
          <w:rFonts w:ascii="GHEA Grapalat" w:hAnsi="GHEA Grapalat" w:cs="Sylfaen"/>
          <w:b/>
          <w:bCs/>
          <w:sz w:val="28"/>
          <w:szCs w:val="32"/>
          <w:lang w:val="hy-AM"/>
        </w:rPr>
        <w:t>ՎՃՌԱԲԵԿ</w:t>
      </w:r>
      <w:r w:rsidR="00463548" w:rsidRPr="000E464F">
        <w:rPr>
          <w:rFonts w:ascii="GHEA Grapalat" w:hAnsi="GHEA Grapalat"/>
          <w:b/>
          <w:bCs/>
          <w:sz w:val="28"/>
          <w:szCs w:val="32"/>
          <w:lang w:val="hy-AM"/>
        </w:rPr>
        <w:t xml:space="preserve"> </w:t>
      </w:r>
      <w:r w:rsidRPr="000E464F">
        <w:rPr>
          <w:rFonts w:ascii="GHEA Grapalat" w:hAnsi="GHEA Grapalat" w:cs="Sylfaen"/>
          <w:b/>
          <w:bCs/>
          <w:sz w:val="28"/>
          <w:szCs w:val="32"/>
          <w:lang w:val="hy-AM"/>
        </w:rPr>
        <w:t>ԴԱՏԱՐԱՆ</w:t>
      </w:r>
    </w:p>
    <w:p w14:paraId="65E4FEFE" w14:textId="77777777" w:rsidR="00E107B3" w:rsidRPr="000E464F" w:rsidRDefault="00E107B3" w:rsidP="00EF1DBD">
      <w:pPr>
        <w:tabs>
          <w:tab w:val="left" w:pos="360"/>
        </w:tabs>
        <w:spacing w:line="276" w:lineRule="auto"/>
        <w:ind w:firstLine="426"/>
        <w:jc w:val="center"/>
        <w:rPr>
          <w:rFonts w:ascii="GHEA Grapalat" w:hAnsi="GHEA Grapalat" w:cs="Sylfaen"/>
          <w:b/>
          <w:bCs/>
          <w:sz w:val="28"/>
          <w:szCs w:val="32"/>
          <w:lang w:val="hy-AM"/>
        </w:rPr>
      </w:pPr>
    </w:p>
    <w:p w14:paraId="1D173895" w14:textId="77777777" w:rsidR="007F7951" w:rsidRPr="000E464F" w:rsidRDefault="007F7951" w:rsidP="00EF1DBD">
      <w:pPr>
        <w:tabs>
          <w:tab w:val="left" w:pos="360"/>
        </w:tabs>
        <w:spacing w:line="276" w:lineRule="auto"/>
        <w:ind w:firstLine="426"/>
        <w:jc w:val="center"/>
        <w:rPr>
          <w:rFonts w:ascii="GHEA Grapalat" w:hAnsi="GHEA Grapalat" w:cs="Sylfaen"/>
          <w:b/>
          <w:bCs/>
          <w:sz w:val="12"/>
          <w:szCs w:val="16"/>
          <w:lang w:val="hy-AM"/>
        </w:rPr>
      </w:pPr>
    </w:p>
    <w:p w14:paraId="1EE26B98" w14:textId="65AA1EF7" w:rsidR="00F264E6" w:rsidRPr="000E464F" w:rsidRDefault="00F264E6" w:rsidP="00EF1DBD">
      <w:pPr>
        <w:tabs>
          <w:tab w:val="left" w:pos="540"/>
          <w:tab w:val="left" w:pos="4536"/>
        </w:tabs>
        <w:spacing w:line="276" w:lineRule="auto"/>
        <w:rPr>
          <w:rFonts w:ascii="GHEA Grapalat" w:hAnsi="GHEA Grapalat"/>
          <w:b/>
          <w:u w:val="single"/>
          <w:lang w:val="hy-AM"/>
        </w:rPr>
      </w:pPr>
      <w:r w:rsidRPr="000E464F">
        <w:rPr>
          <w:rFonts w:ascii="GHEA Grapalat" w:hAnsi="GHEA Grapalat" w:cs="Sylfaen"/>
          <w:lang w:val="hy-AM"/>
        </w:rPr>
        <w:t>ՀՀ</w:t>
      </w:r>
      <w:r w:rsidRPr="000E464F">
        <w:rPr>
          <w:rFonts w:ascii="GHEA Grapalat" w:hAnsi="GHEA Grapalat"/>
          <w:lang w:val="hy-AM"/>
        </w:rPr>
        <w:t xml:space="preserve"> վերաքննիչ</w:t>
      </w:r>
      <w:r w:rsidR="00631B4F" w:rsidRPr="000E464F">
        <w:rPr>
          <w:rFonts w:ascii="GHEA Grapalat" w:hAnsi="GHEA Grapalat"/>
          <w:lang w:val="hy-AM"/>
        </w:rPr>
        <w:t xml:space="preserve"> </w:t>
      </w:r>
      <w:r w:rsidR="00CB5221" w:rsidRPr="000E464F">
        <w:rPr>
          <w:rFonts w:ascii="GHEA Grapalat" w:hAnsi="GHEA Grapalat"/>
          <w:lang w:val="hy-AM"/>
        </w:rPr>
        <w:t>վարչ</w:t>
      </w:r>
      <w:r w:rsidR="00C72305" w:rsidRPr="000E464F">
        <w:rPr>
          <w:rFonts w:ascii="GHEA Grapalat" w:hAnsi="GHEA Grapalat"/>
          <w:lang w:val="hy-AM"/>
        </w:rPr>
        <w:t>ա</w:t>
      </w:r>
      <w:r w:rsidR="00CB5221" w:rsidRPr="000E464F">
        <w:rPr>
          <w:rFonts w:ascii="GHEA Grapalat" w:hAnsi="GHEA Grapalat"/>
          <w:lang w:val="hy-AM"/>
        </w:rPr>
        <w:t>կան</w:t>
      </w:r>
      <w:r w:rsidRPr="000E464F">
        <w:rPr>
          <w:rFonts w:ascii="GHEA Grapalat" w:hAnsi="GHEA Grapalat"/>
          <w:lang w:val="hy-AM"/>
        </w:rPr>
        <w:tab/>
      </w:r>
      <w:r w:rsidR="006E15B1" w:rsidRPr="000E464F">
        <w:rPr>
          <w:rFonts w:ascii="GHEA Grapalat" w:hAnsi="GHEA Grapalat"/>
          <w:lang w:val="hy-AM"/>
        </w:rPr>
        <w:t xml:space="preserve">          </w:t>
      </w:r>
      <w:r w:rsidR="00272922" w:rsidRPr="00272922">
        <w:rPr>
          <w:rFonts w:ascii="GHEA Grapalat" w:hAnsi="GHEA Grapalat"/>
          <w:lang w:val="hy-AM"/>
        </w:rPr>
        <w:t xml:space="preserve">      </w:t>
      </w:r>
      <w:r w:rsidRPr="000E464F">
        <w:rPr>
          <w:rFonts w:ascii="GHEA Grapalat" w:hAnsi="GHEA Grapalat" w:cs="Sylfaen"/>
          <w:lang w:val="hy-AM"/>
        </w:rPr>
        <w:t>Վարչական</w:t>
      </w:r>
      <w:r w:rsidRPr="000E464F">
        <w:rPr>
          <w:rFonts w:ascii="GHEA Grapalat" w:hAnsi="GHEA Grapalat"/>
          <w:lang w:val="hy-AM"/>
        </w:rPr>
        <w:t xml:space="preserve"> </w:t>
      </w:r>
      <w:r w:rsidRPr="000E464F">
        <w:rPr>
          <w:rFonts w:ascii="GHEA Grapalat" w:hAnsi="GHEA Grapalat" w:cs="Sylfaen"/>
          <w:lang w:val="hy-AM"/>
        </w:rPr>
        <w:t>գործ</w:t>
      </w:r>
      <w:r w:rsidRPr="000E464F">
        <w:rPr>
          <w:rFonts w:ascii="GHEA Grapalat" w:hAnsi="GHEA Grapalat"/>
          <w:lang w:val="hy-AM"/>
        </w:rPr>
        <w:t xml:space="preserve"> </w:t>
      </w:r>
      <w:r w:rsidRPr="000E464F">
        <w:rPr>
          <w:rFonts w:ascii="GHEA Grapalat" w:hAnsi="GHEA Grapalat" w:cs="Sylfaen"/>
          <w:lang w:val="hy-AM"/>
        </w:rPr>
        <w:t>թիվ</w:t>
      </w:r>
      <w:r w:rsidRPr="000E464F">
        <w:rPr>
          <w:rFonts w:ascii="GHEA Grapalat" w:hAnsi="GHEA Grapalat"/>
          <w:lang w:val="hy-AM"/>
        </w:rPr>
        <w:t xml:space="preserve"> </w:t>
      </w:r>
      <w:r w:rsidR="00E47DCB" w:rsidRPr="000E464F">
        <w:rPr>
          <w:rFonts w:ascii="GHEA Grapalat" w:hAnsi="GHEA Grapalat" w:cs="Sylfaen"/>
          <w:b/>
          <w:u w:val="single"/>
          <w:lang w:val="hy-AM"/>
        </w:rPr>
        <w:t>ՎԴ/</w:t>
      </w:r>
      <w:r w:rsidR="00040463" w:rsidRPr="000E464F">
        <w:rPr>
          <w:rFonts w:ascii="GHEA Grapalat" w:hAnsi="GHEA Grapalat" w:cs="Sylfaen"/>
          <w:b/>
          <w:u w:val="single"/>
          <w:lang w:val="hy-AM"/>
        </w:rPr>
        <w:t>10271</w:t>
      </w:r>
      <w:r w:rsidR="00721D8E" w:rsidRPr="000E464F">
        <w:rPr>
          <w:rFonts w:ascii="GHEA Grapalat" w:hAnsi="GHEA Grapalat" w:cs="Sylfaen"/>
          <w:b/>
          <w:u w:val="single"/>
          <w:lang w:val="hy-AM"/>
        </w:rPr>
        <w:t>/05/</w:t>
      </w:r>
      <w:r w:rsidR="00040463" w:rsidRPr="000E464F">
        <w:rPr>
          <w:rFonts w:ascii="GHEA Grapalat" w:hAnsi="GHEA Grapalat" w:cs="Sylfaen"/>
          <w:b/>
          <w:u w:val="single"/>
          <w:lang w:val="hy-AM"/>
        </w:rPr>
        <w:t>2</w:t>
      </w:r>
      <w:r w:rsidR="00F56B3E" w:rsidRPr="000E464F">
        <w:rPr>
          <w:rFonts w:ascii="GHEA Grapalat" w:hAnsi="GHEA Grapalat" w:cs="Sylfaen"/>
          <w:b/>
          <w:u w:val="single"/>
          <w:lang w:val="hy-AM"/>
        </w:rPr>
        <w:t>0</w:t>
      </w:r>
    </w:p>
    <w:p w14:paraId="6F467A49" w14:textId="2995B4CA" w:rsidR="006E15B1" w:rsidRPr="000E464F" w:rsidRDefault="00F264E6" w:rsidP="00EF1DBD">
      <w:pPr>
        <w:spacing w:line="276" w:lineRule="auto"/>
        <w:rPr>
          <w:rFonts w:ascii="GHEA Grapalat" w:hAnsi="GHEA Grapalat"/>
          <w:lang w:val="hy-AM"/>
        </w:rPr>
      </w:pPr>
      <w:r w:rsidRPr="000E464F">
        <w:rPr>
          <w:rFonts w:ascii="GHEA Grapalat" w:hAnsi="GHEA Grapalat" w:cs="Sylfaen"/>
          <w:lang w:val="hy-AM"/>
        </w:rPr>
        <w:t>դատարանի</w:t>
      </w:r>
      <w:r w:rsidRPr="000E464F">
        <w:rPr>
          <w:rFonts w:ascii="GHEA Grapalat" w:hAnsi="GHEA Grapalat"/>
          <w:lang w:val="hy-AM"/>
        </w:rPr>
        <w:t xml:space="preserve"> որոշում</w:t>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Pr="000E464F">
        <w:rPr>
          <w:rFonts w:ascii="GHEA Grapalat" w:hAnsi="GHEA Grapalat"/>
          <w:lang w:val="hy-AM"/>
        </w:rPr>
        <w:tab/>
      </w:r>
      <w:r w:rsidR="006E6C7E" w:rsidRPr="000E464F">
        <w:rPr>
          <w:rFonts w:ascii="GHEA Grapalat" w:hAnsi="GHEA Grapalat"/>
          <w:lang w:val="hy-AM"/>
        </w:rPr>
        <w:t xml:space="preserve"> </w:t>
      </w:r>
      <w:r w:rsidR="00F21D3D" w:rsidRPr="000E464F">
        <w:rPr>
          <w:rFonts w:ascii="GHEA Grapalat" w:hAnsi="GHEA Grapalat"/>
          <w:lang w:val="hy-AM"/>
        </w:rPr>
        <w:t xml:space="preserve"> </w:t>
      </w:r>
      <w:r w:rsidR="006E6C7E" w:rsidRPr="000E464F">
        <w:rPr>
          <w:rFonts w:ascii="GHEA Grapalat" w:hAnsi="GHEA Grapalat"/>
          <w:lang w:val="hy-AM"/>
        </w:rPr>
        <w:t xml:space="preserve"> </w:t>
      </w:r>
      <w:r w:rsidR="006E15B1" w:rsidRPr="000E464F">
        <w:rPr>
          <w:rFonts w:ascii="GHEA Grapalat" w:hAnsi="GHEA Grapalat"/>
          <w:lang w:val="hy-AM"/>
        </w:rPr>
        <w:t xml:space="preserve">  </w:t>
      </w:r>
      <w:r w:rsidR="00272922" w:rsidRPr="00A33D63">
        <w:rPr>
          <w:rFonts w:ascii="GHEA Grapalat" w:hAnsi="GHEA Grapalat"/>
          <w:lang w:val="hy-AM"/>
        </w:rPr>
        <w:t xml:space="preserve">      </w:t>
      </w:r>
      <w:r w:rsidR="006E15B1" w:rsidRPr="000E464F">
        <w:rPr>
          <w:rFonts w:ascii="GHEA Grapalat" w:hAnsi="GHEA Grapalat"/>
          <w:lang w:val="hy-AM"/>
        </w:rPr>
        <w:t xml:space="preserve"> </w:t>
      </w:r>
      <w:r w:rsidRPr="000E464F">
        <w:rPr>
          <w:rFonts w:ascii="GHEA Grapalat" w:hAnsi="GHEA Grapalat"/>
          <w:b/>
          <w:lang w:val="hy-AM"/>
        </w:rPr>
        <w:t>20</w:t>
      </w:r>
      <w:r w:rsidR="00E47DCB" w:rsidRPr="000E464F">
        <w:rPr>
          <w:rFonts w:ascii="GHEA Grapalat" w:hAnsi="GHEA Grapalat"/>
          <w:b/>
          <w:lang w:val="hy-AM"/>
        </w:rPr>
        <w:t>2</w:t>
      </w:r>
      <w:r w:rsidR="00040463" w:rsidRPr="000E464F">
        <w:rPr>
          <w:rFonts w:ascii="GHEA Grapalat" w:hAnsi="GHEA Grapalat"/>
          <w:b/>
          <w:lang w:val="hy-AM"/>
        </w:rPr>
        <w:t>4</w:t>
      </w:r>
      <w:r w:rsidRPr="000E464F">
        <w:rPr>
          <w:rFonts w:ascii="GHEA Grapalat" w:hAnsi="GHEA Grapalat" w:cs="Sylfaen"/>
          <w:b/>
          <w:lang w:val="hy-AM"/>
        </w:rPr>
        <w:t>թ</w:t>
      </w:r>
      <w:r w:rsidRPr="000E464F">
        <w:rPr>
          <w:rFonts w:ascii="GHEA Grapalat" w:hAnsi="GHEA Grapalat"/>
          <w:b/>
          <w:lang w:val="hy-AM"/>
        </w:rPr>
        <w:t>.</w:t>
      </w:r>
    </w:p>
    <w:p w14:paraId="7DCE3B13" w14:textId="77777777" w:rsidR="00F264E6" w:rsidRPr="000E464F" w:rsidRDefault="00F264E6" w:rsidP="00EF1DBD">
      <w:pPr>
        <w:spacing w:line="276" w:lineRule="auto"/>
        <w:rPr>
          <w:rFonts w:ascii="GHEA Grapalat" w:hAnsi="GHEA Grapalat"/>
          <w:lang w:val="hy-AM"/>
        </w:rPr>
      </w:pPr>
      <w:r w:rsidRPr="000E464F">
        <w:rPr>
          <w:rFonts w:ascii="GHEA Grapalat" w:hAnsi="GHEA Grapalat" w:cs="Sylfaen"/>
          <w:lang w:val="hy-AM"/>
        </w:rPr>
        <w:t>Վարչական</w:t>
      </w:r>
      <w:r w:rsidRPr="000E464F">
        <w:rPr>
          <w:rFonts w:ascii="GHEA Grapalat" w:hAnsi="GHEA Grapalat"/>
          <w:lang w:val="hy-AM"/>
        </w:rPr>
        <w:t xml:space="preserve"> </w:t>
      </w:r>
      <w:r w:rsidRPr="000E464F">
        <w:rPr>
          <w:rFonts w:ascii="GHEA Grapalat" w:hAnsi="GHEA Grapalat" w:cs="Sylfaen"/>
          <w:lang w:val="hy-AM"/>
        </w:rPr>
        <w:t>գործ</w:t>
      </w:r>
      <w:r w:rsidRPr="000E464F">
        <w:rPr>
          <w:rFonts w:ascii="GHEA Grapalat" w:hAnsi="GHEA Grapalat"/>
          <w:lang w:val="hy-AM"/>
        </w:rPr>
        <w:t xml:space="preserve"> </w:t>
      </w:r>
      <w:r w:rsidRPr="000E464F">
        <w:rPr>
          <w:rFonts w:ascii="GHEA Grapalat" w:hAnsi="GHEA Grapalat" w:cs="Sylfaen"/>
          <w:lang w:val="hy-AM"/>
        </w:rPr>
        <w:t>թիվ</w:t>
      </w:r>
      <w:r w:rsidRPr="000E464F">
        <w:rPr>
          <w:rFonts w:ascii="GHEA Grapalat" w:hAnsi="GHEA Grapalat"/>
          <w:lang w:val="hy-AM"/>
        </w:rPr>
        <w:t xml:space="preserve"> </w:t>
      </w:r>
      <w:r w:rsidRPr="000E464F">
        <w:rPr>
          <w:rFonts w:ascii="GHEA Grapalat" w:hAnsi="GHEA Grapalat" w:cs="Sylfaen"/>
          <w:lang w:val="hy-AM"/>
        </w:rPr>
        <w:t>ՎԴ</w:t>
      </w:r>
      <w:r w:rsidR="00E47DCB" w:rsidRPr="000E464F">
        <w:rPr>
          <w:rFonts w:ascii="GHEA Grapalat" w:hAnsi="GHEA Grapalat" w:cs="Sylfaen"/>
          <w:lang w:val="hy-AM"/>
        </w:rPr>
        <w:t>/</w:t>
      </w:r>
      <w:r w:rsidR="00040463" w:rsidRPr="000E464F">
        <w:rPr>
          <w:rFonts w:ascii="GHEA Grapalat" w:hAnsi="GHEA Grapalat"/>
          <w:lang w:val="hy-AM"/>
        </w:rPr>
        <w:t>10271</w:t>
      </w:r>
      <w:r w:rsidR="00721D8E" w:rsidRPr="000E464F">
        <w:rPr>
          <w:rFonts w:ascii="GHEA Grapalat" w:hAnsi="GHEA Grapalat"/>
          <w:lang w:val="hy-AM"/>
        </w:rPr>
        <w:t>/05/</w:t>
      </w:r>
      <w:r w:rsidR="00040463" w:rsidRPr="000E464F">
        <w:rPr>
          <w:rFonts w:ascii="GHEA Grapalat" w:hAnsi="GHEA Grapalat"/>
          <w:lang w:val="hy-AM"/>
        </w:rPr>
        <w:t>2</w:t>
      </w:r>
      <w:r w:rsidR="00F56B3E" w:rsidRPr="000E464F">
        <w:rPr>
          <w:rFonts w:ascii="GHEA Grapalat" w:hAnsi="GHEA Grapalat"/>
          <w:lang w:val="hy-AM"/>
        </w:rPr>
        <w:t>0</w:t>
      </w:r>
    </w:p>
    <w:tbl>
      <w:tblPr>
        <w:tblW w:w="0" w:type="auto"/>
        <w:tblInd w:w="-34" w:type="dxa"/>
        <w:tblLook w:val="04A0" w:firstRow="1" w:lastRow="0" w:firstColumn="1" w:lastColumn="0" w:noHBand="0" w:noVBand="1"/>
      </w:tblPr>
      <w:tblGrid>
        <w:gridCol w:w="3085"/>
        <w:gridCol w:w="2268"/>
      </w:tblGrid>
      <w:tr w:rsidR="00F264E6" w:rsidRPr="000E464F" w14:paraId="37B1665E" w14:textId="77777777" w:rsidTr="00A70444">
        <w:tc>
          <w:tcPr>
            <w:tcW w:w="3085" w:type="dxa"/>
          </w:tcPr>
          <w:p w14:paraId="6BBD5225" w14:textId="1CC3DE43" w:rsidR="00F264E6" w:rsidRPr="000E464F" w:rsidRDefault="00F264E6" w:rsidP="00EF1DBD">
            <w:pPr>
              <w:spacing w:line="276" w:lineRule="auto"/>
              <w:ind w:hanging="75"/>
              <w:rPr>
                <w:rFonts w:ascii="GHEA Grapalat" w:hAnsi="GHEA Grapalat"/>
              </w:rPr>
            </w:pPr>
            <w:proofErr w:type="spellStart"/>
            <w:r w:rsidRPr="000E464F">
              <w:rPr>
                <w:rFonts w:ascii="GHEA Grapalat" w:hAnsi="GHEA Grapalat" w:cs="Sylfaen"/>
              </w:rPr>
              <w:t>Նախագահող</w:t>
            </w:r>
            <w:proofErr w:type="spellEnd"/>
            <w:r w:rsidRPr="000E464F">
              <w:rPr>
                <w:rFonts w:ascii="GHEA Grapalat" w:hAnsi="GHEA Grapalat"/>
              </w:rPr>
              <w:t xml:space="preserve"> </w:t>
            </w:r>
            <w:proofErr w:type="spellStart"/>
            <w:r w:rsidRPr="000E464F">
              <w:rPr>
                <w:rFonts w:ascii="GHEA Grapalat" w:hAnsi="GHEA Grapalat" w:cs="Sylfaen"/>
              </w:rPr>
              <w:t>դատավոր</w:t>
            </w:r>
            <w:proofErr w:type="spellEnd"/>
            <w:r w:rsidRPr="000E464F">
              <w:rPr>
                <w:rFonts w:ascii="GHEA Grapalat" w:hAnsi="GHEA Grapalat" w:cs="Sylfaen"/>
              </w:rPr>
              <w:t>`</w:t>
            </w:r>
          </w:p>
        </w:tc>
        <w:tc>
          <w:tcPr>
            <w:tcW w:w="2268" w:type="dxa"/>
          </w:tcPr>
          <w:p w14:paraId="59053439" w14:textId="77777777" w:rsidR="00F264E6" w:rsidRPr="000E464F" w:rsidRDefault="00040463" w:rsidP="00EF1DBD">
            <w:pPr>
              <w:spacing w:line="276" w:lineRule="auto"/>
              <w:rPr>
                <w:rFonts w:ascii="GHEA Grapalat" w:hAnsi="GHEA Grapalat"/>
                <w:lang w:val="hy-AM"/>
              </w:rPr>
            </w:pPr>
            <w:r w:rsidRPr="000E464F">
              <w:rPr>
                <w:rFonts w:ascii="GHEA Grapalat" w:hAnsi="GHEA Grapalat"/>
                <w:lang w:val="hy-AM"/>
              </w:rPr>
              <w:t>Հ</w:t>
            </w:r>
            <w:r w:rsidR="001A7FD4" w:rsidRPr="000E464F">
              <w:rPr>
                <w:rFonts w:ascii="GHEA Grapalat" w:eastAsia="MS Mincho" w:hAnsi="GHEA Grapalat" w:cs="MS Mincho"/>
                <w:lang w:val="hy-AM"/>
              </w:rPr>
              <w:t>.</w:t>
            </w:r>
            <w:r w:rsidRPr="000E464F">
              <w:rPr>
                <w:rFonts w:ascii="GHEA Grapalat" w:hAnsi="GHEA Grapalat"/>
                <w:lang w:val="hy-AM"/>
              </w:rPr>
              <w:t xml:space="preserve"> Այվազյան</w:t>
            </w:r>
          </w:p>
        </w:tc>
      </w:tr>
      <w:tr w:rsidR="00F264E6" w:rsidRPr="000E464F" w14:paraId="6959B709" w14:textId="77777777" w:rsidTr="00A70444">
        <w:tc>
          <w:tcPr>
            <w:tcW w:w="3085" w:type="dxa"/>
          </w:tcPr>
          <w:p w14:paraId="2BB10110" w14:textId="77777777" w:rsidR="00F264E6" w:rsidRPr="000E464F" w:rsidRDefault="00F264E6" w:rsidP="00EF1DBD">
            <w:pPr>
              <w:spacing w:line="276" w:lineRule="auto"/>
              <w:ind w:hanging="75"/>
              <w:rPr>
                <w:rFonts w:ascii="GHEA Grapalat" w:hAnsi="GHEA Grapalat"/>
              </w:rPr>
            </w:pPr>
            <w:proofErr w:type="spellStart"/>
            <w:r w:rsidRPr="000E464F">
              <w:rPr>
                <w:rFonts w:ascii="GHEA Grapalat" w:hAnsi="GHEA Grapalat" w:cs="Sylfaen"/>
              </w:rPr>
              <w:t>Դատավորներ</w:t>
            </w:r>
            <w:proofErr w:type="spellEnd"/>
            <w:r w:rsidRPr="000E464F">
              <w:rPr>
                <w:rFonts w:ascii="GHEA Grapalat" w:hAnsi="GHEA Grapalat" w:cs="Sylfaen"/>
              </w:rPr>
              <w:t>`</w:t>
            </w:r>
          </w:p>
        </w:tc>
        <w:tc>
          <w:tcPr>
            <w:tcW w:w="2268" w:type="dxa"/>
          </w:tcPr>
          <w:p w14:paraId="40827F48" w14:textId="77777777" w:rsidR="00F264E6" w:rsidRPr="000E464F" w:rsidRDefault="00040463" w:rsidP="00EF1DBD">
            <w:pPr>
              <w:spacing w:line="276" w:lineRule="auto"/>
              <w:rPr>
                <w:rFonts w:ascii="GHEA Grapalat" w:hAnsi="GHEA Grapalat"/>
                <w:lang w:val="hy-AM"/>
              </w:rPr>
            </w:pPr>
            <w:r w:rsidRPr="000E464F">
              <w:rPr>
                <w:rFonts w:ascii="GHEA Grapalat" w:hAnsi="GHEA Grapalat"/>
                <w:lang w:val="hy-AM"/>
              </w:rPr>
              <w:t>Կ</w:t>
            </w:r>
            <w:r w:rsidR="001A7FD4" w:rsidRPr="000E464F">
              <w:rPr>
                <w:rFonts w:ascii="GHEA Grapalat" w:eastAsia="MS Mincho" w:hAnsi="GHEA Grapalat" w:cs="MS Mincho"/>
                <w:lang w:val="hy-AM"/>
              </w:rPr>
              <w:t>.</w:t>
            </w:r>
            <w:r w:rsidRPr="000E464F">
              <w:rPr>
                <w:rFonts w:ascii="GHEA Grapalat" w:hAnsi="GHEA Grapalat"/>
                <w:lang w:val="hy-AM"/>
              </w:rPr>
              <w:t xml:space="preserve"> Ավետիսյան</w:t>
            </w:r>
          </w:p>
        </w:tc>
      </w:tr>
      <w:tr w:rsidR="00F264E6" w:rsidRPr="000E464F" w14:paraId="053D2C4A" w14:textId="77777777" w:rsidTr="00A70444">
        <w:tc>
          <w:tcPr>
            <w:tcW w:w="3085" w:type="dxa"/>
          </w:tcPr>
          <w:p w14:paraId="31CFB1DB" w14:textId="77777777" w:rsidR="00F264E6" w:rsidRPr="000E464F" w:rsidRDefault="00F264E6" w:rsidP="00EF1DBD">
            <w:pPr>
              <w:spacing w:line="276" w:lineRule="auto"/>
              <w:ind w:firstLine="426"/>
              <w:rPr>
                <w:rFonts w:ascii="GHEA Grapalat" w:hAnsi="GHEA Grapalat"/>
              </w:rPr>
            </w:pPr>
          </w:p>
        </w:tc>
        <w:tc>
          <w:tcPr>
            <w:tcW w:w="2268" w:type="dxa"/>
          </w:tcPr>
          <w:p w14:paraId="07E6F362" w14:textId="77777777" w:rsidR="00AC6532" w:rsidRPr="000E464F" w:rsidRDefault="00040463" w:rsidP="00EF1DBD">
            <w:pPr>
              <w:spacing w:line="276" w:lineRule="auto"/>
              <w:rPr>
                <w:rFonts w:ascii="GHEA Grapalat" w:hAnsi="GHEA Grapalat" w:cs="Sylfaen"/>
                <w:lang w:val="hy-AM"/>
              </w:rPr>
            </w:pPr>
            <w:r w:rsidRPr="000E464F">
              <w:rPr>
                <w:rFonts w:ascii="GHEA Grapalat" w:hAnsi="GHEA Grapalat" w:cs="Sylfaen"/>
                <w:lang w:val="hy-AM"/>
              </w:rPr>
              <w:t>Ա</w:t>
            </w:r>
            <w:r w:rsidR="001A7FD4" w:rsidRPr="000E464F">
              <w:rPr>
                <w:rFonts w:ascii="GHEA Grapalat" w:eastAsia="MS Mincho" w:hAnsi="GHEA Grapalat" w:cs="MS Mincho"/>
                <w:lang w:val="hy-AM"/>
              </w:rPr>
              <w:t>.</w:t>
            </w:r>
            <w:r w:rsidRPr="000E464F">
              <w:rPr>
                <w:rFonts w:ascii="GHEA Grapalat" w:hAnsi="GHEA Grapalat" w:cs="Sylfaen"/>
                <w:lang w:val="hy-AM"/>
              </w:rPr>
              <w:t xml:space="preserve"> Պողոսյան</w:t>
            </w:r>
          </w:p>
          <w:p w14:paraId="42139B64" w14:textId="77777777" w:rsidR="00FC001E" w:rsidRPr="000E464F" w:rsidRDefault="00FC001E" w:rsidP="00EF1DBD">
            <w:pPr>
              <w:spacing w:line="276" w:lineRule="auto"/>
              <w:ind w:firstLine="426"/>
              <w:rPr>
                <w:rFonts w:ascii="GHEA Grapalat" w:hAnsi="GHEA Grapalat" w:cs="Sylfaen"/>
                <w:sz w:val="16"/>
                <w:lang w:val="hy-AM"/>
              </w:rPr>
            </w:pPr>
          </w:p>
        </w:tc>
      </w:tr>
    </w:tbl>
    <w:p w14:paraId="16D8C803" w14:textId="77777777" w:rsidR="00696B69" w:rsidRPr="000E464F" w:rsidRDefault="00696B69" w:rsidP="00EF1DBD">
      <w:pPr>
        <w:tabs>
          <w:tab w:val="left" w:pos="360"/>
        </w:tabs>
        <w:spacing w:line="276" w:lineRule="auto"/>
        <w:ind w:firstLine="426"/>
        <w:jc w:val="center"/>
        <w:rPr>
          <w:rFonts w:ascii="GHEA Grapalat" w:hAnsi="GHEA Grapalat" w:cs="Sylfaen"/>
          <w:b/>
          <w:sz w:val="28"/>
          <w:szCs w:val="32"/>
        </w:rPr>
      </w:pPr>
    </w:p>
    <w:p w14:paraId="157DC640" w14:textId="77777777" w:rsidR="00D27BB6" w:rsidRPr="000E464F" w:rsidRDefault="00780B33" w:rsidP="00EF1DBD">
      <w:pPr>
        <w:tabs>
          <w:tab w:val="left" w:pos="360"/>
        </w:tabs>
        <w:spacing w:line="276" w:lineRule="auto"/>
        <w:ind w:firstLine="426"/>
        <w:jc w:val="center"/>
        <w:rPr>
          <w:rFonts w:ascii="GHEA Grapalat" w:hAnsi="GHEA Grapalat" w:cs="Sylfaen"/>
          <w:b/>
          <w:sz w:val="28"/>
          <w:szCs w:val="32"/>
          <w:lang w:val="hy-AM"/>
        </w:rPr>
      </w:pPr>
      <w:r w:rsidRPr="000E464F">
        <w:rPr>
          <w:rFonts w:ascii="GHEA Grapalat" w:hAnsi="GHEA Grapalat" w:cs="Sylfaen"/>
          <w:b/>
          <w:sz w:val="28"/>
          <w:szCs w:val="32"/>
        </w:rPr>
        <w:t>Ո</w:t>
      </w:r>
      <w:r w:rsidRPr="000E464F">
        <w:rPr>
          <w:rFonts w:ascii="GHEA Grapalat" w:hAnsi="GHEA Grapalat"/>
          <w:b/>
          <w:sz w:val="28"/>
          <w:szCs w:val="32"/>
        </w:rPr>
        <w:t xml:space="preserve"> </w:t>
      </w:r>
      <w:r w:rsidRPr="000E464F">
        <w:rPr>
          <w:rFonts w:ascii="GHEA Grapalat" w:hAnsi="GHEA Grapalat" w:cs="Sylfaen"/>
          <w:b/>
          <w:sz w:val="28"/>
          <w:szCs w:val="32"/>
          <w:lang w:val="hy-AM"/>
        </w:rPr>
        <w:t>Ր</w:t>
      </w:r>
      <w:r w:rsidRPr="000E464F">
        <w:rPr>
          <w:rFonts w:ascii="GHEA Grapalat" w:hAnsi="GHEA Grapalat"/>
          <w:b/>
          <w:sz w:val="28"/>
          <w:szCs w:val="32"/>
        </w:rPr>
        <w:t xml:space="preserve"> </w:t>
      </w:r>
      <w:r w:rsidRPr="000E464F">
        <w:rPr>
          <w:rFonts w:ascii="GHEA Grapalat" w:hAnsi="GHEA Grapalat" w:cs="Sylfaen"/>
          <w:b/>
          <w:sz w:val="28"/>
          <w:szCs w:val="32"/>
          <w:lang w:val="hy-AM"/>
        </w:rPr>
        <w:t>Ո</w:t>
      </w:r>
      <w:r w:rsidRPr="000E464F">
        <w:rPr>
          <w:rFonts w:ascii="GHEA Grapalat" w:hAnsi="GHEA Grapalat"/>
          <w:b/>
          <w:sz w:val="28"/>
          <w:szCs w:val="32"/>
        </w:rPr>
        <w:t xml:space="preserve"> </w:t>
      </w:r>
      <w:r w:rsidRPr="000E464F">
        <w:rPr>
          <w:rFonts w:ascii="GHEA Grapalat" w:hAnsi="GHEA Grapalat" w:cs="Sylfaen"/>
          <w:b/>
          <w:sz w:val="28"/>
          <w:szCs w:val="32"/>
          <w:lang w:val="hy-AM"/>
        </w:rPr>
        <w:t>Շ</w:t>
      </w:r>
      <w:r w:rsidRPr="000E464F">
        <w:rPr>
          <w:rFonts w:ascii="GHEA Grapalat" w:hAnsi="GHEA Grapalat"/>
          <w:b/>
          <w:sz w:val="28"/>
          <w:szCs w:val="32"/>
        </w:rPr>
        <w:t xml:space="preserve"> </w:t>
      </w:r>
      <w:r w:rsidRPr="000E464F">
        <w:rPr>
          <w:rFonts w:ascii="GHEA Grapalat" w:hAnsi="GHEA Grapalat" w:cs="Sylfaen"/>
          <w:b/>
          <w:sz w:val="28"/>
          <w:szCs w:val="32"/>
          <w:lang w:val="hy-AM"/>
        </w:rPr>
        <w:t>ՈՒ</w:t>
      </w:r>
      <w:r w:rsidRPr="000E464F">
        <w:rPr>
          <w:rFonts w:ascii="GHEA Grapalat" w:hAnsi="GHEA Grapalat"/>
          <w:b/>
          <w:sz w:val="28"/>
          <w:szCs w:val="32"/>
        </w:rPr>
        <w:t xml:space="preserve"> </w:t>
      </w:r>
      <w:r w:rsidRPr="000E464F">
        <w:rPr>
          <w:rFonts w:ascii="GHEA Grapalat" w:hAnsi="GHEA Grapalat" w:cs="Sylfaen"/>
          <w:b/>
          <w:sz w:val="28"/>
          <w:szCs w:val="32"/>
          <w:lang w:val="hy-AM"/>
        </w:rPr>
        <w:t>Մ</w:t>
      </w:r>
    </w:p>
    <w:p w14:paraId="152B50B5" w14:textId="09872A7E" w:rsidR="00211C03" w:rsidRPr="000E464F" w:rsidRDefault="00211C03" w:rsidP="00EF1DBD">
      <w:pPr>
        <w:tabs>
          <w:tab w:val="left" w:pos="360"/>
        </w:tabs>
        <w:spacing w:line="276" w:lineRule="auto"/>
        <w:ind w:firstLine="426"/>
        <w:jc w:val="center"/>
        <w:rPr>
          <w:rFonts w:ascii="GHEA Grapalat" w:hAnsi="GHEA Grapalat" w:cs="Sylfaen"/>
          <w:b/>
          <w:sz w:val="10"/>
          <w:szCs w:val="16"/>
          <w:lang w:val="hy-AM"/>
        </w:rPr>
      </w:pPr>
    </w:p>
    <w:p w14:paraId="39C3DFDC" w14:textId="77777777" w:rsidR="00780B33" w:rsidRPr="000E464F" w:rsidRDefault="00BF2B24" w:rsidP="00EF1DBD">
      <w:pPr>
        <w:tabs>
          <w:tab w:val="left" w:pos="360"/>
        </w:tabs>
        <w:spacing w:line="276" w:lineRule="auto"/>
        <w:ind w:firstLine="426"/>
        <w:jc w:val="center"/>
        <w:rPr>
          <w:rFonts w:ascii="GHEA Grapalat" w:hAnsi="GHEA Grapalat" w:cs="Sylfaen"/>
          <w:b/>
          <w:sz w:val="28"/>
          <w:szCs w:val="32"/>
        </w:rPr>
      </w:pPr>
      <w:r w:rsidRPr="000E464F">
        <w:rPr>
          <w:rFonts w:ascii="GHEA Grapalat" w:hAnsi="GHEA Grapalat" w:cs="Sylfaen"/>
          <w:b/>
          <w:sz w:val="28"/>
          <w:szCs w:val="32"/>
        </w:rPr>
        <w:t>ՀԱՆՈՒՆ ՀԱՅԱՍՏԱՆԻ</w:t>
      </w:r>
      <w:r w:rsidRPr="000E464F">
        <w:rPr>
          <w:rFonts w:ascii="GHEA Grapalat" w:hAnsi="GHEA Grapalat" w:cs="Sylfaen"/>
          <w:b/>
          <w:sz w:val="28"/>
          <w:szCs w:val="32"/>
          <w:lang w:val="de-DE"/>
        </w:rPr>
        <w:t xml:space="preserve"> </w:t>
      </w:r>
      <w:r w:rsidRPr="000E464F">
        <w:rPr>
          <w:rFonts w:ascii="GHEA Grapalat" w:hAnsi="GHEA Grapalat" w:cs="Sylfaen"/>
          <w:b/>
          <w:sz w:val="28"/>
          <w:szCs w:val="32"/>
        </w:rPr>
        <w:t>ՀԱՆՐԱՊԵՏՈՒԹՅԱՆ</w:t>
      </w:r>
    </w:p>
    <w:p w14:paraId="2A6FC5ED" w14:textId="77777777" w:rsidR="00D42444" w:rsidRPr="000E464F" w:rsidRDefault="00D42444" w:rsidP="00EF1DBD">
      <w:pPr>
        <w:tabs>
          <w:tab w:val="left" w:pos="360"/>
        </w:tabs>
        <w:spacing w:line="276" w:lineRule="auto"/>
        <w:ind w:firstLine="426"/>
        <w:jc w:val="center"/>
        <w:rPr>
          <w:rFonts w:ascii="GHEA Grapalat" w:hAnsi="GHEA Grapalat" w:cs="Sylfaen"/>
          <w:b/>
          <w:sz w:val="10"/>
          <w:szCs w:val="16"/>
          <w:lang w:val="de-DE"/>
        </w:rPr>
      </w:pPr>
    </w:p>
    <w:p w14:paraId="1D08E81F" w14:textId="77777777" w:rsidR="00E47DCB" w:rsidRPr="000E464F" w:rsidRDefault="00E47DCB" w:rsidP="00EF1DBD">
      <w:pPr>
        <w:spacing w:line="276" w:lineRule="auto"/>
        <w:ind w:firstLine="426"/>
        <w:jc w:val="center"/>
        <w:rPr>
          <w:rFonts w:ascii="GHEA Grapalat" w:hAnsi="GHEA Grapalat"/>
          <w:lang w:val="hy-AM"/>
        </w:rPr>
      </w:pPr>
      <w:r w:rsidRPr="000E464F">
        <w:rPr>
          <w:rFonts w:ascii="GHEA Grapalat" w:hAnsi="GHEA Grapalat" w:cs="Sylfaen"/>
          <w:lang w:val="hy-AM"/>
        </w:rPr>
        <w:t>Հայաստանի</w:t>
      </w:r>
      <w:r w:rsidRPr="000E464F">
        <w:rPr>
          <w:rFonts w:ascii="GHEA Grapalat" w:hAnsi="GHEA Grapalat"/>
          <w:lang w:val="hy-AM"/>
        </w:rPr>
        <w:t xml:space="preserve"> </w:t>
      </w:r>
      <w:r w:rsidRPr="000E464F">
        <w:rPr>
          <w:rFonts w:ascii="GHEA Grapalat" w:hAnsi="GHEA Grapalat" w:cs="Sylfaen"/>
          <w:lang w:val="hy-AM"/>
        </w:rPr>
        <w:t>Հանրապետության</w:t>
      </w:r>
      <w:r w:rsidRPr="000E464F">
        <w:rPr>
          <w:rFonts w:ascii="GHEA Grapalat" w:hAnsi="GHEA Grapalat"/>
          <w:lang w:val="hy-AM"/>
        </w:rPr>
        <w:t xml:space="preserve"> </w:t>
      </w:r>
      <w:r w:rsidRPr="000E464F">
        <w:rPr>
          <w:rFonts w:ascii="GHEA Grapalat" w:hAnsi="GHEA Grapalat"/>
        </w:rPr>
        <w:t>վ</w:t>
      </w:r>
      <w:r w:rsidRPr="000E464F">
        <w:rPr>
          <w:rFonts w:ascii="GHEA Grapalat" w:hAnsi="GHEA Grapalat" w:cs="Sylfaen"/>
          <w:lang w:val="hy-AM"/>
        </w:rPr>
        <w:t>ճռաբեկ</w:t>
      </w:r>
      <w:r w:rsidRPr="000E464F">
        <w:rPr>
          <w:rFonts w:ascii="GHEA Grapalat" w:hAnsi="GHEA Grapalat"/>
          <w:lang w:val="hy-AM"/>
        </w:rPr>
        <w:t xml:space="preserve"> </w:t>
      </w:r>
      <w:r w:rsidRPr="000E464F">
        <w:rPr>
          <w:rFonts w:ascii="GHEA Grapalat" w:hAnsi="GHEA Grapalat" w:cs="Sylfaen"/>
          <w:lang w:val="hy-AM"/>
        </w:rPr>
        <w:t>դատարանի</w:t>
      </w:r>
      <w:r w:rsidRPr="000E464F">
        <w:rPr>
          <w:rFonts w:ascii="GHEA Grapalat" w:hAnsi="GHEA Grapalat"/>
          <w:lang w:val="hy-AM"/>
        </w:rPr>
        <w:t xml:space="preserve"> </w:t>
      </w:r>
      <w:r w:rsidR="004B4666" w:rsidRPr="000E464F">
        <w:rPr>
          <w:rFonts w:ascii="GHEA Grapalat" w:hAnsi="GHEA Grapalat"/>
          <w:lang w:val="hy-AM"/>
        </w:rPr>
        <w:t>վարչական պալատը</w:t>
      </w:r>
    </w:p>
    <w:p w14:paraId="79BDAAA0" w14:textId="77777777" w:rsidR="00E47DCB" w:rsidRPr="000E464F" w:rsidRDefault="00E47DCB" w:rsidP="00EF1DBD">
      <w:pPr>
        <w:spacing w:line="276" w:lineRule="auto"/>
        <w:ind w:firstLine="426"/>
        <w:jc w:val="center"/>
        <w:rPr>
          <w:rFonts w:ascii="GHEA Grapalat" w:hAnsi="GHEA Grapalat"/>
          <w:lang w:val="hy-AM"/>
        </w:rPr>
      </w:pPr>
      <w:r w:rsidRPr="000E464F">
        <w:rPr>
          <w:rFonts w:ascii="GHEA Grapalat" w:hAnsi="GHEA Grapalat"/>
          <w:lang w:val="hy-AM"/>
        </w:rPr>
        <w:t>(</w:t>
      </w:r>
      <w:r w:rsidRPr="000E464F">
        <w:rPr>
          <w:rFonts w:ascii="GHEA Grapalat" w:hAnsi="GHEA Grapalat" w:cs="Sylfaen"/>
          <w:lang w:val="hy-AM"/>
        </w:rPr>
        <w:t>այսուհետ`</w:t>
      </w:r>
      <w:r w:rsidR="008E445E" w:rsidRPr="000E464F">
        <w:rPr>
          <w:rFonts w:ascii="GHEA Grapalat" w:hAnsi="GHEA Grapalat" w:cs="Sylfaen"/>
          <w:lang w:val="hy-AM"/>
        </w:rPr>
        <w:t xml:space="preserve"> </w:t>
      </w:r>
      <w:r w:rsidRPr="000E464F">
        <w:rPr>
          <w:rFonts w:ascii="GHEA Grapalat" w:hAnsi="GHEA Grapalat" w:cs="Sylfaen"/>
          <w:lang w:val="hy-AM"/>
        </w:rPr>
        <w:t>Վճռաբեկ</w:t>
      </w:r>
      <w:r w:rsidRPr="000E464F">
        <w:rPr>
          <w:rFonts w:ascii="GHEA Grapalat" w:hAnsi="GHEA Grapalat"/>
          <w:lang w:val="hy-AM"/>
        </w:rPr>
        <w:t xml:space="preserve"> </w:t>
      </w:r>
      <w:r w:rsidRPr="000E464F">
        <w:rPr>
          <w:rFonts w:ascii="GHEA Grapalat" w:hAnsi="GHEA Grapalat" w:cs="Sylfaen"/>
          <w:lang w:val="hy-AM"/>
        </w:rPr>
        <w:t>դատարան</w:t>
      </w:r>
      <w:r w:rsidRPr="000E464F">
        <w:rPr>
          <w:rFonts w:ascii="GHEA Grapalat" w:hAnsi="GHEA Grapalat"/>
          <w:lang w:val="hy-AM"/>
        </w:rPr>
        <w:t>)</w:t>
      </w:r>
      <w:r w:rsidRPr="000E464F">
        <w:rPr>
          <w:rFonts w:ascii="GHEA Grapalat" w:hAnsi="GHEA Grapalat"/>
          <w:lang w:val="fr-FR"/>
        </w:rPr>
        <w:t xml:space="preserve"> </w:t>
      </w:r>
      <w:proofErr w:type="spellStart"/>
      <w:r w:rsidRPr="000E464F">
        <w:rPr>
          <w:rFonts w:ascii="GHEA Grapalat" w:hAnsi="GHEA Grapalat"/>
          <w:lang w:val="fr-FR"/>
        </w:rPr>
        <w:t>հետևյալ</w:t>
      </w:r>
      <w:proofErr w:type="spellEnd"/>
      <w:r w:rsidRPr="000E464F">
        <w:rPr>
          <w:rFonts w:ascii="GHEA Grapalat" w:hAnsi="GHEA Grapalat"/>
          <w:lang w:val="de-DE"/>
        </w:rPr>
        <w:t xml:space="preserve"> </w:t>
      </w:r>
      <w:proofErr w:type="spellStart"/>
      <w:r w:rsidRPr="000E464F">
        <w:rPr>
          <w:rFonts w:ascii="GHEA Grapalat" w:hAnsi="GHEA Grapalat"/>
          <w:lang w:val="fr-FR"/>
        </w:rPr>
        <w:t>կազմով</w:t>
      </w:r>
      <w:proofErr w:type="spellEnd"/>
      <w:r w:rsidR="000547C0" w:rsidRPr="000E464F">
        <w:rPr>
          <w:rFonts w:ascii="GHEA Grapalat" w:hAnsi="GHEA Grapalat"/>
          <w:lang w:val="hy-AM"/>
        </w:rPr>
        <w:t>`</w:t>
      </w:r>
    </w:p>
    <w:p w14:paraId="7C47B342" w14:textId="77777777" w:rsidR="007F7951" w:rsidRPr="000E464F" w:rsidRDefault="007F7951" w:rsidP="00EF1DBD">
      <w:pPr>
        <w:tabs>
          <w:tab w:val="left" w:pos="360"/>
        </w:tabs>
        <w:spacing w:line="276" w:lineRule="auto"/>
        <w:ind w:firstLine="426"/>
        <w:jc w:val="center"/>
        <w:rPr>
          <w:rFonts w:ascii="GHEA Grapalat" w:hAnsi="GHEA Grapalat"/>
          <w:sz w:val="10"/>
          <w:szCs w:val="16"/>
          <w:lang w:val="hy-AM"/>
        </w:rPr>
      </w:pPr>
    </w:p>
    <w:tbl>
      <w:tblPr>
        <w:tblW w:w="4706" w:type="dxa"/>
        <w:jc w:val="right"/>
        <w:tblLook w:val="04A0" w:firstRow="1" w:lastRow="0" w:firstColumn="1" w:lastColumn="0" w:noHBand="0" w:noVBand="1"/>
      </w:tblPr>
      <w:tblGrid>
        <w:gridCol w:w="1730"/>
        <w:gridCol w:w="2976"/>
      </w:tblGrid>
      <w:tr w:rsidR="00E47DCB" w:rsidRPr="00E333F7" w14:paraId="0878FCB0" w14:textId="77777777" w:rsidTr="00696B69">
        <w:trPr>
          <w:trHeight w:val="1477"/>
          <w:jc w:val="right"/>
        </w:trPr>
        <w:tc>
          <w:tcPr>
            <w:tcW w:w="1730" w:type="dxa"/>
          </w:tcPr>
          <w:p w14:paraId="65B4E3FC" w14:textId="77777777" w:rsidR="00E47DCB" w:rsidRPr="000E464F" w:rsidRDefault="00E47DCB" w:rsidP="00EF1DBD">
            <w:pPr>
              <w:tabs>
                <w:tab w:val="left" w:pos="2301"/>
                <w:tab w:val="left" w:pos="7440"/>
              </w:tabs>
              <w:spacing w:line="276" w:lineRule="auto"/>
              <w:rPr>
                <w:rFonts w:ascii="GHEA Grapalat" w:hAnsi="GHEA Grapalat"/>
                <w:bCs/>
                <w:i/>
                <w:lang w:val="hy-AM"/>
              </w:rPr>
            </w:pPr>
            <w:r w:rsidRPr="000E464F">
              <w:rPr>
                <w:rFonts w:ascii="GHEA Grapalat" w:hAnsi="GHEA Grapalat" w:cs="Sylfaen"/>
                <w:bCs/>
                <w:i/>
                <w:lang w:val="hy-AM"/>
              </w:rPr>
              <w:t>նախագահող</w:t>
            </w:r>
            <w:r w:rsidR="00102A69" w:rsidRPr="000E464F">
              <w:rPr>
                <w:rFonts w:ascii="GHEA Grapalat" w:hAnsi="GHEA Grapalat" w:cs="Sylfaen"/>
                <w:bCs/>
                <w:i/>
              </w:rPr>
              <w:t xml:space="preserve">                                         </w:t>
            </w:r>
            <w:r w:rsidRPr="000E464F">
              <w:rPr>
                <w:rFonts w:ascii="GHEA Grapalat" w:hAnsi="GHEA Grapalat" w:cs="Sylfaen"/>
                <w:bCs/>
                <w:i/>
                <w:lang w:val="hy-AM"/>
              </w:rPr>
              <w:t>զեկուցող</w:t>
            </w:r>
          </w:p>
        </w:tc>
        <w:tc>
          <w:tcPr>
            <w:tcW w:w="2976" w:type="dxa"/>
          </w:tcPr>
          <w:p w14:paraId="679B21DF" w14:textId="77777777" w:rsidR="00040463" w:rsidRPr="000E464F" w:rsidRDefault="00040463" w:rsidP="00EF1DBD">
            <w:pPr>
              <w:tabs>
                <w:tab w:val="left" w:pos="7200"/>
              </w:tabs>
              <w:spacing w:line="276" w:lineRule="auto"/>
              <w:ind w:firstLine="426"/>
              <w:contextualSpacing/>
              <w:rPr>
                <w:rFonts w:ascii="GHEA Grapalat" w:hAnsi="GHEA Grapalat" w:cs="Sylfaen"/>
                <w:lang w:val="hy-AM"/>
              </w:rPr>
            </w:pPr>
            <w:r w:rsidRPr="000E464F">
              <w:rPr>
                <w:rFonts w:ascii="GHEA Grapalat" w:hAnsi="GHEA Grapalat" w:cs="Sylfaen"/>
                <w:lang w:val="hy-AM"/>
              </w:rPr>
              <w:t>Հ</w:t>
            </w:r>
            <w:r w:rsidRPr="000E464F">
              <w:rPr>
                <w:rFonts w:ascii="GHEA Grapalat" w:hAnsi="GHEA Grapalat" w:cs="Sylfaen"/>
                <w:lang w:val="fr-FR"/>
              </w:rPr>
              <w:t xml:space="preserve">. </w:t>
            </w:r>
            <w:r w:rsidRPr="000E464F">
              <w:rPr>
                <w:rFonts w:ascii="GHEA Grapalat" w:hAnsi="GHEA Grapalat" w:cs="Sylfaen"/>
                <w:lang w:val="hy-AM"/>
              </w:rPr>
              <w:t>ԲԵԴԵՎՅԱՆ</w:t>
            </w:r>
          </w:p>
          <w:p w14:paraId="456F545C" w14:textId="77777777" w:rsidR="00040463" w:rsidRPr="000E464F" w:rsidRDefault="00040463" w:rsidP="00EF1DBD">
            <w:pPr>
              <w:tabs>
                <w:tab w:val="left" w:pos="7200"/>
              </w:tabs>
              <w:spacing w:line="276" w:lineRule="auto"/>
              <w:ind w:firstLine="426"/>
              <w:contextualSpacing/>
              <w:rPr>
                <w:rFonts w:ascii="GHEA Grapalat" w:hAnsi="GHEA Grapalat" w:cs="Sylfaen"/>
                <w:lang w:val="hy-AM"/>
              </w:rPr>
            </w:pPr>
            <w:r w:rsidRPr="000E464F">
              <w:rPr>
                <w:rFonts w:ascii="GHEA Grapalat" w:hAnsi="GHEA Grapalat" w:cs="Sylfaen"/>
                <w:lang w:val="hy-AM"/>
              </w:rPr>
              <w:t>Ա</w:t>
            </w:r>
            <w:r w:rsidRPr="000E464F">
              <w:rPr>
                <w:rFonts w:ascii="GHEA Grapalat" w:hAnsi="GHEA Grapalat" w:cs="Cambria Math"/>
                <w:lang w:val="hy-AM"/>
              </w:rPr>
              <w:t>.</w:t>
            </w:r>
            <w:r w:rsidRPr="000E464F">
              <w:rPr>
                <w:rFonts w:ascii="GHEA Grapalat" w:hAnsi="GHEA Grapalat" w:cs="Sylfaen"/>
                <w:lang w:val="hy-AM"/>
              </w:rPr>
              <w:t xml:space="preserve"> ԹՈՎՄԱՍՅԱՆ</w:t>
            </w:r>
          </w:p>
          <w:p w14:paraId="47635E08" w14:textId="77777777" w:rsidR="00E47DCB" w:rsidRPr="000E464F" w:rsidRDefault="00040463" w:rsidP="00EF1DBD">
            <w:pPr>
              <w:tabs>
                <w:tab w:val="left" w:pos="7200"/>
              </w:tabs>
              <w:spacing w:line="276" w:lineRule="auto"/>
              <w:ind w:firstLine="426"/>
              <w:contextualSpacing/>
              <w:rPr>
                <w:rFonts w:ascii="GHEA Grapalat" w:hAnsi="GHEA Grapalat"/>
                <w:lang w:val="hy-AM"/>
              </w:rPr>
            </w:pPr>
            <w:r w:rsidRPr="000E464F">
              <w:rPr>
                <w:rFonts w:ascii="GHEA Grapalat" w:hAnsi="GHEA Grapalat" w:cs="Sylfaen"/>
                <w:lang w:val="hy-AM"/>
              </w:rPr>
              <w:t>Ռ</w:t>
            </w:r>
            <w:r w:rsidR="00E47DCB" w:rsidRPr="000E464F">
              <w:rPr>
                <w:rFonts w:ascii="GHEA Grapalat" w:hAnsi="GHEA Grapalat" w:cs="Sylfaen"/>
                <w:lang w:val="hy-AM"/>
              </w:rPr>
              <w:t xml:space="preserve">. </w:t>
            </w:r>
            <w:r w:rsidR="00BA5691" w:rsidRPr="000E464F">
              <w:rPr>
                <w:rFonts w:ascii="GHEA Grapalat" w:hAnsi="GHEA Grapalat" w:cs="Sylfaen"/>
                <w:lang w:val="hy-AM"/>
              </w:rPr>
              <w:t>ՀԱԿՈԲՅԱՆ</w:t>
            </w:r>
          </w:p>
          <w:p w14:paraId="111793D2" w14:textId="77777777" w:rsidR="00AC6532" w:rsidRPr="000E464F" w:rsidRDefault="00AC6532" w:rsidP="00EF1DBD">
            <w:pPr>
              <w:tabs>
                <w:tab w:val="left" w:pos="7200"/>
              </w:tabs>
              <w:spacing w:line="276" w:lineRule="auto"/>
              <w:ind w:firstLine="426"/>
              <w:contextualSpacing/>
              <w:rPr>
                <w:rFonts w:ascii="GHEA Grapalat" w:hAnsi="GHEA Grapalat" w:cs="Sylfaen"/>
                <w:lang w:val="hy-AM"/>
              </w:rPr>
            </w:pPr>
          </w:p>
          <w:p w14:paraId="508E91B7" w14:textId="77777777" w:rsidR="00E47DCB" w:rsidRPr="000E464F" w:rsidRDefault="00E47DCB" w:rsidP="00EF1DBD">
            <w:pPr>
              <w:tabs>
                <w:tab w:val="left" w:pos="7200"/>
              </w:tabs>
              <w:spacing w:line="276" w:lineRule="auto"/>
              <w:ind w:firstLine="426"/>
              <w:contextualSpacing/>
              <w:rPr>
                <w:rFonts w:ascii="GHEA Grapalat" w:hAnsi="GHEA Grapalat"/>
                <w:sz w:val="2"/>
                <w:lang w:val="fr-FR"/>
              </w:rPr>
            </w:pPr>
          </w:p>
        </w:tc>
      </w:tr>
    </w:tbl>
    <w:p w14:paraId="2482B24C" w14:textId="3D1110F9" w:rsidR="00706942" w:rsidRPr="000E464F" w:rsidRDefault="004A5F85" w:rsidP="00EF1DBD">
      <w:pPr>
        <w:tabs>
          <w:tab w:val="left" w:pos="567"/>
        </w:tabs>
        <w:spacing w:line="276" w:lineRule="auto"/>
        <w:ind w:firstLine="426"/>
        <w:jc w:val="both"/>
        <w:rPr>
          <w:rFonts w:ascii="GHEA Grapalat" w:hAnsi="GHEA Grapalat" w:cs="Sylfaen"/>
          <w:lang w:val="hy-AM"/>
        </w:rPr>
      </w:pPr>
      <w:r w:rsidRPr="000E464F">
        <w:rPr>
          <w:rFonts w:ascii="GHEA Grapalat" w:hAnsi="GHEA Grapalat" w:cs="Sylfaen"/>
          <w:lang w:val="de-DE"/>
        </w:rPr>
        <w:t>20</w:t>
      </w:r>
      <w:r w:rsidR="00E47DCB" w:rsidRPr="000E464F">
        <w:rPr>
          <w:rFonts w:ascii="GHEA Grapalat" w:hAnsi="GHEA Grapalat" w:cs="Sylfaen"/>
          <w:lang w:val="hy-AM"/>
        </w:rPr>
        <w:t>2</w:t>
      </w:r>
      <w:r w:rsidR="00040463" w:rsidRPr="000E464F">
        <w:rPr>
          <w:rFonts w:ascii="GHEA Grapalat" w:hAnsi="GHEA Grapalat" w:cs="Sylfaen"/>
          <w:lang w:val="hy-AM"/>
        </w:rPr>
        <w:t>4</w:t>
      </w:r>
      <w:r w:rsidR="00706942" w:rsidRPr="000E464F">
        <w:rPr>
          <w:rFonts w:ascii="GHEA Grapalat" w:hAnsi="GHEA Grapalat" w:cs="Sylfaen"/>
          <w:lang w:val="de-DE"/>
        </w:rPr>
        <w:t xml:space="preserve"> թվականի</w:t>
      </w:r>
      <w:r w:rsidR="009B1624" w:rsidRPr="000E464F">
        <w:rPr>
          <w:rFonts w:ascii="GHEA Grapalat" w:hAnsi="GHEA Grapalat" w:cs="Sylfaen"/>
          <w:lang w:val="de-DE"/>
        </w:rPr>
        <w:t xml:space="preserve"> </w:t>
      </w:r>
      <w:r w:rsidR="009B1624" w:rsidRPr="000E464F">
        <w:rPr>
          <w:rFonts w:ascii="GHEA Grapalat" w:hAnsi="GHEA Grapalat" w:cs="Sylfaen"/>
          <w:lang w:val="hy-AM"/>
        </w:rPr>
        <w:t>հուլիսի 26-ին</w:t>
      </w:r>
    </w:p>
    <w:p w14:paraId="44FED697" w14:textId="045B2DB3" w:rsidR="006E6C7E" w:rsidRPr="000E464F" w:rsidRDefault="00A72F10" w:rsidP="00EF1DBD">
      <w:pPr>
        <w:tabs>
          <w:tab w:val="left" w:pos="360"/>
          <w:tab w:val="left" w:pos="540"/>
        </w:tabs>
        <w:spacing w:line="276" w:lineRule="auto"/>
        <w:ind w:firstLine="426"/>
        <w:jc w:val="both"/>
        <w:rPr>
          <w:rFonts w:ascii="GHEA Grapalat" w:hAnsi="GHEA Grapalat"/>
          <w:shd w:val="clear" w:color="auto" w:fill="FFFFFF"/>
          <w:lang w:val="de-DE"/>
        </w:rPr>
      </w:pPr>
      <w:r w:rsidRPr="000E464F">
        <w:rPr>
          <w:rFonts w:ascii="GHEA Grapalat" w:hAnsi="GHEA Grapalat" w:cs="Sylfaen"/>
          <w:lang w:val="de-DE"/>
        </w:rPr>
        <w:t xml:space="preserve">գրավոր ընթացակարգով </w:t>
      </w:r>
      <w:r w:rsidR="001F2023" w:rsidRPr="000E464F">
        <w:rPr>
          <w:rFonts w:ascii="GHEA Grapalat" w:hAnsi="GHEA Grapalat" w:cs="Sylfaen"/>
          <w:lang w:val="de-DE"/>
        </w:rPr>
        <w:t>քննելով</w:t>
      </w:r>
      <w:r w:rsidR="006565A2" w:rsidRPr="000E464F">
        <w:rPr>
          <w:rFonts w:ascii="GHEA Grapalat" w:hAnsi="GHEA Grapalat" w:cs="Sylfaen"/>
          <w:lang w:val="de-DE"/>
        </w:rPr>
        <w:t xml:space="preserve"> </w:t>
      </w:r>
      <w:r w:rsidR="00717353" w:rsidRPr="000E464F">
        <w:rPr>
          <w:rFonts w:ascii="GHEA Grapalat" w:hAnsi="GHEA Grapalat" w:cs="Tahoma"/>
          <w:lang w:val="hy-AM"/>
        </w:rPr>
        <w:t>Վարդան</w:t>
      </w:r>
      <w:r w:rsidR="00717353" w:rsidRPr="000E464F">
        <w:rPr>
          <w:rFonts w:ascii="GHEA Grapalat" w:hAnsi="GHEA Grapalat" w:cs="Tahoma"/>
          <w:lang w:val="fr-FR"/>
        </w:rPr>
        <w:t xml:space="preserve"> </w:t>
      </w:r>
      <w:r w:rsidR="00717353" w:rsidRPr="000E464F">
        <w:rPr>
          <w:rFonts w:ascii="GHEA Grapalat" w:hAnsi="GHEA Grapalat" w:cs="Tahoma"/>
          <w:lang w:val="hy-AM"/>
        </w:rPr>
        <w:t>Ադամյանի</w:t>
      </w:r>
      <w:r w:rsidR="00CC6633" w:rsidRPr="000E464F">
        <w:rPr>
          <w:rFonts w:ascii="GHEA Grapalat" w:hAnsi="GHEA Grapalat" w:cs="Sylfaen"/>
          <w:lang w:val="hy-AM"/>
        </w:rPr>
        <w:t xml:space="preserve"> վճռաբեկ բողոքը</w:t>
      </w:r>
      <w:r w:rsidR="00CC6633" w:rsidRPr="000E464F">
        <w:rPr>
          <w:rFonts w:ascii="GHEA Grapalat" w:hAnsi="GHEA Grapalat"/>
          <w:shd w:val="clear" w:color="auto" w:fill="FFFFFF"/>
          <w:lang w:val="hy-AM"/>
        </w:rPr>
        <w:t xml:space="preserve"> </w:t>
      </w:r>
      <w:r w:rsidR="00CC6633" w:rsidRPr="000E464F">
        <w:rPr>
          <w:rFonts w:ascii="GHEA Grapalat" w:hAnsi="GHEA Grapalat"/>
          <w:lang w:val="de-DE"/>
        </w:rPr>
        <w:t>ՀՀ վերաքննիչ</w:t>
      </w:r>
      <w:r w:rsidR="00CC6633" w:rsidRPr="000E464F">
        <w:rPr>
          <w:rFonts w:ascii="GHEA Grapalat" w:hAnsi="GHEA Grapalat"/>
          <w:lang w:val="hy-AM"/>
        </w:rPr>
        <w:t xml:space="preserve"> վարչական</w:t>
      </w:r>
      <w:r w:rsidR="00CC6633" w:rsidRPr="000E464F">
        <w:rPr>
          <w:rFonts w:ascii="GHEA Grapalat" w:hAnsi="GHEA Grapalat"/>
          <w:lang w:val="de-DE"/>
        </w:rPr>
        <w:t xml:space="preserve"> դատարանի </w:t>
      </w:r>
      <w:r w:rsidR="00717353" w:rsidRPr="000E464F">
        <w:rPr>
          <w:rFonts w:ascii="GHEA Grapalat" w:hAnsi="GHEA Grapalat"/>
          <w:lang w:val="hy-AM"/>
        </w:rPr>
        <w:t>26</w:t>
      </w:r>
      <w:r w:rsidR="001A7FD4" w:rsidRPr="000E464F">
        <w:rPr>
          <w:rFonts w:ascii="GHEA Grapalat" w:eastAsia="MS Mincho" w:hAnsi="GHEA Grapalat" w:cs="MS Mincho"/>
          <w:lang w:val="hy-AM"/>
        </w:rPr>
        <w:t>.</w:t>
      </w:r>
      <w:r w:rsidR="00717353" w:rsidRPr="000E464F">
        <w:rPr>
          <w:rFonts w:ascii="GHEA Grapalat" w:hAnsi="GHEA Grapalat"/>
          <w:lang w:val="hy-AM"/>
        </w:rPr>
        <w:t>05</w:t>
      </w:r>
      <w:r w:rsidR="001A7FD4" w:rsidRPr="000E464F">
        <w:rPr>
          <w:rFonts w:ascii="GHEA Grapalat" w:eastAsia="MS Mincho" w:hAnsi="GHEA Grapalat" w:cs="MS Mincho"/>
          <w:lang w:val="hy-AM"/>
        </w:rPr>
        <w:t>.</w:t>
      </w:r>
      <w:r w:rsidR="00717353" w:rsidRPr="000E464F">
        <w:rPr>
          <w:rFonts w:ascii="GHEA Grapalat" w:hAnsi="GHEA Grapalat"/>
          <w:lang w:val="hy-AM"/>
        </w:rPr>
        <w:t>2023</w:t>
      </w:r>
      <w:r w:rsidR="00CC6633" w:rsidRPr="000E464F">
        <w:rPr>
          <w:rFonts w:ascii="GHEA Grapalat" w:hAnsi="GHEA Grapalat"/>
          <w:lang w:val="de-DE"/>
        </w:rPr>
        <w:t xml:space="preserve"> թվականի</w:t>
      </w:r>
      <w:r w:rsidR="007F1266" w:rsidRPr="000E464F">
        <w:rPr>
          <w:rFonts w:ascii="GHEA Grapalat" w:hAnsi="GHEA Grapalat" w:cs="Sylfaen"/>
          <w:lang w:val="hy-AM"/>
        </w:rPr>
        <w:t xml:space="preserve"> </w:t>
      </w:r>
      <w:r w:rsidR="00CC6633" w:rsidRPr="000E464F">
        <w:rPr>
          <w:rFonts w:ascii="GHEA Grapalat" w:hAnsi="GHEA Grapalat"/>
          <w:lang w:val="de-DE"/>
        </w:rPr>
        <w:t>որոշման</w:t>
      </w:r>
      <w:r w:rsidR="00CC6633" w:rsidRPr="000E464F">
        <w:rPr>
          <w:rFonts w:ascii="GHEA Grapalat" w:hAnsi="GHEA Grapalat"/>
          <w:lang w:val="hy-AM"/>
        </w:rPr>
        <w:t xml:space="preserve"> դեմ՝</w:t>
      </w:r>
      <w:r w:rsidR="00CC6633" w:rsidRPr="000E464F">
        <w:rPr>
          <w:rFonts w:ascii="GHEA Grapalat" w:hAnsi="GHEA Grapalat"/>
          <w:shd w:val="clear" w:color="auto" w:fill="FFFFFF"/>
          <w:lang w:val="hy-AM"/>
        </w:rPr>
        <w:t xml:space="preserve"> վարչական</w:t>
      </w:r>
      <w:r w:rsidR="00CC6633" w:rsidRPr="000E464F">
        <w:rPr>
          <w:rFonts w:ascii="GHEA Grapalat" w:hAnsi="GHEA Grapalat"/>
          <w:shd w:val="clear" w:color="auto" w:fill="FFFFFF"/>
          <w:lang w:val="de-DE"/>
        </w:rPr>
        <w:t xml:space="preserve"> </w:t>
      </w:r>
      <w:r w:rsidR="00CC6633" w:rsidRPr="000E464F">
        <w:rPr>
          <w:rFonts w:ascii="GHEA Grapalat" w:hAnsi="GHEA Grapalat"/>
          <w:shd w:val="clear" w:color="auto" w:fill="FFFFFF"/>
          <w:lang w:val="hy-AM"/>
        </w:rPr>
        <w:t>գործով</w:t>
      </w:r>
      <w:r w:rsidR="00CC6633" w:rsidRPr="000E464F">
        <w:rPr>
          <w:rFonts w:ascii="GHEA Grapalat" w:hAnsi="GHEA Grapalat"/>
          <w:shd w:val="clear" w:color="auto" w:fill="FFFFFF"/>
          <w:lang w:val="de-DE"/>
        </w:rPr>
        <w:t xml:space="preserve"> </w:t>
      </w:r>
      <w:r w:rsidR="00B85E3E" w:rsidRPr="000E464F">
        <w:rPr>
          <w:rFonts w:ascii="GHEA Grapalat" w:hAnsi="GHEA Grapalat"/>
          <w:shd w:val="clear" w:color="auto" w:fill="FFFFFF"/>
          <w:lang w:val="hy-AM"/>
        </w:rPr>
        <w:t>ըստ</w:t>
      </w:r>
      <w:r w:rsidR="00B85E3E" w:rsidRPr="000E464F">
        <w:rPr>
          <w:rFonts w:ascii="GHEA Grapalat" w:hAnsi="GHEA Grapalat"/>
          <w:shd w:val="clear" w:color="auto" w:fill="FFFFFF"/>
          <w:lang w:val="de-DE"/>
        </w:rPr>
        <w:t xml:space="preserve"> </w:t>
      </w:r>
      <w:r w:rsidR="00B85E3E" w:rsidRPr="000E464F">
        <w:rPr>
          <w:rFonts w:ascii="GHEA Grapalat" w:hAnsi="GHEA Grapalat"/>
          <w:shd w:val="clear" w:color="auto" w:fill="FFFFFF"/>
          <w:lang w:val="hy-AM"/>
        </w:rPr>
        <w:t>հայցի</w:t>
      </w:r>
      <w:r w:rsidR="00A9091C" w:rsidRPr="000E464F">
        <w:rPr>
          <w:rFonts w:ascii="GHEA Grapalat" w:hAnsi="GHEA Grapalat"/>
          <w:shd w:val="clear" w:color="auto" w:fill="FFFFFF"/>
          <w:lang w:val="hy-AM"/>
        </w:rPr>
        <w:t xml:space="preserve"> </w:t>
      </w:r>
      <w:r w:rsidR="00717353" w:rsidRPr="000E464F">
        <w:rPr>
          <w:rFonts w:ascii="GHEA Grapalat" w:hAnsi="GHEA Grapalat" w:cs="Tahoma"/>
          <w:lang w:val="hy-AM"/>
        </w:rPr>
        <w:t>Վարդան</w:t>
      </w:r>
      <w:r w:rsidR="00717353" w:rsidRPr="000E464F">
        <w:rPr>
          <w:rFonts w:ascii="GHEA Grapalat" w:hAnsi="GHEA Grapalat" w:cs="Tahoma"/>
          <w:lang w:val="fr-FR"/>
        </w:rPr>
        <w:t xml:space="preserve"> </w:t>
      </w:r>
      <w:r w:rsidR="00717353" w:rsidRPr="000E464F">
        <w:rPr>
          <w:rFonts w:ascii="GHEA Grapalat" w:hAnsi="GHEA Grapalat" w:cs="Tahoma"/>
          <w:lang w:val="hy-AM"/>
        </w:rPr>
        <w:t>Ադամյանի</w:t>
      </w:r>
      <w:r w:rsidR="00717353" w:rsidRPr="000E464F">
        <w:rPr>
          <w:rFonts w:ascii="GHEA Grapalat" w:hAnsi="GHEA Grapalat" w:cs="Tahoma"/>
          <w:lang w:val="fr-FR"/>
        </w:rPr>
        <w:t xml:space="preserve"> </w:t>
      </w:r>
      <w:r w:rsidR="00717353" w:rsidRPr="000E464F">
        <w:rPr>
          <w:rFonts w:ascii="GHEA Grapalat" w:hAnsi="GHEA Grapalat" w:cs="Tahoma"/>
          <w:lang w:val="hy-AM"/>
        </w:rPr>
        <w:t>ընդդեմ</w:t>
      </w:r>
      <w:r w:rsidR="00717353" w:rsidRPr="000E464F">
        <w:rPr>
          <w:rFonts w:ascii="GHEA Grapalat" w:hAnsi="GHEA Grapalat" w:cs="Tahoma"/>
          <w:lang w:val="fr-FR"/>
        </w:rPr>
        <w:t xml:space="preserve"> </w:t>
      </w:r>
      <w:r w:rsidR="00717353" w:rsidRPr="000E464F">
        <w:rPr>
          <w:rFonts w:ascii="GHEA Grapalat" w:hAnsi="GHEA Grapalat" w:cs="Tahoma"/>
          <w:lang w:val="hy-AM"/>
        </w:rPr>
        <w:t>Երևանի</w:t>
      </w:r>
      <w:r w:rsidR="00717353" w:rsidRPr="000E464F">
        <w:rPr>
          <w:rFonts w:ascii="GHEA Grapalat" w:hAnsi="GHEA Grapalat" w:cs="Tahoma"/>
          <w:lang w:val="fr-FR"/>
        </w:rPr>
        <w:t xml:space="preserve"> </w:t>
      </w:r>
      <w:r w:rsidR="00717353" w:rsidRPr="000E464F">
        <w:rPr>
          <w:rFonts w:ascii="GHEA Grapalat" w:hAnsi="GHEA Grapalat" w:cs="Tahoma"/>
          <w:lang w:val="hy-AM"/>
        </w:rPr>
        <w:t>քաղաքապետարանի՝</w:t>
      </w:r>
      <w:r w:rsidR="00717353" w:rsidRPr="000E464F">
        <w:rPr>
          <w:rFonts w:ascii="GHEA Grapalat" w:hAnsi="GHEA Grapalat" w:cs="Tahoma"/>
          <w:lang w:val="fr-FR"/>
        </w:rPr>
        <w:t xml:space="preserve"> </w:t>
      </w:r>
      <w:r w:rsidR="00717353" w:rsidRPr="000E464F">
        <w:rPr>
          <w:rFonts w:ascii="GHEA Grapalat" w:hAnsi="GHEA Grapalat" w:cs="Tahoma"/>
          <w:lang w:val="hy-AM"/>
        </w:rPr>
        <w:t>բարենպաստ</w:t>
      </w:r>
      <w:r w:rsidR="00717353" w:rsidRPr="000E464F">
        <w:rPr>
          <w:rFonts w:ascii="GHEA Grapalat" w:hAnsi="GHEA Grapalat" w:cs="Tahoma"/>
          <w:lang w:val="fr-FR"/>
        </w:rPr>
        <w:t xml:space="preserve"> </w:t>
      </w:r>
      <w:r w:rsidR="00717353" w:rsidRPr="000E464F">
        <w:rPr>
          <w:rFonts w:ascii="GHEA Grapalat" w:hAnsi="GHEA Grapalat" w:cs="Tahoma"/>
          <w:lang w:val="hy-AM"/>
        </w:rPr>
        <w:t>վարչական</w:t>
      </w:r>
      <w:r w:rsidR="00717353" w:rsidRPr="000E464F">
        <w:rPr>
          <w:rFonts w:ascii="GHEA Grapalat" w:hAnsi="GHEA Grapalat" w:cs="Tahoma"/>
          <w:lang w:val="fr-FR"/>
        </w:rPr>
        <w:t xml:space="preserve"> </w:t>
      </w:r>
      <w:r w:rsidR="00717353" w:rsidRPr="000E464F">
        <w:rPr>
          <w:rFonts w:ascii="GHEA Grapalat" w:hAnsi="GHEA Grapalat" w:cs="Tahoma"/>
          <w:lang w:val="hy-AM"/>
        </w:rPr>
        <w:t>ակտ՝</w:t>
      </w:r>
      <w:r w:rsidR="00717353" w:rsidRPr="000E464F">
        <w:rPr>
          <w:rFonts w:ascii="GHEA Grapalat" w:hAnsi="GHEA Grapalat" w:cs="Tahoma"/>
          <w:lang w:val="fr-FR"/>
        </w:rPr>
        <w:t xml:space="preserve"> </w:t>
      </w:r>
      <w:r w:rsidR="00717353" w:rsidRPr="000E464F">
        <w:rPr>
          <w:rFonts w:ascii="GHEA Grapalat" w:hAnsi="GHEA Grapalat" w:cs="Tahoma"/>
          <w:lang w:val="hy-AM"/>
        </w:rPr>
        <w:t>Երևան</w:t>
      </w:r>
      <w:r w:rsidR="00717353" w:rsidRPr="000E464F">
        <w:rPr>
          <w:rFonts w:ascii="GHEA Grapalat" w:hAnsi="GHEA Grapalat" w:cs="Tahoma"/>
          <w:lang w:val="fr-FR"/>
        </w:rPr>
        <w:t xml:space="preserve"> </w:t>
      </w:r>
      <w:r w:rsidR="00717353" w:rsidRPr="000E464F">
        <w:rPr>
          <w:rFonts w:ascii="GHEA Grapalat" w:hAnsi="GHEA Grapalat" w:cs="Tahoma"/>
          <w:lang w:val="hy-AM"/>
        </w:rPr>
        <w:t>քաղաքի</w:t>
      </w:r>
      <w:r w:rsidR="00717353" w:rsidRPr="000E464F">
        <w:rPr>
          <w:rFonts w:ascii="GHEA Grapalat" w:hAnsi="GHEA Grapalat" w:cs="Tahoma"/>
          <w:lang w:val="fr-FR"/>
        </w:rPr>
        <w:t xml:space="preserve"> </w:t>
      </w:r>
      <w:r w:rsidR="00717353" w:rsidRPr="000E464F">
        <w:rPr>
          <w:rFonts w:ascii="GHEA Grapalat" w:hAnsi="GHEA Grapalat" w:cs="Tahoma"/>
          <w:lang w:val="hy-AM"/>
        </w:rPr>
        <w:t>Չարենցի</w:t>
      </w:r>
      <w:r w:rsidR="00717353" w:rsidRPr="000E464F">
        <w:rPr>
          <w:rFonts w:ascii="GHEA Grapalat" w:hAnsi="GHEA Grapalat" w:cs="Tahoma"/>
          <w:lang w:val="fr-FR"/>
        </w:rPr>
        <w:t xml:space="preserve"> </w:t>
      </w:r>
      <w:r w:rsidR="00717353" w:rsidRPr="000E464F">
        <w:rPr>
          <w:rFonts w:ascii="GHEA Grapalat" w:hAnsi="GHEA Grapalat" w:cs="Tahoma"/>
          <w:lang w:val="hy-AM"/>
        </w:rPr>
        <w:t>փողոցի</w:t>
      </w:r>
      <w:r w:rsidR="00717353" w:rsidRPr="000E464F">
        <w:rPr>
          <w:rFonts w:ascii="GHEA Grapalat" w:hAnsi="GHEA Grapalat" w:cs="Tahoma"/>
          <w:lang w:val="fr-FR"/>
        </w:rPr>
        <w:t xml:space="preserve"> </w:t>
      </w:r>
      <w:r w:rsidR="00717353" w:rsidRPr="000E464F">
        <w:rPr>
          <w:rFonts w:ascii="GHEA Grapalat" w:hAnsi="GHEA Grapalat" w:cs="Tahoma"/>
          <w:lang w:val="hy-AM"/>
        </w:rPr>
        <w:t>թիվ</w:t>
      </w:r>
      <w:r w:rsidR="00717353" w:rsidRPr="000E464F">
        <w:rPr>
          <w:rFonts w:ascii="GHEA Grapalat" w:hAnsi="GHEA Grapalat" w:cs="Tahoma"/>
          <w:lang w:val="fr-FR"/>
        </w:rPr>
        <w:t xml:space="preserve"> 72/1 </w:t>
      </w:r>
      <w:r w:rsidR="00717353" w:rsidRPr="000E464F">
        <w:rPr>
          <w:rFonts w:ascii="GHEA Grapalat" w:hAnsi="GHEA Grapalat" w:cs="Tahoma"/>
          <w:lang w:val="hy-AM"/>
        </w:rPr>
        <w:t>հասցեի</w:t>
      </w:r>
      <w:r w:rsidR="00717353" w:rsidRPr="000E464F">
        <w:rPr>
          <w:rFonts w:ascii="GHEA Grapalat" w:hAnsi="GHEA Grapalat" w:cs="Tahoma"/>
          <w:lang w:val="fr-FR"/>
        </w:rPr>
        <w:t xml:space="preserve"> </w:t>
      </w:r>
      <w:r w:rsidR="00717353" w:rsidRPr="000E464F">
        <w:rPr>
          <w:rFonts w:ascii="GHEA Grapalat" w:hAnsi="GHEA Grapalat" w:cs="Tahoma"/>
          <w:lang w:val="hy-AM"/>
        </w:rPr>
        <w:t>հողամասը</w:t>
      </w:r>
      <w:r w:rsidR="00717353" w:rsidRPr="000E464F">
        <w:rPr>
          <w:rFonts w:ascii="GHEA Grapalat" w:hAnsi="GHEA Grapalat" w:cs="Tahoma"/>
          <w:lang w:val="fr-FR"/>
        </w:rPr>
        <w:t xml:space="preserve"> </w:t>
      </w:r>
      <w:r w:rsidR="00717353" w:rsidRPr="000E464F">
        <w:rPr>
          <w:rFonts w:ascii="GHEA Grapalat" w:hAnsi="GHEA Grapalat" w:cs="Tahoma"/>
          <w:lang w:val="hy-AM"/>
        </w:rPr>
        <w:t>հայցվորին</w:t>
      </w:r>
      <w:r w:rsidR="00717353" w:rsidRPr="000E464F">
        <w:rPr>
          <w:rFonts w:ascii="GHEA Grapalat" w:hAnsi="GHEA Grapalat" w:cs="Tahoma"/>
          <w:lang w:val="fr-FR"/>
        </w:rPr>
        <w:t xml:space="preserve"> </w:t>
      </w:r>
      <w:r w:rsidR="00717353" w:rsidRPr="000E464F">
        <w:rPr>
          <w:rFonts w:ascii="GHEA Grapalat" w:hAnsi="GHEA Grapalat" w:cs="Tahoma"/>
          <w:lang w:val="hy-AM"/>
        </w:rPr>
        <w:t>օրենքով</w:t>
      </w:r>
      <w:r w:rsidR="00717353" w:rsidRPr="000E464F">
        <w:rPr>
          <w:rFonts w:ascii="GHEA Grapalat" w:hAnsi="GHEA Grapalat" w:cs="Tahoma"/>
          <w:lang w:val="fr-FR"/>
        </w:rPr>
        <w:t xml:space="preserve"> </w:t>
      </w:r>
      <w:r w:rsidR="00717353" w:rsidRPr="000E464F">
        <w:rPr>
          <w:rFonts w:ascii="GHEA Grapalat" w:hAnsi="GHEA Grapalat" w:cs="Tahoma"/>
          <w:lang w:val="hy-AM"/>
        </w:rPr>
        <w:t>սահմանված</w:t>
      </w:r>
      <w:r w:rsidR="00717353" w:rsidRPr="000E464F">
        <w:rPr>
          <w:rFonts w:ascii="GHEA Grapalat" w:hAnsi="GHEA Grapalat" w:cs="Tahoma"/>
          <w:lang w:val="fr-FR"/>
        </w:rPr>
        <w:t xml:space="preserve"> </w:t>
      </w:r>
      <w:r w:rsidR="00717353" w:rsidRPr="000E464F">
        <w:rPr>
          <w:rFonts w:ascii="GHEA Grapalat" w:hAnsi="GHEA Grapalat" w:cs="Tahoma"/>
          <w:lang w:val="hy-AM"/>
        </w:rPr>
        <w:t>կարգով</w:t>
      </w:r>
      <w:r w:rsidR="00717353" w:rsidRPr="000E464F">
        <w:rPr>
          <w:rFonts w:ascii="GHEA Grapalat" w:hAnsi="GHEA Grapalat" w:cs="Tahoma"/>
          <w:lang w:val="fr-FR"/>
        </w:rPr>
        <w:t xml:space="preserve"> </w:t>
      </w:r>
      <w:r w:rsidR="00717353" w:rsidRPr="000E464F">
        <w:rPr>
          <w:rFonts w:ascii="GHEA Grapalat" w:hAnsi="GHEA Grapalat" w:cs="Tahoma"/>
          <w:lang w:val="hy-AM"/>
        </w:rPr>
        <w:t>ուղղակի</w:t>
      </w:r>
      <w:r w:rsidR="00717353" w:rsidRPr="000E464F">
        <w:rPr>
          <w:rFonts w:ascii="GHEA Grapalat" w:hAnsi="GHEA Grapalat" w:cs="Tahoma"/>
          <w:lang w:val="fr-FR"/>
        </w:rPr>
        <w:t xml:space="preserve"> </w:t>
      </w:r>
      <w:r w:rsidR="00717353" w:rsidRPr="000E464F">
        <w:rPr>
          <w:rFonts w:ascii="GHEA Grapalat" w:hAnsi="GHEA Grapalat" w:cs="Tahoma"/>
          <w:lang w:val="hy-AM"/>
        </w:rPr>
        <w:t>վաճառքով</w:t>
      </w:r>
      <w:r w:rsidR="00717353" w:rsidRPr="000E464F">
        <w:rPr>
          <w:rFonts w:ascii="GHEA Grapalat" w:hAnsi="GHEA Grapalat" w:cs="Tahoma"/>
          <w:lang w:val="fr-FR"/>
        </w:rPr>
        <w:t xml:space="preserve"> </w:t>
      </w:r>
      <w:r w:rsidR="00717353" w:rsidRPr="000E464F">
        <w:rPr>
          <w:rFonts w:ascii="GHEA Grapalat" w:hAnsi="GHEA Grapalat" w:cs="Tahoma"/>
          <w:lang w:val="hy-AM"/>
        </w:rPr>
        <w:t>օտարելու</w:t>
      </w:r>
      <w:r w:rsidR="00717353" w:rsidRPr="000E464F">
        <w:rPr>
          <w:rFonts w:ascii="GHEA Grapalat" w:hAnsi="GHEA Grapalat" w:cs="Tahoma"/>
          <w:lang w:val="fr-FR"/>
        </w:rPr>
        <w:t xml:space="preserve"> </w:t>
      </w:r>
      <w:r w:rsidR="00717353" w:rsidRPr="000E464F">
        <w:rPr>
          <w:rFonts w:ascii="GHEA Grapalat" w:hAnsi="GHEA Grapalat" w:cs="Tahoma"/>
          <w:lang w:val="hy-AM"/>
        </w:rPr>
        <w:t>մասին</w:t>
      </w:r>
      <w:r w:rsidR="00717353" w:rsidRPr="000E464F">
        <w:rPr>
          <w:rFonts w:ascii="GHEA Grapalat" w:hAnsi="GHEA Grapalat" w:cs="Tahoma"/>
          <w:lang w:val="fr-FR"/>
        </w:rPr>
        <w:t xml:space="preserve"> </w:t>
      </w:r>
      <w:r w:rsidR="00717353" w:rsidRPr="000E464F">
        <w:rPr>
          <w:rFonts w:ascii="GHEA Grapalat" w:hAnsi="GHEA Grapalat" w:cs="Tahoma"/>
          <w:lang w:val="hy-AM"/>
        </w:rPr>
        <w:t>որոշում</w:t>
      </w:r>
      <w:r w:rsidR="00717353" w:rsidRPr="000E464F">
        <w:rPr>
          <w:rFonts w:ascii="GHEA Grapalat" w:hAnsi="GHEA Grapalat" w:cs="Tahoma"/>
          <w:lang w:val="fr-FR"/>
        </w:rPr>
        <w:t xml:space="preserve"> </w:t>
      </w:r>
      <w:r w:rsidR="00717353" w:rsidRPr="000E464F">
        <w:rPr>
          <w:rFonts w:ascii="GHEA Grapalat" w:hAnsi="GHEA Grapalat" w:cs="Tahoma"/>
          <w:lang w:val="hy-AM"/>
        </w:rPr>
        <w:t>կայացնելուն</w:t>
      </w:r>
      <w:r w:rsidR="00717353" w:rsidRPr="000E464F">
        <w:rPr>
          <w:rFonts w:ascii="GHEA Grapalat" w:hAnsi="GHEA Grapalat" w:cs="Tahoma"/>
          <w:lang w:val="fr-FR"/>
        </w:rPr>
        <w:t xml:space="preserve"> </w:t>
      </w:r>
      <w:r w:rsidR="00717353" w:rsidRPr="000E464F">
        <w:rPr>
          <w:rFonts w:ascii="GHEA Grapalat" w:hAnsi="GHEA Grapalat" w:cs="Tahoma"/>
          <w:lang w:val="hy-AM"/>
        </w:rPr>
        <w:t>պարտավորեցնելու</w:t>
      </w:r>
      <w:r w:rsidR="00717353" w:rsidRPr="000E464F">
        <w:rPr>
          <w:rFonts w:ascii="GHEA Grapalat" w:hAnsi="GHEA Grapalat" w:cs="Tahoma"/>
          <w:lang w:val="fr-FR"/>
        </w:rPr>
        <w:t xml:space="preserve"> </w:t>
      </w:r>
      <w:r w:rsidR="00717353" w:rsidRPr="000E464F">
        <w:rPr>
          <w:rFonts w:ascii="GHEA Grapalat" w:hAnsi="GHEA Grapalat" w:cs="Tahoma"/>
          <w:lang w:val="hy-AM"/>
        </w:rPr>
        <w:t>պահանջի</w:t>
      </w:r>
      <w:r w:rsidR="00717353" w:rsidRPr="000E464F">
        <w:rPr>
          <w:rFonts w:ascii="GHEA Grapalat" w:hAnsi="GHEA Grapalat" w:cs="Tahoma"/>
          <w:lang w:val="fr-FR"/>
        </w:rPr>
        <w:t xml:space="preserve"> </w:t>
      </w:r>
      <w:r w:rsidR="00717353" w:rsidRPr="000E464F">
        <w:rPr>
          <w:rFonts w:ascii="GHEA Grapalat" w:hAnsi="GHEA Grapalat" w:cs="Tahoma"/>
          <w:lang w:val="hy-AM"/>
        </w:rPr>
        <w:t>մասին</w:t>
      </w:r>
      <w:r w:rsidR="00B85E3E" w:rsidRPr="000E464F">
        <w:rPr>
          <w:rFonts w:ascii="GHEA Grapalat" w:hAnsi="GHEA Grapalat"/>
          <w:shd w:val="clear" w:color="auto" w:fill="FFFFFF"/>
          <w:lang w:val="hy-AM"/>
        </w:rPr>
        <w:t>,</w:t>
      </w:r>
      <w:r w:rsidR="007D766F" w:rsidRPr="000E464F">
        <w:rPr>
          <w:rFonts w:ascii="GHEA Grapalat" w:hAnsi="GHEA Grapalat"/>
          <w:shd w:val="clear" w:color="auto" w:fill="FFFFFF"/>
          <w:lang w:val="de-DE"/>
        </w:rPr>
        <w:t xml:space="preserve"> </w:t>
      </w:r>
    </w:p>
    <w:p w14:paraId="7F7B358B" w14:textId="30B18EBE" w:rsidR="00FB2257" w:rsidRPr="00EF1DBD" w:rsidRDefault="00FB2257" w:rsidP="00EF1DBD">
      <w:pPr>
        <w:tabs>
          <w:tab w:val="left" w:pos="360"/>
          <w:tab w:val="left" w:pos="540"/>
        </w:tabs>
        <w:spacing w:line="276" w:lineRule="auto"/>
        <w:ind w:firstLine="426"/>
        <w:jc w:val="both"/>
        <w:rPr>
          <w:rFonts w:ascii="GHEA Grapalat" w:hAnsi="GHEA Grapalat" w:cs="Sylfaen"/>
          <w:sz w:val="16"/>
          <w:szCs w:val="16"/>
          <w:lang w:val="de-DE"/>
        </w:rPr>
      </w:pPr>
    </w:p>
    <w:p w14:paraId="34C21BC5" w14:textId="77777777" w:rsidR="00B85E3E" w:rsidRPr="000E464F" w:rsidRDefault="00B85E3E" w:rsidP="00EF1DBD">
      <w:pPr>
        <w:tabs>
          <w:tab w:val="left" w:pos="426"/>
        </w:tabs>
        <w:spacing w:line="276" w:lineRule="auto"/>
        <w:ind w:firstLine="426"/>
        <w:jc w:val="center"/>
        <w:rPr>
          <w:rFonts w:ascii="GHEA Grapalat" w:hAnsi="GHEA Grapalat" w:cs="Sylfaen"/>
          <w:b/>
          <w:sz w:val="2"/>
          <w:szCs w:val="16"/>
          <w:lang w:val="hy-AM"/>
        </w:rPr>
      </w:pPr>
    </w:p>
    <w:p w14:paraId="15B01B3A" w14:textId="77777777" w:rsidR="001D7267" w:rsidRPr="000E464F" w:rsidRDefault="00CA3BC1" w:rsidP="00EF1DBD">
      <w:pPr>
        <w:tabs>
          <w:tab w:val="left" w:pos="426"/>
        </w:tabs>
        <w:spacing w:line="276" w:lineRule="auto"/>
        <w:ind w:firstLine="426"/>
        <w:jc w:val="center"/>
        <w:rPr>
          <w:rFonts w:ascii="GHEA Grapalat" w:hAnsi="GHEA Grapalat" w:cs="Sylfaen"/>
          <w:b/>
          <w:lang w:val="de-DE"/>
        </w:rPr>
      </w:pPr>
      <w:r w:rsidRPr="000E464F">
        <w:rPr>
          <w:rFonts w:ascii="GHEA Grapalat" w:hAnsi="GHEA Grapalat" w:cs="Sylfaen"/>
          <w:b/>
          <w:lang w:val="de-DE"/>
        </w:rPr>
        <w:t>Պ</w:t>
      </w:r>
      <w:r w:rsidR="00463548" w:rsidRPr="000E464F">
        <w:rPr>
          <w:rFonts w:ascii="GHEA Grapalat" w:hAnsi="GHEA Grapalat"/>
          <w:b/>
          <w:lang w:val="de-DE"/>
        </w:rPr>
        <w:t xml:space="preserve"> </w:t>
      </w:r>
      <w:r w:rsidRPr="000E464F">
        <w:rPr>
          <w:rFonts w:ascii="GHEA Grapalat" w:hAnsi="GHEA Grapalat" w:cs="Sylfaen"/>
          <w:b/>
          <w:lang w:val="hy-AM"/>
        </w:rPr>
        <w:t>Ա</w:t>
      </w:r>
      <w:r w:rsidR="00463548" w:rsidRPr="000E464F">
        <w:rPr>
          <w:rFonts w:ascii="GHEA Grapalat" w:hAnsi="GHEA Grapalat"/>
          <w:b/>
          <w:lang w:val="de-DE"/>
        </w:rPr>
        <w:t xml:space="preserve"> </w:t>
      </w:r>
      <w:r w:rsidRPr="000E464F">
        <w:rPr>
          <w:rFonts w:ascii="GHEA Grapalat" w:hAnsi="GHEA Grapalat" w:cs="Sylfaen"/>
          <w:b/>
          <w:lang w:val="hy-AM"/>
        </w:rPr>
        <w:t>Ր</w:t>
      </w:r>
      <w:r w:rsidR="00463548" w:rsidRPr="000E464F">
        <w:rPr>
          <w:rFonts w:ascii="GHEA Grapalat" w:hAnsi="GHEA Grapalat"/>
          <w:b/>
          <w:lang w:val="de-DE"/>
        </w:rPr>
        <w:t xml:space="preserve"> </w:t>
      </w:r>
      <w:r w:rsidRPr="000E464F">
        <w:rPr>
          <w:rFonts w:ascii="GHEA Grapalat" w:hAnsi="GHEA Grapalat" w:cs="Sylfaen"/>
          <w:b/>
          <w:lang w:val="hy-AM"/>
        </w:rPr>
        <w:t>Զ</w:t>
      </w:r>
      <w:r w:rsidR="00463548" w:rsidRPr="000E464F">
        <w:rPr>
          <w:rFonts w:ascii="GHEA Grapalat" w:hAnsi="GHEA Grapalat"/>
          <w:b/>
          <w:lang w:val="de-DE"/>
        </w:rPr>
        <w:t xml:space="preserve"> </w:t>
      </w:r>
      <w:r w:rsidRPr="000E464F">
        <w:rPr>
          <w:rFonts w:ascii="GHEA Grapalat" w:hAnsi="GHEA Grapalat" w:cs="Sylfaen"/>
          <w:b/>
          <w:lang w:val="hy-AM"/>
        </w:rPr>
        <w:t>Ե</w:t>
      </w:r>
      <w:r w:rsidR="00463548" w:rsidRPr="000E464F">
        <w:rPr>
          <w:rFonts w:ascii="GHEA Grapalat" w:hAnsi="GHEA Grapalat"/>
          <w:b/>
          <w:lang w:val="de-DE"/>
        </w:rPr>
        <w:t xml:space="preserve"> </w:t>
      </w:r>
      <w:r w:rsidRPr="000E464F">
        <w:rPr>
          <w:rFonts w:ascii="GHEA Grapalat" w:hAnsi="GHEA Grapalat" w:cs="Sylfaen"/>
          <w:b/>
          <w:lang w:val="hy-AM"/>
        </w:rPr>
        <w:t>Ց</w:t>
      </w:r>
    </w:p>
    <w:p w14:paraId="20113E90" w14:textId="77777777" w:rsidR="007F7951" w:rsidRPr="00EF1DBD" w:rsidRDefault="007F7951" w:rsidP="00EF1DBD">
      <w:pPr>
        <w:tabs>
          <w:tab w:val="left" w:pos="426"/>
        </w:tabs>
        <w:spacing w:line="276" w:lineRule="auto"/>
        <w:ind w:firstLine="426"/>
        <w:jc w:val="center"/>
        <w:rPr>
          <w:rFonts w:ascii="GHEA Grapalat" w:hAnsi="GHEA Grapalat"/>
          <w:sz w:val="16"/>
          <w:szCs w:val="16"/>
          <w:lang w:val="de-DE"/>
        </w:rPr>
      </w:pPr>
    </w:p>
    <w:p w14:paraId="5099E085" w14:textId="77777777" w:rsidR="00961405" w:rsidRPr="000E464F" w:rsidRDefault="00F547F6" w:rsidP="00EF1DBD">
      <w:pPr>
        <w:tabs>
          <w:tab w:val="left" w:pos="360"/>
          <w:tab w:val="left" w:pos="540"/>
          <w:tab w:val="left" w:pos="1800"/>
        </w:tabs>
        <w:spacing w:line="276" w:lineRule="auto"/>
        <w:ind w:firstLine="426"/>
        <w:jc w:val="both"/>
        <w:rPr>
          <w:rFonts w:ascii="GHEA Grapalat" w:hAnsi="GHEA Grapalat"/>
          <w:u w:val="single"/>
          <w:lang w:val="de-DE"/>
        </w:rPr>
      </w:pPr>
      <w:r w:rsidRPr="000E464F">
        <w:rPr>
          <w:rFonts w:ascii="GHEA Grapalat" w:hAnsi="GHEA Grapalat"/>
          <w:b/>
          <w:bCs/>
          <w:u w:val="single"/>
          <w:shd w:val="clear" w:color="auto" w:fill="FFFFFF"/>
          <w:lang w:val="de-DE"/>
        </w:rPr>
        <w:t xml:space="preserve">1. </w:t>
      </w:r>
      <w:r w:rsidR="00961405" w:rsidRPr="000E464F">
        <w:rPr>
          <w:rFonts w:ascii="GHEA Grapalat" w:hAnsi="GHEA Grapalat" w:cs="Sylfaen"/>
          <w:b/>
          <w:bCs/>
          <w:u w:val="single"/>
          <w:shd w:val="clear" w:color="auto" w:fill="FFFFFF"/>
          <w:lang w:val="hy-AM"/>
        </w:rPr>
        <w:t>Գործի</w:t>
      </w:r>
      <w:r w:rsidR="00AE5707" w:rsidRPr="000E464F">
        <w:rPr>
          <w:rStyle w:val="apple-converted-space"/>
          <w:rFonts w:ascii="GHEA Grapalat" w:hAnsi="GHEA Grapalat"/>
          <w:b/>
          <w:bCs/>
          <w:u w:val="single"/>
          <w:shd w:val="clear" w:color="auto" w:fill="FFFFFF"/>
          <w:lang w:val="hy-AM"/>
        </w:rPr>
        <w:t xml:space="preserve"> </w:t>
      </w:r>
      <w:r w:rsidR="00961405" w:rsidRPr="000E464F">
        <w:rPr>
          <w:rFonts w:ascii="GHEA Grapalat" w:hAnsi="GHEA Grapalat" w:cs="Sylfaen"/>
          <w:b/>
          <w:bCs/>
          <w:u w:val="single"/>
          <w:shd w:val="clear" w:color="auto" w:fill="FFFFFF"/>
          <w:lang w:val="hy-AM"/>
        </w:rPr>
        <w:t>դատավարական</w:t>
      </w:r>
      <w:r w:rsidR="00AE5707" w:rsidRPr="000E464F">
        <w:rPr>
          <w:rStyle w:val="apple-converted-space"/>
          <w:rFonts w:ascii="GHEA Grapalat" w:hAnsi="GHEA Grapalat"/>
          <w:b/>
          <w:bCs/>
          <w:u w:val="single"/>
          <w:shd w:val="clear" w:color="auto" w:fill="FFFFFF"/>
          <w:lang w:val="hy-AM"/>
        </w:rPr>
        <w:t xml:space="preserve"> </w:t>
      </w:r>
      <w:r w:rsidR="00961405" w:rsidRPr="000E464F">
        <w:rPr>
          <w:rFonts w:ascii="GHEA Grapalat" w:hAnsi="GHEA Grapalat" w:cs="Sylfaen"/>
          <w:b/>
          <w:bCs/>
          <w:u w:val="single"/>
          <w:shd w:val="clear" w:color="auto" w:fill="FFFFFF"/>
          <w:lang w:val="hy-AM"/>
        </w:rPr>
        <w:t>նախապատմությունը</w:t>
      </w:r>
      <w:r w:rsidR="007A33BA" w:rsidRPr="000E464F">
        <w:rPr>
          <w:rFonts w:ascii="GHEA Grapalat" w:hAnsi="GHEA Grapalat" w:cs="Sylfaen"/>
          <w:b/>
          <w:bCs/>
          <w:u w:val="single"/>
          <w:shd w:val="clear" w:color="auto" w:fill="FFFFFF"/>
          <w:lang w:val="de-DE"/>
        </w:rPr>
        <w:t>.</w:t>
      </w:r>
      <w:r w:rsidR="00961405" w:rsidRPr="000E464F">
        <w:rPr>
          <w:rFonts w:ascii="GHEA Grapalat" w:hAnsi="GHEA Grapalat"/>
          <w:u w:val="single"/>
          <w:lang w:val="de-DE"/>
        </w:rPr>
        <w:t xml:space="preserve"> </w:t>
      </w:r>
    </w:p>
    <w:p w14:paraId="3A472FB9" w14:textId="77777777" w:rsidR="00406D0A" w:rsidRPr="000E464F" w:rsidRDefault="00406D0A" w:rsidP="00EF1DBD">
      <w:pPr>
        <w:tabs>
          <w:tab w:val="left" w:pos="360"/>
          <w:tab w:val="left" w:pos="540"/>
        </w:tabs>
        <w:spacing w:line="276" w:lineRule="auto"/>
        <w:ind w:firstLine="426"/>
        <w:jc w:val="both"/>
        <w:rPr>
          <w:rFonts w:ascii="GHEA Grapalat" w:hAnsi="GHEA Grapalat" w:cs="Sylfaen"/>
          <w:lang w:val="hy-AM"/>
        </w:rPr>
      </w:pPr>
      <w:r w:rsidRPr="000E464F">
        <w:rPr>
          <w:rFonts w:ascii="GHEA Grapalat" w:hAnsi="GHEA Grapalat" w:cs="Sylfaen"/>
          <w:lang w:val="hy-AM"/>
        </w:rPr>
        <w:t xml:space="preserve">Դիմելով դատարան` </w:t>
      </w:r>
      <w:r w:rsidR="00717353" w:rsidRPr="000E464F">
        <w:rPr>
          <w:rFonts w:ascii="GHEA Grapalat" w:hAnsi="GHEA Grapalat" w:cs="Tahoma"/>
          <w:lang w:val="hy-AM"/>
        </w:rPr>
        <w:t>Վարդան</w:t>
      </w:r>
      <w:r w:rsidR="00717353" w:rsidRPr="000E464F">
        <w:rPr>
          <w:rFonts w:ascii="GHEA Grapalat" w:hAnsi="GHEA Grapalat" w:cs="Tahoma"/>
          <w:lang w:val="fr-FR"/>
        </w:rPr>
        <w:t xml:space="preserve"> </w:t>
      </w:r>
      <w:r w:rsidR="00717353" w:rsidRPr="000E464F">
        <w:rPr>
          <w:rFonts w:ascii="GHEA Grapalat" w:hAnsi="GHEA Grapalat" w:cs="Tahoma"/>
          <w:lang w:val="hy-AM"/>
        </w:rPr>
        <w:t>Ադամյան</w:t>
      </w:r>
      <w:r w:rsidRPr="000E464F">
        <w:rPr>
          <w:rFonts w:ascii="GHEA Grapalat" w:hAnsi="GHEA Grapalat" w:cs="Sylfaen"/>
          <w:lang w:val="hy-AM"/>
        </w:rPr>
        <w:t xml:space="preserve">ը պահանջել է </w:t>
      </w:r>
      <w:r w:rsidR="00717353" w:rsidRPr="000E464F">
        <w:rPr>
          <w:rFonts w:ascii="GHEA Grapalat" w:hAnsi="GHEA Grapalat" w:cs="Sylfaen"/>
          <w:lang w:val="hy-AM"/>
        </w:rPr>
        <w:t xml:space="preserve">պարտավորեցնել </w:t>
      </w:r>
      <w:r w:rsidR="00717353" w:rsidRPr="000E464F">
        <w:rPr>
          <w:rFonts w:ascii="GHEA Grapalat" w:hAnsi="GHEA Grapalat" w:cs="Tahoma"/>
          <w:lang w:val="hy-AM"/>
        </w:rPr>
        <w:t>Երևանի</w:t>
      </w:r>
      <w:r w:rsidR="00717353" w:rsidRPr="000E464F">
        <w:rPr>
          <w:rFonts w:ascii="GHEA Grapalat" w:hAnsi="GHEA Grapalat" w:cs="Tahoma"/>
          <w:lang w:val="fr-FR"/>
        </w:rPr>
        <w:t xml:space="preserve"> </w:t>
      </w:r>
      <w:r w:rsidR="00717353" w:rsidRPr="000E464F">
        <w:rPr>
          <w:rFonts w:ascii="GHEA Grapalat" w:hAnsi="GHEA Grapalat" w:cs="Tahoma"/>
          <w:lang w:val="hy-AM"/>
        </w:rPr>
        <w:t>քաղաքապետարանին կայացնել</w:t>
      </w:r>
      <w:r w:rsidR="00717353" w:rsidRPr="000E464F">
        <w:rPr>
          <w:rFonts w:ascii="GHEA Grapalat" w:hAnsi="GHEA Grapalat" w:cs="Tahoma"/>
          <w:lang w:val="fr-FR"/>
        </w:rPr>
        <w:t xml:space="preserve"> </w:t>
      </w:r>
      <w:r w:rsidR="00717353" w:rsidRPr="000E464F">
        <w:rPr>
          <w:rFonts w:ascii="GHEA Grapalat" w:hAnsi="GHEA Grapalat" w:cs="Tahoma"/>
          <w:lang w:val="hy-AM"/>
        </w:rPr>
        <w:t>բարենպաստ</w:t>
      </w:r>
      <w:r w:rsidR="00717353" w:rsidRPr="000E464F">
        <w:rPr>
          <w:rFonts w:ascii="GHEA Grapalat" w:hAnsi="GHEA Grapalat" w:cs="Tahoma"/>
          <w:lang w:val="fr-FR"/>
        </w:rPr>
        <w:t xml:space="preserve"> </w:t>
      </w:r>
      <w:r w:rsidR="00717353" w:rsidRPr="000E464F">
        <w:rPr>
          <w:rFonts w:ascii="GHEA Grapalat" w:hAnsi="GHEA Grapalat" w:cs="Tahoma"/>
          <w:lang w:val="hy-AM"/>
        </w:rPr>
        <w:t>վարչական</w:t>
      </w:r>
      <w:r w:rsidR="00717353" w:rsidRPr="000E464F">
        <w:rPr>
          <w:rFonts w:ascii="GHEA Grapalat" w:hAnsi="GHEA Grapalat" w:cs="Tahoma"/>
          <w:lang w:val="fr-FR"/>
        </w:rPr>
        <w:t xml:space="preserve"> </w:t>
      </w:r>
      <w:r w:rsidR="00717353" w:rsidRPr="000E464F">
        <w:rPr>
          <w:rFonts w:ascii="GHEA Grapalat" w:hAnsi="GHEA Grapalat" w:cs="Tahoma"/>
          <w:lang w:val="hy-AM"/>
        </w:rPr>
        <w:t>ակտ՝</w:t>
      </w:r>
      <w:r w:rsidR="00717353" w:rsidRPr="000E464F">
        <w:rPr>
          <w:rFonts w:ascii="GHEA Grapalat" w:hAnsi="GHEA Grapalat" w:cs="Tahoma"/>
          <w:lang w:val="fr-FR"/>
        </w:rPr>
        <w:t xml:space="preserve"> </w:t>
      </w:r>
      <w:r w:rsidR="00717353" w:rsidRPr="000E464F">
        <w:rPr>
          <w:rFonts w:ascii="GHEA Grapalat" w:hAnsi="GHEA Grapalat" w:cs="Tahoma"/>
          <w:lang w:val="hy-AM"/>
        </w:rPr>
        <w:t>Երևան</w:t>
      </w:r>
      <w:r w:rsidR="00717353" w:rsidRPr="000E464F">
        <w:rPr>
          <w:rFonts w:ascii="GHEA Grapalat" w:hAnsi="GHEA Grapalat" w:cs="Tahoma"/>
          <w:lang w:val="fr-FR"/>
        </w:rPr>
        <w:t xml:space="preserve"> </w:t>
      </w:r>
      <w:r w:rsidR="00717353" w:rsidRPr="000E464F">
        <w:rPr>
          <w:rFonts w:ascii="GHEA Grapalat" w:hAnsi="GHEA Grapalat" w:cs="Tahoma"/>
          <w:lang w:val="hy-AM"/>
        </w:rPr>
        <w:t>քաղաքի</w:t>
      </w:r>
      <w:r w:rsidR="00717353" w:rsidRPr="000E464F">
        <w:rPr>
          <w:rFonts w:ascii="GHEA Grapalat" w:hAnsi="GHEA Grapalat" w:cs="Tahoma"/>
          <w:lang w:val="fr-FR"/>
        </w:rPr>
        <w:t xml:space="preserve"> </w:t>
      </w:r>
      <w:r w:rsidR="00717353" w:rsidRPr="000E464F">
        <w:rPr>
          <w:rFonts w:ascii="GHEA Grapalat" w:hAnsi="GHEA Grapalat" w:cs="Tahoma"/>
          <w:lang w:val="hy-AM"/>
        </w:rPr>
        <w:t>Չարենցի</w:t>
      </w:r>
      <w:r w:rsidR="00717353" w:rsidRPr="000E464F">
        <w:rPr>
          <w:rFonts w:ascii="GHEA Grapalat" w:hAnsi="GHEA Grapalat" w:cs="Tahoma"/>
          <w:lang w:val="fr-FR"/>
        </w:rPr>
        <w:t xml:space="preserve"> </w:t>
      </w:r>
      <w:r w:rsidR="00717353" w:rsidRPr="000E464F">
        <w:rPr>
          <w:rFonts w:ascii="GHEA Grapalat" w:hAnsi="GHEA Grapalat" w:cs="Tahoma"/>
          <w:lang w:val="hy-AM"/>
        </w:rPr>
        <w:t>փողոցի</w:t>
      </w:r>
      <w:r w:rsidR="00717353" w:rsidRPr="000E464F">
        <w:rPr>
          <w:rFonts w:ascii="GHEA Grapalat" w:hAnsi="GHEA Grapalat" w:cs="Tahoma"/>
          <w:lang w:val="fr-FR"/>
        </w:rPr>
        <w:t xml:space="preserve"> </w:t>
      </w:r>
      <w:r w:rsidR="00717353" w:rsidRPr="000E464F">
        <w:rPr>
          <w:rFonts w:ascii="GHEA Grapalat" w:hAnsi="GHEA Grapalat" w:cs="Tahoma"/>
          <w:lang w:val="hy-AM"/>
        </w:rPr>
        <w:t>թիվ</w:t>
      </w:r>
      <w:r w:rsidR="00717353" w:rsidRPr="000E464F">
        <w:rPr>
          <w:rFonts w:ascii="GHEA Grapalat" w:hAnsi="GHEA Grapalat" w:cs="Tahoma"/>
          <w:lang w:val="fr-FR"/>
        </w:rPr>
        <w:t xml:space="preserve"> 72/1 </w:t>
      </w:r>
      <w:r w:rsidR="00717353" w:rsidRPr="000E464F">
        <w:rPr>
          <w:rFonts w:ascii="GHEA Grapalat" w:hAnsi="GHEA Grapalat" w:cs="Tahoma"/>
          <w:lang w:val="hy-AM"/>
        </w:rPr>
        <w:t>հասցեի</w:t>
      </w:r>
      <w:r w:rsidR="00717353" w:rsidRPr="000E464F">
        <w:rPr>
          <w:rFonts w:ascii="GHEA Grapalat" w:hAnsi="GHEA Grapalat" w:cs="Tahoma"/>
          <w:lang w:val="fr-FR"/>
        </w:rPr>
        <w:t xml:space="preserve"> </w:t>
      </w:r>
      <w:r w:rsidR="00717353" w:rsidRPr="000E464F">
        <w:rPr>
          <w:rFonts w:ascii="GHEA Grapalat" w:hAnsi="GHEA Grapalat" w:cs="Tahoma"/>
          <w:lang w:val="hy-AM"/>
        </w:rPr>
        <w:t>հողամասը</w:t>
      </w:r>
      <w:r w:rsidR="00717353" w:rsidRPr="000E464F">
        <w:rPr>
          <w:rFonts w:ascii="GHEA Grapalat" w:hAnsi="GHEA Grapalat" w:cs="Tahoma"/>
          <w:lang w:val="fr-FR"/>
        </w:rPr>
        <w:t xml:space="preserve"> </w:t>
      </w:r>
      <w:r w:rsidR="00717353" w:rsidRPr="000E464F">
        <w:rPr>
          <w:rFonts w:ascii="GHEA Grapalat" w:hAnsi="GHEA Grapalat" w:cs="Tahoma"/>
          <w:lang w:val="hy-AM"/>
        </w:rPr>
        <w:t>հայցվորին</w:t>
      </w:r>
      <w:r w:rsidR="00717353" w:rsidRPr="000E464F">
        <w:rPr>
          <w:rFonts w:ascii="GHEA Grapalat" w:hAnsi="GHEA Grapalat" w:cs="Tahoma"/>
          <w:lang w:val="fr-FR"/>
        </w:rPr>
        <w:t xml:space="preserve"> </w:t>
      </w:r>
      <w:r w:rsidR="00717353" w:rsidRPr="000E464F">
        <w:rPr>
          <w:rFonts w:ascii="GHEA Grapalat" w:hAnsi="GHEA Grapalat" w:cs="Tahoma"/>
          <w:lang w:val="hy-AM"/>
        </w:rPr>
        <w:t>օրենքով</w:t>
      </w:r>
      <w:r w:rsidR="00717353" w:rsidRPr="000E464F">
        <w:rPr>
          <w:rFonts w:ascii="GHEA Grapalat" w:hAnsi="GHEA Grapalat" w:cs="Tahoma"/>
          <w:lang w:val="fr-FR"/>
        </w:rPr>
        <w:t xml:space="preserve"> </w:t>
      </w:r>
      <w:r w:rsidR="00717353" w:rsidRPr="000E464F">
        <w:rPr>
          <w:rFonts w:ascii="GHEA Grapalat" w:hAnsi="GHEA Grapalat" w:cs="Tahoma"/>
          <w:lang w:val="hy-AM"/>
        </w:rPr>
        <w:t>սահմանված</w:t>
      </w:r>
      <w:r w:rsidR="00717353" w:rsidRPr="000E464F">
        <w:rPr>
          <w:rFonts w:ascii="GHEA Grapalat" w:hAnsi="GHEA Grapalat" w:cs="Tahoma"/>
          <w:lang w:val="fr-FR"/>
        </w:rPr>
        <w:t xml:space="preserve"> </w:t>
      </w:r>
      <w:r w:rsidR="00717353" w:rsidRPr="000E464F">
        <w:rPr>
          <w:rFonts w:ascii="GHEA Grapalat" w:hAnsi="GHEA Grapalat" w:cs="Tahoma"/>
          <w:lang w:val="hy-AM"/>
        </w:rPr>
        <w:t>կարգով</w:t>
      </w:r>
      <w:r w:rsidR="00717353" w:rsidRPr="000E464F">
        <w:rPr>
          <w:rFonts w:ascii="GHEA Grapalat" w:hAnsi="GHEA Grapalat" w:cs="Tahoma"/>
          <w:lang w:val="fr-FR"/>
        </w:rPr>
        <w:t xml:space="preserve"> </w:t>
      </w:r>
      <w:r w:rsidR="00717353" w:rsidRPr="000E464F">
        <w:rPr>
          <w:rFonts w:ascii="GHEA Grapalat" w:hAnsi="GHEA Grapalat" w:cs="Tahoma"/>
          <w:lang w:val="hy-AM"/>
        </w:rPr>
        <w:t>ուղղակի</w:t>
      </w:r>
      <w:r w:rsidR="00717353" w:rsidRPr="000E464F">
        <w:rPr>
          <w:rFonts w:ascii="GHEA Grapalat" w:hAnsi="GHEA Grapalat" w:cs="Tahoma"/>
          <w:lang w:val="fr-FR"/>
        </w:rPr>
        <w:t xml:space="preserve"> </w:t>
      </w:r>
      <w:r w:rsidR="00717353" w:rsidRPr="000E464F">
        <w:rPr>
          <w:rFonts w:ascii="GHEA Grapalat" w:hAnsi="GHEA Grapalat" w:cs="Tahoma"/>
          <w:lang w:val="hy-AM"/>
        </w:rPr>
        <w:t>վաճառքով</w:t>
      </w:r>
      <w:r w:rsidR="00717353" w:rsidRPr="000E464F">
        <w:rPr>
          <w:rFonts w:ascii="GHEA Grapalat" w:hAnsi="GHEA Grapalat" w:cs="Tahoma"/>
          <w:lang w:val="fr-FR"/>
        </w:rPr>
        <w:t xml:space="preserve"> </w:t>
      </w:r>
      <w:r w:rsidR="00717353" w:rsidRPr="000E464F">
        <w:rPr>
          <w:rFonts w:ascii="GHEA Grapalat" w:hAnsi="GHEA Grapalat" w:cs="Tahoma"/>
          <w:lang w:val="hy-AM"/>
        </w:rPr>
        <w:t>օտարելու</w:t>
      </w:r>
      <w:r w:rsidR="00717353" w:rsidRPr="000E464F">
        <w:rPr>
          <w:rFonts w:ascii="GHEA Grapalat" w:hAnsi="GHEA Grapalat" w:cs="Tahoma"/>
          <w:lang w:val="fr-FR"/>
        </w:rPr>
        <w:t xml:space="preserve"> </w:t>
      </w:r>
      <w:r w:rsidR="00717353" w:rsidRPr="000E464F">
        <w:rPr>
          <w:rFonts w:ascii="GHEA Grapalat" w:hAnsi="GHEA Grapalat" w:cs="Tahoma"/>
          <w:lang w:val="hy-AM"/>
        </w:rPr>
        <w:t>մասին</w:t>
      </w:r>
      <w:r w:rsidR="00717353" w:rsidRPr="000E464F">
        <w:rPr>
          <w:rFonts w:ascii="GHEA Grapalat" w:hAnsi="GHEA Grapalat" w:cs="Tahoma"/>
          <w:lang w:val="fr-FR"/>
        </w:rPr>
        <w:t xml:space="preserve"> </w:t>
      </w:r>
      <w:r w:rsidR="00717353" w:rsidRPr="000E464F">
        <w:rPr>
          <w:rFonts w:ascii="GHEA Grapalat" w:hAnsi="GHEA Grapalat" w:cs="Tahoma"/>
          <w:lang w:val="hy-AM"/>
        </w:rPr>
        <w:t>որոշում։</w:t>
      </w:r>
    </w:p>
    <w:p w14:paraId="57FEAB24" w14:textId="77777777" w:rsidR="00406D0A" w:rsidRPr="000E464F" w:rsidRDefault="00406D0A" w:rsidP="00EF1DBD">
      <w:pPr>
        <w:tabs>
          <w:tab w:val="left" w:pos="360"/>
          <w:tab w:val="left" w:pos="540"/>
        </w:tabs>
        <w:spacing w:line="276" w:lineRule="auto"/>
        <w:ind w:firstLine="426"/>
        <w:jc w:val="both"/>
        <w:rPr>
          <w:rFonts w:ascii="GHEA Grapalat" w:hAnsi="GHEA Grapalat" w:cs="Sylfaen"/>
          <w:lang w:val="hy-AM"/>
        </w:rPr>
      </w:pPr>
      <w:r w:rsidRPr="000E464F">
        <w:rPr>
          <w:rFonts w:ascii="GHEA Grapalat" w:hAnsi="GHEA Grapalat" w:cs="Sylfaen"/>
          <w:lang w:val="hy-AM"/>
        </w:rPr>
        <w:t xml:space="preserve">ՀՀ վարչական դատարանի (դատավոր` </w:t>
      </w:r>
      <w:r w:rsidR="00717353" w:rsidRPr="000E464F">
        <w:rPr>
          <w:rFonts w:ascii="GHEA Grapalat" w:hAnsi="GHEA Grapalat" w:cs="Sylfaen"/>
          <w:lang w:val="hy-AM"/>
        </w:rPr>
        <w:t>Ս</w:t>
      </w:r>
      <w:r w:rsidR="001A7FD4" w:rsidRPr="000E464F">
        <w:rPr>
          <w:rFonts w:ascii="GHEA Grapalat" w:eastAsia="MS Mincho" w:hAnsi="GHEA Grapalat" w:cs="MS Mincho"/>
          <w:lang w:val="hy-AM"/>
        </w:rPr>
        <w:t>.</w:t>
      </w:r>
      <w:r w:rsidR="00717353" w:rsidRPr="000E464F">
        <w:rPr>
          <w:rFonts w:ascii="GHEA Grapalat" w:hAnsi="GHEA Grapalat" w:cs="Sylfaen"/>
          <w:lang w:val="hy-AM"/>
        </w:rPr>
        <w:t xml:space="preserve"> Հովակիմյան</w:t>
      </w:r>
      <w:r w:rsidRPr="000E464F">
        <w:rPr>
          <w:rFonts w:ascii="GHEA Grapalat" w:hAnsi="GHEA Grapalat" w:cs="Sylfaen"/>
          <w:lang w:val="hy-AM"/>
        </w:rPr>
        <w:t>) (այսուհետ` Դատարան)</w:t>
      </w:r>
      <w:r w:rsidRPr="000E464F">
        <w:rPr>
          <w:rFonts w:ascii="GHEA Grapalat" w:hAnsi="GHEA Grapalat" w:cs="Sylfaen"/>
          <w:shd w:val="clear" w:color="auto" w:fill="FFFF00"/>
          <w:lang w:val="hy-AM"/>
        </w:rPr>
        <w:t xml:space="preserve"> </w:t>
      </w:r>
      <w:r w:rsidR="00267A9F" w:rsidRPr="000E464F">
        <w:rPr>
          <w:rFonts w:ascii="GHEA Grapalat" w:hAnsi="GHEA Grapalat" w:cs="Sylfaen"/>
          <w:shd w:val="clear" w:color="auto" w:fill="FFFF00"/>
          <w:lang w:val="hy-AM"/>
        </w:rPr>
        <w:t xml:space="preserve">                 </w:t>
      </w:r>
      <w:r w:rsidR="00717353" w:rsidRPr="000E464F">
        <w:rPr>
          <w:rFonts w:ascii="GHEA Grapalat" w:hAnsi="GHEA Grapalat" w:cs="Sylfaen"/>
          <w:lang w:val="hy-AM"/>
        </w:rPr>
        <w:t>25</w:t>
      </w:r>
      <w:r w:rsidR="001A7FD4" w:rsidRPr="000E464F">
        <w:rPr>
          <w:rFonts w:ascii="GHEA Grapalat" w:eastAsia="MS Mincho" w:hAnsi="GHEA Grapalat" w:cs="MS Mincho"/>
          <w:lang w:val="hy-AM"/>
        </w:rPr>
        <w:t>.</w:t>
      </w:r>
      <w:r w:rsidR="00717353" w:rsidRPr="000E464F">
        <w:rPr>
          <w:rFonts w:ascii="GHEA Grapalat" w:hAnsi="GHEA Grapalat" w:cs="Sylfaen"/>
          <w:lang w:val="hy-AM"/>
        </w:rPr>
        <w:t>02</w:t>
      </w:r>
      <w:r w:rsidR="001A7FD4" w:rsidRPr="000E464F">
        <w:rPr>
          <w:rFonts w:ascii="GHEA Grapalat" w:eastAsia="MS Mincho" w:hAnsi="GHEA Grapalat" w:cs="MS Mincho"/>
          <w:lang w:val="hy-AM"/>
        </w:rPr>
        <w:t>.</w:t>
      </w:r>
      <w:r w:rsidR="00717353" w:rsidRPr="000E464F">
        <w:rPr>
          <w:rFonts w:ascii="GHEA Grapalat" w:hAnsi="GHEA Grapalat" w:cs="Sylfaen"/>
          <w:lang w:val="hy-AM"/>
        </w:rPr>
        <w:t>2022</w:t>
      </w:r>
      <w:r w:rsidRPr="000E464F">
        <w:rPr>
          <w:rFonts w:ascii="GHEA Grapalat" w:hAnsi="GHEA Grapalat" w:cs="Sylfaen"/>
          <w:lang w:val="hy-AM"/>
        </w:rPr>
        <w:t xml:space="preserve"> թվականի վճռով </w:t>
      </w:r>
      <w:r w:rsidR="00BB535B" w:rsidRPr="000E464F">
        <w:rPr>
          <w:rFonts w:ascii="GHEA Grapalat" w:hAnsi="GHEA Grapalat" w:cs="Sylfaen"/>
          <w:lang w:val="hy-AM"/>
        </w:rPr>
        <w:t xml:space="preserve">հայցը </w:t>
      </w:r>
      <w:r w:rsidR="00717353" w:rsidRPr="000E464F">
        <w:rPr>
          <w:rFonts w:ascii="GHEA Grapalat" w:hAnsi="GHEA Grapalat" w:cs="Sylfaen"/>
          <w:lang w:val="hy-AM"/>
        </w:rPr>
        <w:t>բավարարվել</w:t>
      </w:r>
      <w:r w:rsidR="00BB535B" w:rsidRPr="000E464F">
        <w:rPr>
          <w:rFonts w:ascii="GHEA Grapalat" w:hAnsi="GHEA Grapalat" w:cs="Sylfaen"/>
          <w:lang w:val="hy-AM"/>
        </w:rPr>
        <w:t xml:space="preserve"> է։</w:t>
      </w:r>
    </w:p>
    <w:p w14:paraId="5FF8633C" w14:textId="6B10A963" w:rsidR="00054574" w:rsidRPr="000E464F" w:rsidRDefault="00406D0A" w:rsidP="00EF1DBD">
      <w:pPr>
        <w:tabs>
          <w:tab w:val="left" w:pos="360"/>
          <w:tab w:val="left" w:pos="540"/>
        </w:tabs>
        <w:spacing w:line="276" w:lineRule="auto"/>
        <w:ind w:firstLine="426"/>
        <w:jc w:val="both"/>
        <w:rPr>
          <w:rFonts w:ascii="GHEA Grapalat" w:hAnsi="GHEA Grapalat" w:cs="Sylfaen"/>
          <w:lang w:val="hy-AM"/>
        </w:rPr>
      </w:pPr>
      <w:r w:rsidRPr="000E464F">
        <w:rPr>
          <w:rFonts w:ascii="GHEA Grapalat" w:hAnsi="GHEA Grapalat" w:cs="Sylfaen"/>
          <w:lang w:val="hy-AM"/>
        </w:rPr>
        <w:lastRenderedPageBreak/>
        <w:t xml:space="preserve">ՀՀ վերաքննիչ վարչական դատարանի (այսուհետ` Վերաքննիչ դատարան) </w:t>
      </w:r>
      <w:r w:rsidR="00717353" w:rsidRPr="000E464F">
        <w:rPr>
          <w:rFonts w:ascii="GHEA Grapalat" w:hAnsi="GHEA Grapalat" w:cs="Sylfaen"/>
          <w:lang w:val="hy-AM"/>
        </w:rPr>
        <w:t>26</w:t>
      </w:r>
      <w:r w:rsidR="001A7FD4" w:rsidRPr="000E464F">
        <w:rPr>
          <w:rFonts w:ascii="GHEA Grapalat" w:eastAsia="MS Mincho" w:hAnsi="GHEA Grapalat" w:cs="MS Mincho"/>
          <w:lang w:val="hy-AM"/>
        </w:rPr>
        <w:t>.</w:t>
      </w:r>
      <w:r w:rsidR="00717353" w:rsidRPr="000E464F">
        <w:rPr>
          <w:rFonts w:ascii="GHEA Grapalat" w:hAnsi="GHEA Grapalat" w:cs="Sylfaen"/>
          <w:lang w:val="hy-AM"/>
        </w:rPr>
        <w:t>05</w:t>
      </w:r>
      <w:r w:rsidR="001A7FD4" w:rsidRPr="000E464F">
        <w:rPr>
          <w:rFonts w:ascii="GHEA Grapalat" w:eastAsia="MS Mincho" w:hAnsi="GHEA Grapalat" w:cs="MS Mincho"/>
          <w:lang w:val="hy-AM"/>
        </w:rPr>
        <w:t>.</w:t>
      </w:r>
      <w:r w:rsidR="00717353" w:rsidRPr="000E464F">
        <w:rPr>
          <w:rFonts w:ascii="GHEA Grapalat" w:hAnsi="GHEA Grapalat" w:cs="Sylfaen"/>
          <w:lang w:val="hy-AM"/>
        </w:rPr>
        <w:t>2023</w:t>
      </w:r>
      <w:r w:rsidRPr="000E464F">
        <w:rPr>
          <w:rFonts w:ascii="GHEA Grapalat" w:hAnsi="GHEA Grapalat" w:cs="Sylfaen"/>
          <w:lang w:val="hy-AM"/>
        </w:rPr>
        <w:t xml:space="preserve"> թվականի</w:t>
      </w:r>
      <w:r w:rsidR="00717353" w:rsidRPr="000E464F">
        <w:rPr>
          <w:rFonts w:ascii="GHEA Grapalat" w:hAnsi="GHEA Grapalat" w:cs="Sylfaen"/>
          <w:lang w:val="hy-AM"/>
        </w:rPr>
        <w:t xml:space="preserve"> </w:t>
      </w:r>
      <w:r w:rsidRPr="000E464F">
        <w:rPr>
          <w:rFonts w:ascii="GHEA Grapalat" w:hAnsi="GHEA Grapalat" w:cs="Sylfaen"/>
          <w:lang w:val="hy-AM"/>
        </w:rPr>
        <w:t xml:space="preserve">որոշմամբ </w:t>
      </w:r>
      <w:r w:rsidR="00E333F7">
        <w:rPr>
          <w:rFonts w:ascii="GHEA Grapalat" w:hAnsi="GHEA Grapalat" w:cs="Sylfaen"/>
          <w:lang w:val="hy-AM"/>
        </w:rPr>
        <w:t xml:space="preserve">Երևանի քաղաքապետարանի վերաքննիչ բողոքը բավարարվել է՝ </w:t>
      </w:r>
      <w:r w:rsidRPr="000E464F">
        <w:rPr>
          <w:rFonts w:ascii="GHEA Grapalat" w:hAnsi="GHEA Grapalat" w:cs="Sylfaen"/>
          <w:lang w:val="hy-AM"/>
        </w:rPr>
        <w:t xml:space="preserve">Դատարանի </w:t>
      </w:r>
      <w:r w:rsidR="00717353" w:rsidRPr="000E464F">
        <w:rPr>
          <w:rFonts w:ascii="GHEA Grapalat" w:hAnsi="GHEA Grapalat" w:cs="Sylfaen"/>
          <w:lang w:val="hy-AM"/>
        </w:rPr>
        <w:t>25</w:t>
      </w:r>
      <w:r w:rsidR="001A7FD4" w:rsidRPr="000E464F">
        <w:rPr>
          <w:rFonts w:ascii="GHEA Grapalat" w:eastAsia="MS Mincho" w:hAnsi="GHEA Grapalat" w:cs="MS Mincho"/>
          <w:lang w:val="hy-AM"/>
        </w:rPr>
        <w:t>.</w:t>
      </w:r>
      <w:r w:rsidR="00717353" w:rsidRPr="000E464F">
        <w:rPr>
          <w:rFonts w:ascii="GHEA Grapalat" w:hAnsi="GHEA Grapalat" w:cs="Sylfaen"/>
          <w:lang w:val="hy-AM"/>
        </w:rPr>
        <w:t>02</w:t>
      </w:r>
      <w:r w:rsidR="001A7FD4" w:rsidRPr="000E464F">
        <w:rPr>
          <w:rFonts w:ascii="GHEA Grapalat" w:eastAsia="MS Mincho" w:hAnsi="GHEA Grapalat" w:cs="MS Mincho"/>
          <w:lang w:val="hy-AM"/>
        </w:rPr>
        <w:t>.</w:t>
      </w:r>
      <w:r w:rsidR="00717353" w:rsidRPr="000E464F">
        <w:rPr>
          <w:rFonts w:ascii="GHEA Grapalat" w:hAnsi="GHEA Grapalat" w:cs="Sylfaen"/>
          <w:lang w:val="hy-AM"/>
        </w:rPr>
        <w:t xml:space="preserve">2022 </w:t>
      </w:r>
      <w:r w:rsidRPr="000E464F">
        <w:rPr>
          <w:rFonts w:ascii="GHEA Grapalat" w:hAnsi="GHEA Grapalat" w:cs="Sylfaen"/>
          <w:lang w:val="hy-AM"/>
        </w:rPr>
        <w:t>թվականի վճ</w:t>
      </w:r>
      <w:r w:rsidR="00CA1864" w:rsidRPr="000E464F">
        <w:rPr>
          <w:rFonts w:ascii="GHEA Grapalat" w:hAnsi="GHEA Grapalat" w:cs="Sylfaen"/>
          <w:lang w:val="hy-AM"/>
        </w:rPr>
        <w:t>իռը բեկանվել և փոփոխվել է</w:t>
      </w:r>
      <w:r w:rsidR="00717353" w:rsidRPr="000E464F">
        <w:rPr>
          <w:rFonts w:ascii="GHEA Grapalat" w:hAnsi="GHEA Grapalat" w:cs="Sylfaen"/>
          <w:lang w:val="hy-AM"/>
        </w:rPr>
        <w:t>՝</w:t>
      </w:r>
      <w:r w:rsidR="00CC6633" w:rsidRPr="000E464F">
        <w:rPr>
          <w:rFonts w:ascii="GHEA Grapalat" w:hAnsi="GHEA Grapalat" w:cs="Sylfaen"/>
          <w:lang w:val="hy-AM"/>
        </w:rPr>
        <w:t xml:space="preserve"> </w:t>
      </w:r>
      <w:r w:rsidR="00CA1864" w:rsidRPr="000E464F">
        <w:rPr>
          <w:rFonts w:ascii="GHEA Grapalat" w:hAnsi="GHEA Grapalat" w:cs="Sylfaen"/>
          <w:lang w:val="hy-AM"/>
        </w:rPr>
        <w:t xml:space="preserve">հայցը </w:t>
      </w:r>
      <w:r w:rsidR="00717353" w:rsidRPr="000E464F">
        <w:rPr>
          <w:rFonts w:ascii="GHEA Grapalat" w:hAnsi="GHEA Grapalat" w:cs="Sylfaen"/>
          <w:lang w:val="hy-AM"/>
        </w:rPr>
        <w:t>մերժվել</w:t>
      </w:r>
      <w:r w:rsidR="00CA1864" w:rsidRPr="000E464F">
        <w:rPr>
          <w:rFonts w:ascii="GHEA Grapalat" w:hAnsi="GHEA Grapalat" w:cs="Sylfaen"/>
          <w:lang w:val="hy-AM"/>
        </w:rPr>
        <w:t xml:space="preserve"> է։</w:t>
      </w:r>
    </w:p>
    <w:p w14:paraId="5703E8DC" w14:textId="77777777" w:rsidR="00DC7CE6" w:rsidRPr="000E464F" w:rsidRDefault="00AE5707" w:rsidP="00EF1DBD">
      <w:pPr>
        <w:tabs>
          <w:tab w:val="left" w:pos="567"/>
        </w:tabs>
        <w:spacing w:line="276" w:lineRule="auto"/>
        <w:ind w:firstLine="426"/>
        <w:jc w:val="both"/>
        <w:rPr>
          <w:rFonts w:ascii="GHEA Grapalat" w:hAnsi="GHEA Grapalat"/>
          <w:lang w:val="hy-AM"/>
        </w:rPr>
      </w:pPr>
      <w:r w:rsidRPr="000E464F">
        <w:rPr>
          <w:rFonts w:ascii="GHEA Grapalat" w:hAnsi="GHEA Grapalat"/>
          <w:lang w:val="de-DE"/>
        </w:rPr>
        <w:t xml:space="preserve">Սույն գործով վճռաբեկ բողոք </w:t>
      </w:r>
      <w:r w:rsidR="00717353" w:rsidRPr="000E464F">
        <w:rPr>
          <w:rFonts w:ascii="GHEA Grapalat" w:hAnsi="GHEA Grapalat"/>
          <w:lang w:val="hy-AM"/>
        </w:rPr>
        <w:t>է</w:t>
      </w:r>
      <w:r w:rsidRPr="000E464F">
        <w:rPr>
          <w:rFonts w:ascii="GHEA Grapalat" w:hAnsi="GHEA Grapalat"/>
          <w:lang w:val="de-DE"/>
        </w:rPr>
        <w:t xml:space="preserve"> ներկայացրել </w:t>
      </w:r>
      <w:r w:rsidR="00717353" w:rsidRPr="000E464F">
        <w:rPr>
          <w:rFonts w:ascii="GHEA Grapalat" w:hAnsi="GHEA Grapalat" w:cs="Tahoma"/>
          <w:lang w:val="hy-AM"/>
        </w:rPr>
        <w:t>Վարդան</w:t>
      </w:r>
      <w:r w:rsidR="00717353" w:rsidRPr="000E464F">
        <w:rPr>
          <w:rFonts w:ascii="GHEA Grapalat" w:hAnsi="GHEA Grapalat" w:cs="Tahoma"/>
          <w:lang w:val="fr-FR"/>
        </w:rPr>
        <w:t xml:space="preserve"> </w:t>
      </w:r>
      <w:r w:rsidR="00717353" w:rsidRPr="000E464F">
        <w:rPr>
          <w:rFonts w:ascii="GHEA Grapalat" w:hAnsi="GHEA Grapalat" w:cs="Tahoma"/>
          <w:lang w:val="hy-AM"/>
        </w:rPr>
        <w:t>Ադամյան</w:t>
      </w:r>
      <w:r w:rsidR="00717353" w:rsidRPr="000E464F">
        <w:rPr>
          <w:rFonts w:ascii="GHEA Grapalat" w:hAnsi="GHEA Grapalat" w:cs="Sylfaen"/>
          <w:lang w:val="hy-AM"/>
        </w:rPr>
        <w:t xml:space="preserve">ը </w:t>
      </w:r>
      <w:r w:rsidR="003B56E3" w:rsidRPr="000E464F">
        <w:rPr>
          <w:rFonts w:ascii="GHEA Grapalat" w:hAnsi="GHEA Grapalat"/>
          <w:lang w:val="hy-AM"/>
        </w:rPr>
        <w:t>(</w:t>
      </w:r>
      <w:r w:rsidR="00206824" w:rsidRPr="000E464F">
        <w:rPr>
          <w:rFonts w:ascii="GHEA Grapalat" w:hAnsi="GHEA Grapalat"/>
          <w:lang w:val="hy-AM"/>
        </w:rPr>
        <w:t xml:space="preserve">ներկայացուցիչ՝ </w:t>
      </w:r>
      <w:r w:rsidR="00717353" w:rsidRPr="000E464F">
        <w:rPr>
          <w:rFonts w:ascii="GHEA Grapalat" w:hAnsi="GHEA Grapalat"/>
          <w:lang w:val="hy-AM"/>
        </w:rPr>
        <w:t>Արմեն Օհանյան</w:t>
      </w:r>
      <w:r w:rsidR="003B56E3" w:rsidRPr="000E464F">
        <w:rPr>
          <w:rFonts w:ascii="GHEA Grapalat" w:hAnsi="GHEA Grapalat"/>
          <w:lang w:val="hy-AM"/>
        </w:rPr>
        <w:t>)</w:t>
      </w:r>
      <w:r w:rsidR="006416F8" w:rsidRPr="000E464F">
        <w:rPr>
          <w:rFonts w:ascii="GHEA Grapalat" w:hAnsi="GHEA Grapalat"/>
          <w:lang w:val="hy-AM"/>
        </w:rPr>
        <w:t>։</w:t>
      </w:r>
    </w:p>
    <w:p w14:paraId="4C09279F" w14:textId="77777777" w:rsidR="00AE5707" w:rsidRPr="000E464F" w:rsidRDefault="00AE5707" w:rsidP="00EF1DBD">
      <w:pPr>
        <w:tabs>
          <w:tab w:val="left" w:pos="567"/>
        </w:tabs>
        <w:spacing w:line="276" w:lineRule="auto"/>
        <w:ind w:firstLine="426"/>
        <w:jc w:val="both"/>
        <w:rPr>
          <w:rFonts w:ascii="GHEA Grapalat" w:hAnsi="GHEA Grapalat"/>
          <w:lang w:val="de-DE"/>
        </w:rPr>
      </w:pPr>
      <w:r w:rsidRPr="000E464F">
        <w:rPr>
          <w:rFonts w:ascii="GHEA Grapalat" w:hAnsi="GHEA Grapalat"/>
          <w:lang w:val="de-DE"/>
        </w:rPr>
        <w:t>Վճռաբեկ բողոքի պատասխան չի ներկայացվել:</w:t>
      </w:r>
    </w:p>
    <w:p w14:paraId="1641E797" w14:textId="77777777" w:rsidR="00930C09" w:rsidRPr="000E464F" w:rsidRDefault="00930C09" w:rsidP="00EF1DBD">
      <w:pPr>
        <w:tabs>
          <w:tab w:val="left" w:pos="567"/>
        </w:tabs>
        <w:spacing w:line="276" w:lineRule="auto"/>
        <w:ind w:firstLine="426"/>
        <w:jc w:val="both"/>
        <w:rPr>
          <w:rFonts w:ascii="GHEA Grapalat" w:hAnsi="GHEA Grapalat"/>
          <w:sz w:val="8"/>
          <w:szCs w:val="8"/>
          <w:lang w:val="de-DE"/>
        </w:rPr>
      </w:pPr>
    </w:p>
    <w:p w14:paraId="795E43C0" w14:textId="77777777" w:rsidR="00AE5707" w:rsidRPr="000E464F" w:rsidRDefault="00AE5707" w:rsidP="00EF1DBD">
      <w:pPr>
        <w:tabs>
          <w:tab w:val="left" w:pos="0"/>
          <w:tab w:val="left" w:pos="360"/>
          <w:tab w:val="left" w:pos="540"/>
          <w:tab w:val="left" w:pos="10080"/>
        </w:tabs>
        <w:spacing w:line="276" w:lineRule="auto"/>
        <w:ind w:firstLine="426"/>
        <w:jc w:val="both"/>
        <w:rPr>
          <w:rFonts w:ascii="GHEA Grapalat" w:hAnsi="GHEA Grapalat"/>
          <w:b/>
          <w:bCs/>
          <w:sz w:val="22"/>
          <w:szCs w:val="16"/>
          <w:u w:val="single"/>
          <w:shd w:val="clear" w:color="auto" w:fill="FFFFFF"/>
          <w:lang w:val="hy-AM"/>
        </w:rPr>
      </w:pPr>
    </w:p>
    <w:p w14:paraId="305A09EC" w14:textId="77777777" w:rsidR="00A711AA" w:rsidRPr="000E464F" w:rsidRDefault="00A711AA" w:rsidP="00EF1DBD">
      <w:pPr>
        <w:tabs>
          <w:tab w:val="left" w:pos="360"/>
          <w:tab w:val="left" w:pos="540"/>
        </w:tabs>
        <w:spacing w:line="276" w:lineRule="auto"/>
        <w:ind w:firstLine="426"/>
        <w:jc w:val="both"/>
        <w:rPr>
          <w:rFonts w:ascii="GHEA Grapalat" w:hAnsi="GHEA Grapalat" w:cs="Sylfaen"/>
          <w:shd w:val="clear" w:color="auto" w:fill="FFFFFF"/>
          <w:lang w:val="hy-AM"/>
        </w:rPr>
      </w:pPr>
      <w:r w:rsidRPr="000E464F">
        <w:rPr>
          <w:rFonts w:ascii="GHEA Grapalat" w:hAnsi="GHEA Grapalat"/>
          <w:b/>
          <w:bCs/>
          <w:u w:val="single"/>
          <w:shd w:val="clear" w:color="auto" w:fill="FFFFFF"/>
          <w:lang w:val="de-DE"/>
        </w:rPr>
        <w:t>2.</w:t>
      </w:r>
      <w:r w:rsidR="000B4C0D" w:rsidRPr="000E464F">
        <w:rPr>
          <w:rFonts w:ascii="GHEA Grapalat" w:hAnsi="GHEA Grapalat"/>
          <w:b/>
          <w:bCs/>
          <w:u w:val="single"/>
          <w:shd w:val="clear" w:color="auto" w:fill="FFFFFF"/>
          <w:lang w:val="hy-AM"/>
        </w:rPr>
        <w:t xml:space="preserve"> </w:t>
      </w:r>
      <w:r w:rsidR="008477D4" w:rsidRPr="000E464F">
        <w:rPr>
          <w:rFonts w:ascii="GHEA Grapalat" w:hAnsi="GHEA Grapalat"/>
          <w:b/>
          <w:bCs/>
          <w:u w:val="single"/>
          <w:shd w:val="clear" w:color="auto" w:fill="FFFFFF"/>
          <w:lang w:val="hy-AM"/>
        </w:rPr>
        <w:t>Վ</w:t>
      </w:r>
      <w:r w:rsidRPr="000E464F">
        <w:rPr>
          <w:rFonts w:ascii="GHEA Grapalat" w:hAnsi="GHEA Grapalat" w:cs="Sylfaen"/>
          <w:b/>
          <w:bCs/>
          <w:u w:val="single"/>
          <w:shd w:val="clear" w:color="auto" w:fill="FFFFFF"/>
          <w:lang w:val="hy-AM"/>
        </w:rPr>
        <w:t>ճռաբեկ</w:t>
      </w:r>
      <w:r w:rsidRPr="000E464F">
        <w:rPr>
          <w:rStyle w:val="apple-converted-space"/>
          <w:rFonts w:ascii="GHEA Grapalat" w:hAnsi="GHEA Grapalat"/>
          <w:b/>
          <w:bCs/>
          <w:u w:val="single"/>
          <w:shd w:val="clear" w:color="auto" w:fill="FFFFFF"/>
          <w:lang w:val="hy-AM"/>
        </w:rPr>
        <w:t xml:space="preserve"> </w:t>
      </w:r>
      <w:r w:rsidRPr="000E464F">
        <w:rPr>
          <w:rFonts w:ascii="GHEA Grapalat" w:hAnsi="GHEA Grapalat" w:cs="Sylfaen"/>
          <w:b/>
          <w:bCs/>
          <w:u w:val="single"/>
          <w:shd w:val="clear" w:color="auto" w:fill="FFFFFF"/>
          <w:lang w:val="hy-AM"/>
        </w:rPr>
        <w:t>բողոքի</w:t>
      </w:r>
      <w:r w:rsidRPr="000E464F">
        <w:rPr>
          <w:rStyle w:val="apple-converted-space"/>
          <w:rFonts w:ascii="GHEA Grapalat" w:hAnsi="GHEA Grapalat"/>
          <w:b/>
          <w:bCs/>
          <w:u w:val="single"/>
          <w:shd w:val="clear" w:color="auto" w:fill="FFFFFF"/>
          <w:lang w:val="hy-AM"/>
        </w:rPr>
        <w:t xml:space="preserve"> </w:t>
      </w:r>
      <w:r w:rsidRPr="000E464F">
        <w:rPr>
          <w:rFonts w:ascii="GHEA Grapalat" w:hAnsi="GHEA Grapalat" w:cs="Sylfaen"/>
          <w:b/>
          <w:bCs/>
          <w:u w:val="single"/>
          <w:shd w:val="clear" w:color="auto" w:fill="FFFFFF"/>
          <w:lang w:val="hy-AM"/>
        </w:rPr>
        <w:t>հիմքերը</w:t>
      </w:r>
      <w:r w:rsidRPr="000E464F">
        <w:rPr>
          <w:rFonts w:ascii="GHEA Grapalat" w:hAnsi="GHEA Grapalat"/>
          <w:b/>
          <w:bCs/>
          <w:u w:val="single"/>
          <w:shd w:val="clear" w:color="auto" w:fill="FFFFFF"/>
          <w:lang w:val="de-DE"/>
        </w:rPr>
        <w:t>,</w:t>
      </w:r>
      <w:r w:rsidRPr="000E464F">
        <w:rPr>
          <w:rStyle w:val="apple-converted-space"/>
          <w:rFonts w:ascii="GHEA Grapalat" w:hAnsi="GHEA Grapalat"/>
          <w:b/>
          <w:bCs/>
          <w:u w:val="single"/>
          <w:shd w:val="clear" w:color="auto" w:fill="FFFFFF"/>
          <w:lang w:val="hy-AM"/>
        </w:rPr>
        <w:t xml:space="preserve"> </w:t>
      </w:r>
      <w:r w:rsidRPr="000E464F">
        <w:rPr>
          <w:rFonts w:ascii="GHEA Grapalat" w:hAnsi="GHEA Grapalat" w:cs="Sylfaen"/>
          <w:b/>
          <w:bCs/>
          <w:u w:val="single"/>
          <w:shd w:val="clear" w:color="auto" w:fill="FFFFFF"/>
          <w:lang w:val="hy-AM"/>
        </w:rPr>
        <w:t>հիմնավորումները</w:t>
      </w:r>
      <w:r w:rsidRPr="000E464F">
        <w:rPr>
          <w:rStyle w:val="apple-converted-space"/>
          <w:rFonts w:ascii="GHEA Grapalat" w:hAnsi="GHEA Grapalat"/>
          <w:b/>
          <w:bCs/>
          <w:u w:val="single"/>
          <w:shd w:val="clear" w:color="auto" w:fill="FFFFFF"/>
          <w:lang w:val="hy-AM"/>
        </w:rPr>
        <w:t xml:space="preserve"> </w:t>
      </w:r>
      <w:r w:rsidRPr="000E464F">
        <w:rPr>
          <w:rFonts w:ascii="GHEA Grapalat" w:hAnsi="GHEA Grapalat" w:cs="Sylfaen"/>
          <w:b/>
          <w:bCs/>
          <w:u w:val="single"/>
          <w:shd w:val="clear" w:color="auto" w:fill="FFFFFF"/>
          <w:lang w:val="hy-AM"/>
        </w:rPr>
        <w:t>և</w:t>
      </w:r>
      <w:r w:rsidRPr="000E464F">
        <w:rPr>
          <w:rStyle w:val="apple-converted-space"/>
          <w:rFonts w:ascii="GHEA Grapalat" w:hAnsi="GHEA Grapalat"/>
          <w:b/>
          <w:bCs/>
          <w:u w:val="single"/>
          <w:shd w:val="clear" w:color="auto" w:fill="FFFFFF"/>
          <w:lang w:val="hy-AM"/>
        </w:rPr>
        <w:t xml:space="preserve"> </w:t>
      </w:r>
      <w:r w:rsidRPr="000E464F">
        <w:rPr>
          <w:rFonts w:ascii="GHEA Grapalat" w:hAnsi="GHEA Grapalat" w:cs="Sylfaen"/>
          <w:b/>
          <w:bCs/>
          <w:u w:val="single"/>
          <w:shd w:val="clear" w:color="auto" w:fill="FFFFFF"/>
          <w:lang w:val="hy-AM"/>
        </w:rPr>
        <w:t>պահանջը</w:t>
      </w:r>
      <w:r w:rsidR="00936931" w:rsidRPr="000E464F">
        <w:rPr>
          <w:rFonts w:ascii="GHEA Grapalat" w:hAnsi="GHEA Grapalat" w:cs="Sylfaen"/>
          <w:b/>
          <w:bCs/>
          <w:u w:val="single"/>
          <w:shd w:val="clear" w:color="auto" w:fill="FFFFFF"/>
          <w:lang w:val="hy-AM"/>
        </w:rPr>
        <w:t>.</w:t>
      </w:r>
    </w:p>
    <w:p w14:paraId="093B6F3D" w14:textId="77777777" w:rsidR="00A711AA" w:rsidRPr="000E464F" w:rsidRDefault="00A711AA" w:rsidP="00EF1DBD">
      <w:pPr>
        <w:tabs>
          <w:tab w:val="left" w:pos="360"/>
          <w:tab w:val="left" w:pos="540"/>
        </w:tabs>
        <w:spacing w:line="276" w:lineRule="auto"/>
        <w:ind w:firstLine="426"/>
        <w:jc w:val="both"/>
        <w:rPr>
          <w:rFonts w:ascii="GHEA Grapalat" w:hAnsi="GHEA Grapalat"/>
          <w:shd w:val="clear" w:color="auto" w:fill="FFFFFF"/>
          <w:lang w:val="de-DE"/>
        </w:rPr>
      </w:pPr>
      <w:r w:rsidRPr="000E464F">
        <w:rPr>
          <w:rFonts w:ascii="GHEA Grapalat" w:hAnsi="GHEA Grapalat" w:cs="Sylfaen"/>
          <w:shd w:val="clear" w:color="auto" w:fill="FFFFFF"/>
          <w:lang w:val="hy-AM"/>
        </w:rPr>
        <w:t>Սույն</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վճռաբեկ</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բողոքը</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քննվում</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է</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հետևյալ</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հիմք</w:t>
      </w:r>
      <w:r w:rsidR="00930C09" w:rsidRPr="000E464F">
        <w:rPr>
          <w:rFonts w:ascii="GHEA Grapalat" w:hAnsi="GHEA Grapalat" w:cs="Sylfaen"/>
          <w:shd w:val="clear" w:color="auto" w:fill="FFFFFF"/>
          <w:lang w:val="hy-AM"/>
        </w:rPr>
        <w:t>եր</w:t>
      </w:r>
      <w:r w:rsidRPr="000E464F">
        <w:rPr>
          <w:rFonts w:ascii="GHEA Grapalat" w:hAnsi="GHEA Grapalat" w:cs="Sylfaen"/>
          <w:shd w:val="clear" w:color="auto" w:fill="FFFFFF"/>
          <w:lang w:val="hy-AM"/>
        </w:rPr>
        <w:t>ի</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սահմաններում</w:t>
      </w:r>
      <w:r w:rsidR="00231F62" w:rsidRPr="000E464F">
        <w:rPr>
          <w:rFonts w:ascii="GHEA Grapalat" w:hAnsi="GHEA Grapalat" w:cs="Sylfaen"/>
          <w:shd w:val="clear" w:color="auto" w:fill="FFFFFF"/>
          <w:lang w:val="hy-AM"/>
        </w:rPr>
        <w:t>՝</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ներքոհիշյալ</w:t>
      </w:r>
      <w:r w:rsidR="00231F62" w:rsidRPr="000E464F">
        <w:rPr>
          <w:rFonts w:ascii="GHEA Grapalat" w:hAnsi="GHEA Grapalat"/>
          <w:shd w:val="clear" w:color="auto" w:fill="FFFFFF"/>
          <w:lang w:val="hy-AM"/>
        </w:rPr>
        <w:t xml:space="preserve"> </w:t>
      </w:r>
      <w:r w:rsidRPr="000E464F">
        <w:rPr>
          <w:rFonts w:ascii="GHEA Grapalat" w:hAnsi="GHEA Grapalat" w:cs="Sylfaen"/>
          <w:shd w:val="clear" w:color="auto" w:fill="FFFFFF"/>
          <w:lang w:val="hy-AM"/>
        </w:rPr>
        <w:t>հիմնավորումներով</w:t>
      </w:r>
      <w:r w:rsidRPr="000E464F">
        <w:rPr>
          <w:rFonts w:ascii="GHEA Grapalat" w:hAnsi="GHEA Grapalat"/>
          <w:shd w:val="clear" w:color="auto" w:fill="FFFFFF"/>
          <w:lang w:val="de-DE"/>
        </w:rPr>
        <w:t>.</w:t>
      </w:r>
    </w:p>
    <w:p w14:paraId="48273C18" w14:textId="77777777" w:rsidR="0054014A" w:rsidRPr="000E464F" w:rsidRDefault="008634A3" w:rsidP="00EF1DBD">
      <w:pPr>
        <w:spacing w:line="276" w:lineRule="auto"/>
        <w:ind w:firstLine="426"/>
        <w:jc w:val="both"/>
        <w:rPr>
          <w:rFonts w:ascii="GHEA Grapalat" w:hAnsi="GHEA Grapalat" w:cs="Sylfaen"/>
          <w:i/>
          <w:iCs/>
          <w:sz w:val="16"/>
          <w:lang w:val="hy-AM"/>
        </w:rPr>
      </w:pPr>
      <w:r w:rsidRPr="000E464F">
        <w:rPr>
          <w:rFonts w:ascii="GHEA Grapalat" w:hAnsi="GHEA Grapalat" w:cs="Sylfaen"/>
          <w:lang w:val="de-DE"/>
        </w:rPr>
        <w:t xml:space="preserve">Վերաքննիչ դատարանը խախտել է </w:t>
      </w:r>
      <w:r w:rsidR="0054014A" w:rsidRPr="000E464F">
        <w:rPr>
          <w:rFonts w:ascii="GHEA Grapalat" w:hAnsi="GHEA Grapalat"/>
          <w:lang w:val="hy-AM"/>
        </w:rPr>
        <w:t>ՀՀ հողային օրեն</w:t>
      </w:r>
      <w:r w:rsidR="00F56B3E" w:rsidRPr="000E464F">
        <w:rPr>
          <w:rFonts w:ascii="GHEA Grapalat" w:hAnsi="GHEA Grapalat"/>
          <w:lang w:val="hy-AM"/>
        </w:rPr>
        <w:t>ս</w:t>
      </w:r>
      <w:r w:rsidR="0054014A" w:rsidRPr="000E464F">
        <w:rPr>
          <w:rFonts w:ascii="GHEA Grapalat" w:hAnsi="GHEA Grapalat"/>
          <w:lang w:val="hy-AM"/>
        </w:rPr>
        <w:t xml:space="preserve">գրքի 60-րդ հոդվածը, </w:t>
      </w:r>
      <w:r w:rsidR="0054014A" w:rsidRPr="000E464F">
        <w:rPr>
          <w:rFonts w:ascii="GHEA Grapalat" w:hAnsi="GHEA Grapalat"/>
          <w:shd w:val="clear" w:color="auto" w:fill="FFFFFF"/>
          <w:lang w:val="hy-AM"/>
        </w:rPr>
        <w:t>ՀՀ վարչական դատավարության օրենսգրքի 25-րդ և 27-րդ հոդվածները</w:t>
      </w:r>
      <w:r w:rsidR="0054014A" w:rsidRPr="000E464F">
        <w:rPr>
          <w:rFonts w:ascii="GHEA Grapalat" w:hAnsi="GHEA Grapalat"/>
          <w:lang w:val="hy-AM"/>
        </w:rPr>
        <w:t>։</w:t>
      </w:r>
    </w:p>
    <w:p w14:paraId="243942C1" w14:textId="77777777" w:rsidR="0096324A" w:rsidRPr="000E464F" w:rsidRDefault="0096324A" w:rsidP="00EF1DBD">
      <w:pPr>
        <w:tabs>
          <w:tab w:val="left" w:pos="360"/>
          <w:tab w:val="left" w:pos="540"/>
          <w:tab w:val="left" w:pos="10080"/>
        </w:tabs>
        <w:spacing w:line="276" w:lineRule="auto"/>
        <w:ind w:firstLine="426"/>
        <w:jc w:val="both"/>
        <w:rPr>
          <w:rFonts w:ascii="GHEA Grapalat" w:hAnsi="GHEA Grapalat" w:cs="Sylfaen"/>
          <w:i/>
          <w:iCs/>
          <w:lang w:val="de-DE"/>
        </w:rPr>
      </w:pPr>
      <w:r w:rsidRPr="000E464F">
        <w:rPr>
          <w:rFonts w:ascii="GHEA Grapalat" w:hAnsi="GHEA Grapalat" w:cs="Sylfaen"/>
          <w:i/>
          <w:iCs/>
          <w:lang w:val="de-DE"/>
        </w:rPr>
        <w:t>Բողոք բերած անձը նշված պնդումը պատճառաբանել է հետևյալ փաստարկներով.</w:t>
      </w:r>
    </w:p>
    <w:p w14:paraId="43C2BE61" w14:textId="479F6780" w:rsidR="00F56B3E" w:rsidRPr="000E464F" w:rsidRDefault="00F56B3E" w:rsidP="00EF1DBD">
      <w:pPr>
        <w:spacing w:line="276" w:lineRule="auto"/>
        <w:ind w:firstLine="426"/>
        <w:jc w:val="both"/>
        <w:rPr>
          <w:rFonts w:ascii="GHEA Grapalat" w:hAnsi="GHEA Grapalat" w:cs="Sylfaen"/>
          <w:iCs/>
          <w:lang w:val="hy-AM"/>
        </w:rPr>
      </w:pPr>
      <w:r w:rsidRPr="000E464F">
        <w:rPr>
          <w:rFonts w:ascii="GHEA Grapalat" w:hAnsi="GHEA Grapalat" w:cs="Sylfaen"/>
          <w:iCs/>
          <w:lang w:val="hy-AM"/>
        </w:rPr>
        <w:t>Հայցվորը</w:t>
      </w:r>
      <w:r w:rsidR="00EB3863" w:rsidRPr="000E464F">
        <w:rPr>
          <w:rFonts w:ascii="GHEA Grapalat" w:hAnsi="GHEA Grapalat" w:cs="Sylfaen"/>
          <w:iCs/>
          <w:lang w:val="de-DE"/>
        </w:rPr>
        <w:t xml:space="preserve">, </w:t>
      </w:r>
      <w:r w:rsidRPr="000E464F">
        <w:rPr>
          <w:rFonts w:ascii="GHEA Grapalat" w:hAnsi="GHEA Grapalat" w:cs="Sylfaen"/>
          <w:iCs/>
          <w:lang w:val="hy-AM"/>
        </w:rPr>
        <w:t>պատասխանող վարչական մարմ</w:t>
      </w:r>
      <w:r w:rsidR="00D40CD5" w:rsidRPr="000E464F">
        <w:rPr>
          <w:rFonts w:ascii="GHEA Grapalat" w:hAnsi="GHEA Grapalat" w:cs="Sylfaen"/>
          <w:iCs/>
        </w:rPr>
        <w:t>ն</w:t>
      </w:r>
      <w:r w:rsidRPr="000E464F">
        <w:rPr>
          <w:rFonts w:ascii="GHEA Grapalat" w:hAnsi="GHEA Grapalat" w:cs="Sylfaen"/>
          <w:iCs/>
          <w:lang w:val="hy-AM"/>
        </w:rPr>
        <w:t>ից ստանալով մերժում, դիմել է դատական պաշտպանության, որի շրջանակներում խնդիր է ունեցել ապացուցելու, որ դիմումով խնդրարկվող հողամասը ՀՀ հողային օրենսգրքի 60-րդ հոդվածով նախատեսված սահմանափակումների ցանկում (կետ 6) ընդգրկված չէ, իսկ դիմումի բավարարման համար էական հանդիսացող մյուս հանգամանքներն այլևս պարզման ենթակա չեն, քանի որ վարչական մարմինը վարչական ակտի չտրամադրելը պայմանավորել է բացառապես մեկ հանգամանքով:</w:t>
      </w:r>
    </w:p>
    <w:p w14:paraId="40B9B7C0" w14:textId="138C8421" w:rsidR="00F56B3E" w:rsidRPr="000E464F" w:rsidRDefault="00F56B3E" w:rsidP="00EF1DBD">
      <w:pPr>
        <w:spacing w:line="276" w:lineRule="auto"/>
        <w:ind w:firstLine="567"/>
        <w:jc w:val="both"/>
        <w:rPr>
          <w:rFonts w:ascii="GHEA Grapalat" w:hAnsi="GHEA Grapalat" w:cs="Arial"/>
          <w:iCs/>
          <w:shd w:val="clear" w:color="auto" w:fill="FFFFFF"/>
          <w:lang w:val="hy-AM"/>
        </w:rPr>
      </w:pPr>
      <w:r w:rsidRPr="000E464F">
        <w:rPr>
          <w:rFonts w:ascii="GHEA Grapalat" w:hAnsi="GHEA Grapalat" w:cs="Arial"/>
          <w:iCs/>
          <w:shd w:val="clear" w:color="auto" w:fill="FFFFFF"/>
          <w:lang w:val="hy-AM"/>
        </w:rPr>
        <w:t>Սույն վարչական գործի շրջանակներում Երևանի քաղաքապետարանի կողմից դատարան չի ներկայացվել սպառիչ թվարկված վերաբերելի ապացույցներից որևէ մեկը, որով կհաստատվեր հողամասի</w:t>
      </w:r>
      <w:r w:rsidR="00493C4B" w:rsidRPr="000E464F">
        <w:rPr>
          <w:rFonts w:ascii="GHEA Grapalat" w:hAnsi="GHEA Grapalat" w:cs="Arial"/>
          <w:iCs/>
          <w:shd w:val="clear" w:color="auto" w:fill="FFFFFF"/>
          <w:lang w:val="hy-AM"/>
        </w:rPr>
        <w:t>`</w:t>
      </w:r>
      <w:r w:rsidRPr="000E464F">
        <w:rPr>
          <w:rFonts w:ascii="GHEA Grapalat" w:hAnsi="GHEA Grapalat" w:cs="Arial"/>
          <w:iCs/>
          <w:shd w:val="clear" w:color="auto" w:fill="FFFFFF"/>
          <w:lang w:val="hy-AM"/>
        </w:rPr>
        <w:t xml:space="preserve"> ՀՀ հողային օրենսգրքի 60-րդ հոդվածում ընդգրկված լինելու հանգամանքը, հետևաբար վերաբերելի ապացույցի բացակայության և հայցվորի կողմից տվյալ փաստի դեմ առարկելու պայմաններում, անհիմն </w:t>
      </w:r>
      <w:r w:rsidR="00493C4B" w:rsidRPr="000E464F">
        <w:rPr>
          <w:rFonts w:ascii="GHEA Grapalat" w:hAnsi="GHEA Grapalat" w:cs="Arial"/>
          <w:iCs/>
          <w:shd w:val="clear" w:color="auto" w:fill="FFFFFF"/>
          <w:lang w:val="hy-AM"/>
        </w:rPr>
        <w:t>են</w:t>
      </w:r>
      <w:r w:rsidRPr="000E464F">
        <w:rPr>
          <w:rFonts w:ascii="GHEA Grapalat" w:hAnsi="GHEA Grapalat" w:cs="Arial"/>
          <w:iCs/>
          <w:shd w:val="clear" w:color="auto" w:fill="FFFFFF"/>
          <w:lang w:val="hy-AM"/>
        </w:rPr>
        <w:t xml:space="preserve"> Վերաքննիչ դատարանի դատողությունները՝ հողամասի</w:t>
      </w:r>
      <w:r w:rsidR="00493C4B" w:rsidRPr="000E464F">
        <w:rPr>
          <w:rFonts w:ascii="GHEA Grapalat" w:hAnsi="GHEA Grapalat" w:cs="Arial"/>
          <w:iCs/>
          <w:shd w:val="clear" w:color="auto" w:fill="FFFFFF"/>
          <w:lang w:val="hy-AM"/>
        </w:rPr>
        <w:t>՝</w:t>
      </w:r>
      <w:r w:rsidRPr="000E464F">
        <w:rPr>
          <w:rFonts w:ascii="GHEA Grapalat" w:hAnsi="GHEA Grapalat" w:cs="Arial"/>
          <w:iCs/>
          <w:shd w:val="clear" w:color="auto" w:fill="FFFFFF"/>
          <w:lang w:val="hy-AM"/>
        </w:rPr>
        <w:t xml:space="preserve"> ՀՀ հողային օրենսգրքի 60-րդ հոդվածում</w:t>
      </w:r>
      <w:r w:rsidR="00AA3593" w:rsidRPr="000E464F">
        <w:rPr>
          <w:rFonts w:ascii="GHEA Grapalat" w:hAnsi="GHEA Grapalat" w:cs="Arial"/>
          <w:iCs/>
          <w:shd w:val="clear" w:color="auto" w:fill="FFFFFF"/>
          <w:lang w:val="hy-AM"/>
        </w:rPr>
        <w:t xml:space="preserve"> </w:t>
      </w:r>
      <w:r w:rsidRPr="000E464F">
        <w:rPr>
          <w:rFonts w:ascii="GHEA Grapalat" w:hAnsi="GHEA Grapalat" w:cs="Arial"/>
          <w:iCs/>
          <w:shd w:val="clear" w:color="auto" w:fill="FFFFFF"/>
          <w:lang w:val="hy-AM"/>
        </w:rPr>
        <w:t>ընդգրկված լինելու վերաբերյալ: Բացի այդ, Երևանի քաղաքապետարանի կողմից Դատարան ներկայացված եզրակացությունը տվյալ փաստի հաստատման տեսանկյունից</w:t>
      </w:r>
      <w:r w:rsidR="000419A0" w:rsidRPr="000E464F">
        <w:rPr>
          <w:rFonts w:ascii="GHEA Grapalat" w:hAnsi="GHEA Grapalat" w:cs="Arial"/>
          <w:iCs/>
          <w:shd w:val="clear" w:color="auto" w:fill="FFFFFF"/>
          <w:lang w:val="hy-AM"/>
        </w:rPr>
        <w:t xml:space="preserve"> </w:t>
      </w:r>
      <w:r w:rsidRPr="000E464F">
        <w:rPr>
          <w:rFonts w:ascii="GHEA Grapalat" w:hAnsi="GHEA Grapalat" w:cs="Arial"/>
          <w:iCs/>
          <w:shd w:val="clear" w:color="auto" w:fill="FFFFFF"/>
          <w:lang w:val="hy-AM"/>
        </w:rPr>
        <w:t>որևէ ապացուցողական նշանակություն չունի:</w:t>
      </w:r>
    </w:p>
    <w:p w14:paraId="2FCB071C" w14:textId="77777777" w:rsidR="0054014A" w:rsidRPr="000E464F" w:rsidRDefault="0054014A" w:rsidP="00EF1DBD">
      <w:pPr>
        <w:spacing w:line="276" w:lineRule="auto"/>
        <w:jc w:val="both"/>
        <w:rPr>
          <w:rFonts w:ascii="GHEA Grapalat" w:hAnsi="GHEA Grapalat" w:cs="Arial"/>
          <w:sz w:val="20"/>
          <w:szCs w:val="36"/>
          <w:shd w:val="clear" w:color="auto" w:fill="FFFFFF"/>
          <w:lang w:val="hy-AM"/>
        </w:rPr>
      </w:pPr>
    </w:p>
    <w:p w14:paraId="5D440583" w14:textId="3079A70D" w:rsidR="009B1624" w:rsidRPr="000E464F" w:rsidRDefault="00A711AA" w:rsidP="00EF1DBD">
      <w:pPr>
        <w:tabs>
          <w:tab w:val="left" w:pos="360"/>
          <w:tab w:val="left" w:pos="540"/>
          <w:tab w:val="left" w:pos="10080"/>
        </w:tabs>
        <w:spacing w:line="276" w:lineRule="auto"/>
        <w:ind w:firstLine="426"/>
        <w:jc w:val="both"/>
        <w:rPr>
          <w:rFonts w:ascii="GHEA Grapalat" w:hAnsi="GHEA Grapalat" w:cs="Sylfaen"/>
          <w:lang w:val="hy-AM"/>
        </w:rPr>
      </w:pPr>
      <w:r w:rsidRPr="000E464F">
        <w:rPr>
          <w:rFonts w:ascii="GHEA Grapalat" w:hAnsi="GHEA Grapalat" w:cs="Sylfaen"/>
          <w:lang w:val="de-DE"/>
        </w:rPr>
        <w:t>Վերոգրյալի</w:t>
      </w:r>
      <w:r w:rsidRPr="000E464F">
        <w:rPr>
          <w:rFonts w:ascii="GHEA Grapalat" w:hAnsi="GHEA Grapalat"/>
          <w:lang w:val="de-DE"/>
        </w:rPr>
        <w:t xml:space="preserve"> </w:t>
      </w:r>
      <w:r w:rsidRPr="000E464F">
        <w:rPr>
          <w:rFonts w:ascii="GHEA Grapalat" w:hAnsi="GHEA Grapalat" w:cs="Sylfaen"/>
          <w:lang w:val="de-DE"/>
        </w:rPr>
        <w:t>հիման</w:t>
      </w:r>
      <w:r w:rsidRPr="000E464F">
        <w:rPr>
          <w:rFonts w:ascii="GHEA Grapalat" w:hAnsi="GHEA Grapalat"/>
          <w:lang w:val="de-DE"/>
        </w:rPr>
        <w:t xml:space="preserve"> </w:t>
      </w:r>
      <w:r w:rsidRPr="000E464F">
        <w:rPr>
          <w:rFonts w:ascii="GHEA Grapalat" w:hAnsi="GHEA Grapalat" w:cs="Sylfaen"/>
          <w:lang w:val="de-DE"/>
        </w:rPr>
        <w:t>վրա</w:t>
      </w:r>
      <w:r w:rsidRPr="000E464F">
        <w:rPr>
          <w:rFonts w:ascii="GHEA Grapalat" w:hAnsi="GHEA Grapalat"/>
          <w:lang w:val="de-DE"/>
        </w:rPr>
        <w:t xml:space="preserve"> </w:t>
      </w:r>
      <w:r w:rsidRPr="000E464F">
        <w:rPr>
          <w:rFonts w:ascii="GHEA Grapalat" w:hAnsi="GHEA Grapalat" w:cs="Sylfaen"/>
          <w:lang w:val="de-DE"/>
        </w:rPr>
        <w:t>բողոք</w:t>
      </w:r>
      <w:r w:rsidRPr="000E464F">
        <w:rPr>
          <w:rFonts w:ascii="GHEA Grapalat" w:hAnsi="GHEA Grapalat"/>
          <w:lang w:val="de-DE"/>
        </w:rPr>
        <w:t xml:space="preserve"> </w:t>
      </w:r>
      <w:r w:rsidRPr="000E464F">
        <w:rPr>
          <w:rFonts w:ascii="GHEA Grapalat" w:hAnsi="GHEA Grapalat" w:cs="Sylfaen"/>
          <w:lang w:val="de-DE"/>
        </w:rPr>
        <w:t>բերած</w:t>
      </w:r>
      <w:r w:rsidRPr="000E464F">
        <w:rPr>
          <w:rFonts w:ascii="GHEA Grapalat" w:hAnsi="GHEA Grapalat"/>
          <w:lang w:val="de-DE"/>
        </w:rPr>
        <w:t xml:space="preserve"> </w:t>
      </w:r>
      <w:r w:rsidRPr="000E464F">
        <w:rPr>
          <w:rFonts w:ascii="GHEA Grapalat" w:hAnsi="GHEA Grapalat" w:cs="Sylfaen"/>
          <w:lang w:val="de-DE"/>
        </w:rPr>
        <w:t>անձը</w:t>
      </w:r>
      <w:r w:rsidRPr="000E464F">
        <w:rPr>
          <w:rFonts w:ascii="GHEA Grapalat" w:hAnsi="GHEA Grapalat"/>
          <w:lang w:val="de-DE"/>
        </w:rPr>
        <w:t xml:space="preserve"> </w:t>
      </w:r>
      <w:r w:rsidRPr="000E464F">
        <w:rPr>
          <w:rFonts w:ascii="GHEA Grapalat" w:hAnsi="GHEA Grapalat" w:cs="Sylfaen"/>
          <w:lang w:val="de-DE"/>
        </w:rPr>
        <w:t xml:space="preserve">պահանջել է բեկանել Վերաքննիչ դատարանի </w:t>
      </w:r>
      <w:r w:rsidR="0054014A" w:rsidRPr="000E464F">
        <w:rPr>
          <w:rFonts w:ascii="GHEA Grapalat" w:hAnsi="GHEA Grapalat" w:cs="Sylfaen"/>
          <w:lang w:val="hy-AM"/>
        </w:rPr>
        <w:t>26</w:t>
      </w:r>
      <w:r w:rsidR="001A7FD4" w:rsidRPr="000E464F">
        <w:rPr>
          <w:rFonts w:ascii="GHEA Grapalat" w:eastAsia="MS Mincho" w:hAnsi="GHEA Grapalat" w:cs="MS Mincho"/>
          <w:lang w:val="hy-AM"/>
        </w:rPr>
        <w:t>.</w:t>
      </w:r>
      <w:r w:rsidR="0054014A" w:rsidRPr="000E464F">
        <w:rPr>
          <w:rFonts w:ascii="GHEA Grapalat" w:hAnsi="GHEA Grapalat" w:cs="Sylfaen"/>
          <w:lang w:val="hy-AM"/>
        </w:rPr>
        <w:t>05</w:t>
      </w:r>
      <w:r w:rsidR="001A7FD4" w:rsidRPr="000E464F">
        <w:rPr>
          <w:rFonts w:ascii="GHEA Grapalat" w:eastAsia="MS Mincho" w:hAnsi="GHEA Grapalat" w:cs="MS Mincho"/>
          <w:lang w:val="hy-AM"/>
        </w:rPr>
        <w:t>.</w:t>
      </w:r>
      <w:r w:rsidR="0054014A" w:rsidRPr="000E464F">
        <w:rPr>
          <w:rFonts w:ascii="GHEA Grapalat" w:hAnsi="GHEA Grapalat" w:cs="Sylfaen"/>
          <w:lang w:val="hy-AM"/>
        </w:rPr>
        <w:t xml:space="preserve">2023 թվականի </w:t>
      </w:r>
      <w:r w:rsidRPr="000E464F">
        <w:rPr>
          <w:rFonts w:ascii="GHEA Grapalat" w:hAnsi="GHEA Grapalat" w:cs="Sylfaen"/>
          <w:lang w:val="de-DE"/>
        </w:rPr>
        <w:t>որոշումը և</w:t>
      </w:r>
      <w:r w:rsidR="000C69FD" w:rsidRPr="000E464F">
        <w:rPr>
          <w:rFonts w:ascii="GHEA Grapalat" w:hAnsi="GHEA Grapalat" w:cs="Sylfaen"/>
          <w:lang w:val="hy-AM"/>
        </w:rPr>
        <w:t xml:space="preserve"> </w:t>
      </w:r>
      <w:r w:rsidR="00F450A4" w:rsidRPr="000E464F">
        <w:rPr>
          <w:rFonts w:ascii="GHEA Grapalat" w:hAnsi="GHEA Grapalat" w:cs="Sylfaen"/>
          <w:lang w:val="hy-AM"/>
        </w:rPr>
        <w:t xml:space="preserve">օրինական ուժ տալ </w:t>
      </w:r>
      <w:r w:rsidR="00AA56DE" w:rsidRPr="000E464F">
        <w:rPr>
          <w:rFonts w:ascii="GHEA Grapalat" w:hAnsi="GHEA Grapalat" w:cs="Sylfaen"/>
          <w:lang w:val="hy-AM"/>
        </w:rPr>
        <w:t>Դատարանի</w:t>
      </w:r>
      <w:r w:rsidR="00AA56DE" w:rsidRPr="000E464F">
        <w:rPr>
          <w:rFonts w:ascii="GHEA Grapalat" w:hAnsi="GHEA Grapalat" w:cs="Sylfaen"/>
          <w:shd w:val="clear" w:color="auto" w:fill="FFFF00"/>
          <w:lang w:val="hy-AM"/>
        </w:rPr>
        <w:t xml:space="preserve"> </w:t>
      </w:r>
      <w:r w:rsidR="00FB2257" w:rsidRPr="000E464F">
        <w:rPr>
          <w:rFonts w:ascii="GHEA Grapalat" w:hAnsi="GHEA Grapalat" w:cs="Sylfaen"/>
          <w:shd w:val="clear" w:color="auto" w:fill="FFFF00"/>
          <w:lang w:val="hy-AM"/>
        </w:rPr>
        <w:t xml:space="preserve">                             </w:t>
      </w:r>
      <w:r w:rsidR="0054014A" w:rsidRPr="000E464F">
        <w:rPr>
          <w:rFonts w:ascii="GHEA Grapalat" w:hAnsi="GHEA Grapalat" w:cs="Sylfaen"/>
          <w:lang w:val="hy-AM"/>
        </w:rPr>
        <w:t>25</w:t>
      </w:r>
      <w:r w:rsidR="001A7FD4" w:rsidRPr="000E464F">
        <w:rPr>
          <w:rFonts w:ascii="GHEA Grapalat" w:eastAsia="MS Mincho" w:hAnsi="GHEA Grapalat" w:cs="MS Mincho"/>
          <w:lang w:val="hy-AM"/>
        </w:rPr>
        <w:t>.</w:t>
      </w:r>
      <w:r w:rsidR="0054014A" w:rsidRPr="000E464F">
        <w:rPr>
          <w:rFonts w:ascii="GHEA Grapalat" w:hAnsi="GHEA Grapalat" w:cs="Sylfaen"/>
          <w:lang w:val="hy-AM"/>
        </w:rPr>
        <w:t>02</w:t>
      </w:r>
      <w:r w:rsidR="001A7FD4" w:rsidRPr="000E464F">
        <w:rPr>
          <w:rFonts w:ascii="GHEA Grapalat" w:eastAsia="MS Mincho" w:hAnsi="GHEA Grapalat" w:cs="MS Mincho"/>
          <w:lang w:val="hy-AM"/>
        </w:rPr>
        <w:t>.</w:t>
      </w:r>
      <w:r w:rsidR="0054014A" w:rsidRPr="000E464F">
        <w:rPr>
          <w:rFonts w:ascii="GHEA Grapalat" w:hAnsi="GHEA Grapalat" w:cs="Sylfaen"/>
          <w:lang w:val="hy-AM"/>
        </w:rPr>
        <w:t xml:space="preserve">2022 </w:t>
      </w:r>
      <w:r w:rsidR="00AA56DE" w:rsidRPr="000E464F">
        <w:rPr>
          <w:rFonts w:ascii="GHEA Grapalat" w:hAnsi="GHEA Grapalat" w:cs="Sylfaen"/>
          <w:lang w:val="hy-AM"/>
        </w:rPr>
        <w:t>թվականի վճռին։</w:t>
      </w:r>
    </w:p>
    <w:p w14:paraId="781F1FC9" w14:textId="77777777" w:rsidR="009B1624" w:rsidRPr="000E464F" w:rsidRDefault="009B1624" w:rsidP="00EF1DBD">
      <w:pPr>
        <w:spacing w:line="276" w:lineRule="auto"/>
        <w:ind w:firstLine="426"/>
        <w:jc w:val="both"/>
        <w:rPr>
          <w:rFonts w:ascii="GHEA Grapalat" w:hAnsi="GHEA Grapalat"/>
          <w:b/>
          <w:bCs/>
          <w:u w:val="single"/>
          <w:lang w:val="hy-AM"/>
        </w:rPr>
      </w:pPr>
    </w:p>
    <w:p w14:paraId="16DE43D5" w14:textId="15945F77" w:rsidR="00F7746F" w:rsidRPr="000E464F" w:rsidRDefault="00D55DC7" w:rsidP="00EF1DBD">
      <w:pPr>
        <w:spacing w:line="276" w:lineRule="auto"/>
        <w:ind w:firstLine="426"/>
        <w:jc w:val="both"/>
        <w:rPr>
          <w:rStyle w:val="Strong"/>
          <w:rFonts w:ascii="GHEA Grapalat" w:hAnsi="GHEA Grapalat" w:cs="Sylfaen"/>
          <w:u w:val="single"/>
          <w:lang w:val="hy-AM"/>
        </w:rPr>
      </w:pPr>
      <w:r w:rsidRPr="000E464F">
        <w:rPr>
          <w:rFonts w:ascii="GHEA Grapalat" w:hAnsi="GHEA Grapalat"/>
          <w:b/>
          <w:bCs/>
          <w:u w:val="single"/>
          <w:lang w:val="hy-AM"/>
        </w:rPr>
        <w:t>3</w:t>
      </w:r>
      <w:r w:rsidR="00D87F01" w:rsidRPr="000E464F">
        <w:rPr>
          <w:rFonts w:ascii="GHEA Grapalat" w:hAnsi="GHEA Grapalat"/>
          <w:b/>
          <w:bCs/>
          <w:u w:val="single"/>
          <w:lang w:val="hy-AM"/>
        </w:rPr>
        <w:t xml:space="preserve">. </w:t>
      </w:r>
      <w:r w:rsidR="00795AFF" w:rsidRPr="000E464F">
        <w:rPr>
          <w:rStyle w:val="Strong"/>
          <w:rFonts w:ascii="GHEA Grapalat" w:hAnsi="GHEA Grapalat" w:cs="Sylfaen"/>
          <w:u w:val="single"/>
          <w:lang w:val="hy-AM"/>
        </w:rPr>
        <w:t>Վճռաբեկ բողոք</w:t>
      </w:r>
      <w:r w:rsidR="00262DAF" w:rsidRPr="000E464F">
        <w:rPr>
          <w:rStyle w:val="Strong"/>
          <w:rFonts w:ascii="GHEA Grapalat" w:hAnsi="GHEA Grapalat" w:cs="Sylfaen"/>
          <w:u w:val="single"/>
          <w:lang w:val="hy-AM"/>
        </w:rPr>
        <w:t>ի</w:t>
      </w:r>
      <w:r w:rsidR="00262DAF" w:rsidRPr="000E464F">
        <w:rPr>
          <w:rStyle w:val="Strong"/>
          <w:rFonts w:ascii="GHEA Grapalat" w:hAnsi="GHEA Grapalat"/>
          <w:u w:val="single"/>
          <w:lang w:val="hy-AM"/>
        </w:rPr>
        <w:t xml:space="preserve"> </w:t>
      </w:r>
      <w:r w:rsidR="00262DAF" w:rsidRPr="000E464F">
        <w:rPr>
          <w:rStyle w:val="Strong"/>
          <w:rFonts w:ascii="GHEA Grapalat" w:hAnsi="GHEA Grapalat" w:cs="Sylfaen"/>
          <w:u w:val="single"/>
          <w:lang w:val="hy-AM"/>
        </w:rPr>
        <w:t>քննության</w:t>
      </w:r>
      <w:r w:rsidR="00262DAF" w:rsidRPr="000E464F">
        <w:rPr>
          <w:rStyle w:val="Strong"/>
          <w:rFonts w:ascii="GHEA Grapalat" w:hAnsi="GHEA Grapalat"/>
          <w:u w:val="single"/>
          <w:lang w:val="hy-AM"/>
        </w:rPr>
        <w:t xml:space="preserve"> </w:t>
      </w:r>
      <w:r w:rsidR="00262DAF" w:rsidRPr="000E464F">
        <w:rPr>
          <w:rStyle w:val="Strong"/>
          <w:rFonts w:ascii="GHEA Grapalat" w:hAnsi="GHEA Grapalat" w:cs="Sylfaen"/>
          <w:u w:val="single"/>
          <w:lang w:val="hy-AM"/>
        </w:rPr>
        <w:t>համար</w:t>
      </w:r>
      <w:r w:rsidR="00262DAF" w:rsidRPr="000E464F">
        <w:rPr>
          <w:rStyle w:val="Strong"/>
          <w:rFonts w:ascii="GHEA Grapalat" w:hAnsi="GHEA Grapalat"/>
          <w:u w:val="single"/>
          <w:lang w:val="hy-AM"/>
        </w:rPr>
        <w:t xml:space="preserve"> </w:t>
      </w:r>
      <w:r w:rsidR="0047442C" w:rsidRPr="000E464F">
        <w:rPr>
          <w:rStyle w:val="Strong"/>
          <w:rFonts w:ascii="GHEA Grapalat" w:hAnsi="GHEA Grapalat"/>
          <w:u w:val="single"/>
          <w:lang w:val="hy-AM"/>
        </w:rPr>
        <w:t xml:space="preserve">էական </w:t>
      </w:r>
      <w:r w:rsidR="00262DAF" w:rsidRPr="000E464F">
        <w:rPr>
          <w:rStyle w:val="Strong"/>
          <w:rFonts w:ascii="GHEA Grapalat" w:hAnsi="GHEA Grapalat" w:cs="Sylfaen"/>
          <w:u w:val="single"/>
          <w:lang w:val="hy-AM"/>
        </w:rPr>
        <w:t>նշանակություն</w:t>
      </w:r>
      <w:r w:rsidR="00262DAF" w:rsidRPr="000E464F">
        <w:rPr>
          <w:rStyle w:val="Strong"/>
          <w:rFonts w:ascii="GHEA Grapalat" w:hAnsi="GHEA Grapalat"/>
          <w:u w:val="single"/>
          <w:lang w:val="hy-AM"/>
        </w:rPr>
        <w:t xml:space="preserve"> </w:t>
      </w:r>
      <w:r w:rsidR="00262DAF" w:rsidRPr="000E464F">
        <w:rPr>
          <w:rStyle w:val="Strong"/>
          <w:rFonts w:ascii="GHEA Grapalat" w:hAnsi="GHEA Grapalat" w:cs="Sylfaen"/>
          <w:u w:val="single"/>
          <w:lang w:val="hy-AM"/>
        </w:rPr>
        <w:t>ունեցող</w:t>
      </w:r>
      <w:r w:rsidR="00262DAF" w:rsidRPr="000E464F">
        <w:rPr>
          <w:rStyle w:val="Strong"/>
          <w:rFonts w:ascii="GHEA Grapalat" w:hAnsi="GHEA Grapalat"/>
          <w:u w:val="single"/>
          <w:lang w:val="hy-AM"/>
        </w:rPr>
        <w:t xml:space="preserve"> </w:t>
      </w:r>
      <w:r w:rsidR="00262DAF" w:rsidRPr="000E464F">
        <w:rPr>
          <w:rStyle w:val="Strong"/>
          <w:rFonts w:ascii="GHEA Grapalat" w:hAnsi="GHEA Grapalat" w:cs="Sylfaen"/>
          <w:u w:val="single"/>
          <w:lang w:val="hy-AM"/>
        </w:rPr>
        <w:t>փաստերը</w:t>
      </w:r>
      <w:r w:rsidR="007A33BA" w:rsidRPr="000E464F">
        <w:rPr>
          <w:rStyle w:val="Strong"/>
          <w:rFonts w:ascii="GHEA Grapalat" w:hAnsi="GHEA Grapalat" w:cs="Sylfaen"/>
          <w:u w:val="single"/>
          <w:lang w:val="hy-AM"/>
        </w:rPr>
        <w:t>.</w:t>
      </w:r>
    </w:p>
    <w:p w14:paraId="500B88EB" w14:textId="1FA731A9" w:rsidR="00005860" w:rsidRPr="000E464F" w:rsidRDefault="00005860" w:rsidP="00EF1DBD">
      <w:pPr>
        <w:spacing w:line="276" w:lineRule="auto"/>
        <w:ind w:firstLine="426"/>
        <w:jc w:val="both"/>
        <w:rPr>
          <w:rStyle w:val="Strong"/>
          <w:rFonts w:ascii="GHEA Grapalat" w:hAnsi="GHEA Grapalat" w:cs="Sylfaen"/>
          <w:b w:val="0"/>
          <w:lang w:val="hy-AM"/>
        </w:rPr>
      </w:pPr>
      <w:r w:rsidRPr="000E464F">
        <w:rPr>
          <w:rStyle w:val="Strong"/>
          <w:rFonts w:ascii="GHEA Grapalat" w:hAnsi="GHEA Grapalat" w:cs="Sylfaen"/>
          <w:b w:val="0"/>
          <w:lang w:val="hy-AM"/>
        </w:rPr>
        <w:t>Սույն վճռաբեկ բողոքի քննության համար էական նշանակություն ունեն հետևյալ փաստերը.</w:t>
      </w:r>
    </w:p>
    <w:p w14:paraId="67DD0909" w14:textId="793F2FC6" w:rsidR="00D5495B" w:rsidRPr="000E464F" w:rsidRDefault="00D5495B" w:rsidP="00EF1DBD">
      <w:pPr>
        <w:spacing w:line="276" w:lineRule="auto"/>
        <w:ind w:firstLine="426"/>
        <w:jc w:val="both"/>
        <w:rPr>
          <w:rFonts w:ascii="GHEA Grapalat" w:hAnsi="GHEA Grapalat" w:cs="Sylfaen"/>
          <w:lang w:val="hy-AM"/>
        </w:rPr>
      </w:pPr>
      <w:r w:rsidRPr="000E464F">
        <w:rPr>
          <w:rFonts w:ascii="GHEA Grapalat" w:hAnsi="GHEA Grapalat" w:cs="Sylfaen"/>
          <w:lang w:val="hy-AM"/>
        </w:rPr>
        <w:t xml:space="preserve">1) Երևանի քաղաքապետի 28.06.2004 թվականի թիվ 1179-Ա որոշման 3-րդ կետի համաձայն` որոշվել է ճանաչել </w:t>
      </w:r>
      <w:r w:rsidR="00C36557" w:rsidRPr="000E464F">
        <w:rPr>
          <w:rFonts w:ascii="GHEA Grapalat" w:hAnsi="GHEA Grapalat" w:cs="Sylfaen"/>
          <w:lang w:val="hy-AM"/>
        </w:rPr>
        <w:t>ն</w:t>
      </w:r>
      <w:r w:rsidRPr="000E464F">
        <w:rPr>
          <w:rFonts w:ascii="GHEA Grapalat" w:hAnsi="GHEA Grapalat" w:cs="Sylfaen"/>
          <w:lang w:val="hy-AM"/>
        </w:rPr>
        <w:t xml:space="preserve">ույն որոշման </w:t>
      </w:r>
      <w:r w:rsidR="00F56B3E" w:rsidRPr="000E464F">
        <w:rPr>
          <w:rFonts w:ascii="GHEA Grapalat" w:hAnsi="GHEA Grapalat" w:cs="Sylfaen"/>
          <w:lang w:val="hy-AM"/>
        </w:rPr>
        <w:t>թիվ</w:t>
      </w:r>
      <w:r w:rsidRPr="000E464F">
        <w:rPr>
          <w:rFonts w:ascii="GHEA Grapalat" w:hAnsi="GHEA Grapalat" w:cs="Sylfaen"/>
          <w:lang w:val="hy-AM"/>
        </w:rPr>
        <w:t xml:space="preserve"> 3 հավելվածում ընդգրկված 14 քաղաքացիների սեփականության իրավունքն ինքնակամ կառուցված շինությունների և հողի համապատասխան մասի նկատմամբ: Նշված հավելվածի համաձայն` Չարենցի 72</w:t>
      </w:r>
      <w:r w:rsidR="007B7EDF" w:rsidRPr="000E464F">
        <w:rPr>
          <w:rFonts w:ascii="GHEA Grapalat" w:hAnsi="GHEA Grapalat" w:cs="Sylfaen"/>
          <w:lang w:val="hy-AM"/>
        </w:rPr>
        <w:t xml:space="preserve"> </w:t>
      </w:r>
      <w:r w:rsidRPr="000E464F">
        <w:rPr>
          <w:rFonts w:ascii="GHEA Grapalat" w:hAnsi="GHEA Grapalat" w:cs="Sylfaen"/>
          <w:lang w:val="hy-AM"/>
        </w:rPr>
        <w:t xml:space="preserve">հարող </w:t>
      </w:r>
      <w:r w:rsidRPr="000E464F">
        <w:rPr>
          <w:rFonts w:ascii="GHEA Grapalat" w:hAnsi="GHEA Grapalat" w:cs="Sylfaen"/>
          <w:lang w:val="hy-AM"/>
        </w:rPr>
        <w:lastRenderedPageBreak/>
        <w:t>տարածք հասցեի խանութի</w:t>
      </w:r>
      <w:r w:rsidR="00C36557" w:rsidRPr="000E464F">
        <w:rPr>
          <w:rFonts w:ascii="GHEA Grapalat" w:hAnsi="GHEA Grapalat" w:cs="Sylfaen"/>
          <w:lang w:val="hy-AM"/>
        </w:rPr>
        <w:t>` 61.7</w:t>
      </w:r>
      <w:r w:rsidRPr="000E464F">
        <w:rPr>
          <w:rFonts w:ascii="GHEA Grapalat" w:hAnsi="GHEA Grapalat" w:cs="Sylfaen"/>
          <w:lang w:val="hy-AM"/>
        </w:rPr>
        <w:t>քմ, և տաղավարի</w:t>
      </w:r>
      <w:r w:rsidR="00C36557" w:rsidRPr="000E464F">
        <w:rPr>
          <w:rFonts w:ascii="GHEA Grapalat" w:hAnsi="GHEA Grapalat" w:cs="Sylfaen"/>
          <w:lang w:val="hy-AM"/>
        </w:rPr>
        <w:t>` 23.4</w:t>
      </w:r>
      <w:r w:rsidRPr="000E464F">
        <w:rPr>
          <w:rFonts w:ascii="GHEA Grapalat" w:hAnsi="GHEA Grapalat" w:cs="Sylfaen"/>
          <w:lang w:val="hy-AM"/>
        </w:rPr>
        <w:t xml:space="preserve">քմ, նկատմամբ ճանաչվել է </w:t>
      </w:r>
      <w:r w:rsidR="004660F3" w:rsidRPr="000E464F">
        <w:rPr>
          <w:rFonts w:ascii="GHEA Grapalat" w:hAnsi="GHEA Grapalat" w:cs="Sylfaen"/>
          <w:lang w:val="hy-AM"/>
        </w:rPr>
        <w:t>Վարդան Ադամյանի</w:t>
      </w:r>
      <w:r w:rsidRPr="000E464F">
        <w:rPr>
          <w:rFonts w:ascii="GHEA Grapalat" w:hAnsi="GHEA Grapalat" w:cs="Sylfaen"/>
          <w:lang w:val="hy-AM"/>
        </w:rPr>
        <w:t xml:space="preserve"> սեփականության իրավունքը, զբաղեցրած</w:t>
      </w:r>
      <w:r w:rsidR="00C36557" w:rsidRPr="000E464F">
        <w:rPr>
          <w:rFonts w:ascii="GHEA Grapalat" w:hAnsi="GHEA Grapalat" w:cs="Sylfaen"/>
          <w:lang w:val="hy-AM"/>
        </w:rPr>
        <w:t xml:space="preserve"> 85.1</w:t>
      </w:r>
      <w:r w:rsidRPr="000E464F">
        <w:rPr>
          <w:rFonts w:ascii="GHEA Grapalat" w:hAnsi="GHEA Grapalat" w:cs="Sylfaen"/>
          <w:lang w:val="hy-AM"/>
        </w:rPr>
        <w:t>քմ հողատարածքը տրամադրվել է վարձակալության 5 տարի ժամկետով</w:t>
      </w:r>
      <w:r w:rsidR="00866B0D" w:rsidRPr="000E464F">
        <w:rPr>
          <w:rFonts w:ascii="GHEA Grapalat" w:hAnsi="GHEA Grapalat" w:cs="Sylfaen"/>
          <w:lang w:val="hy-AM"/>
        </w:rPr>
        <w:t xml:space="preserve"> </w:t>
      </w:r>
      <w:r w:rsidR="00866B0D" w:rsidRPr="000E464F">
        <w:rPr>
          <w:rFonts w:ascii="GHEA Grapalat" w:hAnsi="GHEA Grapalat" w:cs="Tahoma"/>
          <w:b/>
          <w:bCs/>
          <w:lang w:val="hy-AM"/>
        </w:rPr>
        <w:t>(հատոր 1-ին, գ</w:t>
      </w:r>
      <w:r w:rsidR="001A7FD4" w:rsidRPr="000E464F">
        <w:rPr>
          <w:rFonts w:ascii="GHEA Grapalat" w:eastAsia="MS Mincho" w:hAnsi="GHEA Grapalat" w:cs="MS Mincho"/>
          <w:b/>
          <w:bCs/>
          <w:lang w:val="hy-AM"/>
        </w:rPr>
        <w:t>.</w:t>
      </w:r>
      <w:r w:rsidR="00866B0D" w:rsidRPr="000E464F">
        <w:rPr>
          <w:rFonts w:ascii="GHEA Grapalat" w:hAnsi="GHEA Grapalat" w:cs="Tahoma"/>
          <w:b/>
          <w:bCs/>
          <w:lang w:val="hy-AM"/>
        </w:rPr>
        <w:t>թ</w:t>
      </w:r>
      <w:r w:rsidR="001A7FD4" w:rsidRPr="000E464F">
        <w:rPr>
          <w:rFonts w:ascii="GHEA Grapalat" w:eastAsia="MS Mincho" w:hAnsi="GHEA Grapalat" w:cs="MS Mincho"/>
          <w:b/>
          <w:bCs/>
          <w:lang w:val="hy-AM"/>
        </w:rPr>
        <w:t>.</w:t>
      </w:r>
      <w:r w:rsidR="00E333F7">
        <w:rPr>
          <w:rFonts w:ascii="GHEA Grapalat" w:eastAsia="MS Mincho" w:hAnsi="GHEA Grapalat" w:cs="MS Mincho"/>
          <w:b/>
          <w:bCs/>
          <w:lang w:val="hy-AM"/>
        </w:rPr>
        <w:t xml:space="preserve"> </w:t>
      </w:r>
      <w:r w:rsidR="00541217" w:rsidRPr="000E464F">
        <w:rPr>
          <w:rFonts w:ascii="GHEA Grapalat" w:hAnsi="GHEA Grapalat" w:cs="Tahoma"/>
          <w:b/>
          <w:bCs/>
          <w:lang w:val="hy-AM"/>
        </w:rPr>
        <w:t>56</w:t>
      </w:r>
      <w:r w:rsidR="00B77AAB" w:rsidRPr="000E464F">
        <w:rPr>
          <w:rFonts w:ascii="GHEA Grapalat" w:hAnsi="GHEA Grapalat" w:cs="Tahoma"/>
          <w:b/>
          <w:bCs/>
          <w:lang w:val="hy-AM"/>
        </w:rPr>
        <w:t>-</w:t>
      </w:r>
      <w:r w:rsidR="00866B0D" w:rsidRPr="000E464F">
        <w:rPr>
          <w:rFonts w:ascii="GHEA Grapalat" w:hAnsi="GHEA Grapalat" w:cs="Tahoma"/>
          <w:b/>
          <w:bCs/>
          <w:lang w:val="hy-AM"/>
        </w:rPr>
        <w:t>57)</w:t>
      </w:r>
      <w:r w:rsidR="00866B0D" w:rsidRPr="000E464F">
        <w:rPr>
          <w:rFonts w:ascii="GHEA Grapalat" w:hAnsi="GHEA Grapalat" w:cs="Sylfaen"/>
          <w:b/>
          <w:bCs/>
          <w:lang w:val="hy-AM"/>
        </w:rPr>
        <w:t>:</w:t>
      </w:r>
    </w:p>
    <w:p w14:paraId="25B08320" w14:textId="7DF963A2" w:rsidR="00D5495B" w:rsidRPr="000E464F" w:rsidRDefault="00D5495B" w:rsidP="00EF1DBD">
      <w:pPr>
        <w:spacing w:line="276" w:lineRule="auto"/>
        <w:ind w:firstLine="426"/>
        <w:jc w:val="both"/>
        <w:rPr>
          <w:rFonts w:ascii="GHEA Grapalat" w:hAnsi="GHEA Grapalat" w:cs="Sylfaen"/>
          <w:lang w:val="hy-AM"/>
        </w:rPr>
      </w:pPr>
      <w:r w:rsidRPr="000E464F">
        <w:rPr>
          <w:rFonts w:ascii="GHEA Grapalat" w:hAnsi="GHEA Grapalat" w:cs="Sylfaen"/>
          <w:lang w:val="hy-AM"/>
        </w:rPr>
        <w:t>2) ՀՀ անշարժ գույքի նկատմամբ իրավունքների պետական գրանցման թիվ 2841292 վկայականի համաձայն` ք. Երևան, Կենտրոն, Չարենցի 72/3 հասցեում գտնվող</w:t>
      </w:r>
      <w:r w:rsidR="00C36557" w:rsidRPr="000E464F">
        <w:rPr>
          <w:rFonts w:ascii="GHEA Grapalat" w:hAnsi="GHEA Grapalat" w:cs="Sylfaen"/>
          <w:lang w:val="hy-AM"/>
        </w:rPr>
        <w:t xml:space="preserve"> 61.7</w:t>
      </w:r>
      <w:r w:rsidRPr="000E464F">
        <w:rPr>
          <w:rFonts w:ascii="GHEA Grapalat" w:hAnsi="GHEA Grapalat" w:cs="Sylfaen"/>
          <w:lang w:val="hy-AM"/>
        </w:rPr>
        <w:t xml:space="preserve">քմ </w:t>
      </w:r>
      <w:r w:rsidR="00C36557" w:rsidRPr="000E464F">
        <w:rPr>
          <w:rFonts w:ascii="GHEA Grapalat" w:hAnsi="GHEA Grapalat" w:cs="Sylfaen"/>
          <w:lang w:val="hy-AM"/>
        </w:rPr>
        <w:t>(0.00617</w:t>
      </w:r>
      <w:r w:rsidR="009029F4" w:rsidRPr="000E464F">
        <w:rPr>
          <w:rFonts w:ascii="GHEA Grapalat" w:hAnsi="GHEA Grapalat" w:cs="Sylfaen"/>
          <w:lang w:val="hy-AM"/>
        </w:rPr>
        <w:t xml:space="preserve">հա) </w:t>
      </w:r>
      <w:r w:rsidRPr="000E464F">
        <w:rPr>
          <w:rFonts w:ascii="GHEA Grapalat" w:hAnsi="GHEA Grapalat" w:cs="Sylfaen"/>
          <w:lang w:val="hy-AM"/>
        </w:rPr>
        <w:t xml:space="preserve">մակերեսով բնակավայրերի նպատակային նշանակությամբ հողամասի նկատմամբ </w:t>
      </w:r>
      <w:r w:rsidR="000C42EE" w:rsidRPr="000E464F">
        <w:rPr>
          <w:rFonts w:ascii="GHEA Grapalat" w:hAnsi="GHEA Grapalat" w:cs="Sylfaen"/>
          <w:lang w:val="hy-AM"/>
        </w:rPr>
        <w:t xml:space="preserve">19.08.2011 թվականին </w:t>
      </w:r>
      <w:r w:rsidRPr="000E464F">
        <w:rPr>
          <w:rFonts w:ascii="GHEA Grapalat" w:hAnsi="GHEA Grapalat" w:cs="Sylfaen"/>
          <w:lang w:val="hy-AM"/>
        </w:rPr>
        <w:t>գրանցվել է Վարդան</w:t>
      </w:r>
      <w:r w:rsidR="00AA3593" w:rsidRPr="000E464F">
        <w:rPr>
          <w:rFonts w:ascii="GHEA Grapalat" w:hAnsi="GHEA Grapalat" w:cs="Sylfaen"/>
          <w:lang w:val="hy-AM"/>
        </w:rPr>
        <w:t xml:space="preserve"> </w:t>
      </w:r>
      <w:r w:rsidRPr="000E464F">
        <w:rPr>
          <w:rFonts w:ascii="GHEA Grapalat" w:hAnsi="GHEA Grapalat" w:cs="Sylfaen"/>
          <w:lang w:val="hy-AM"/>
        </w:rPr>
        <w:t xml:space="preserve">Ադամյանի սեփականության իրավունքը </w:t>
      </w:r>
      <w:r w:rsidRPr="000E464F">
        <w:rPr>
          <w:rFonts w:ascii="GHEA Grapalat" w:hAnsi="GHEA Grapalat" w:cs="Tahoma"/>
          <w:b/>
          <w:bCs/>
          <w:lang w:val="hy-AM"/>
        </w:rPr>
        <w:t>(հատոր 1-ին, գ</w:t>
      </w:r>
      <w:r w:rsidR="001A7FD4" w:rsidRPr="000E464F">
        <w:rPr>
          <w:rFonts w:ascii="GHEA Grapalat" w:eastAsia="MS Mincho" w:hAnsi="GHEA Grapalat" w:cs="MS Mincho"/>
          <w:b/>
          <w:bCs/>
          <w:lang w:val="hy-AM"/>
        </w:rPr>
        <w:t>.</w:t>
      </w:r>
      <w:r w:rsidRPr="000E464F">
        <w:rPr>
          <w:rFonts w:ascii="GHEA Grapalat" w:hAnsi="GHEA Grapalat" w:cs="Tahoma"/>
          <w:b/>
          <w:bCs/>
          <w:lang w:val="hy-AM"/>
        </w:rPr>
        <w:t>թ</w:t>
      </w:r>
      <w:r w:rsidR="001A7FD4" w:rsidRPr="000E464F">
        <w:rPr>
          <w:rFonts w:ascii="GHEA Grapalat" w:eastAsia="MS Mincho" w:hAnsi="GHEA Grapalat" w:cs="MS Mincho"/>
          <w:b/>
          <w:bCs/>
          <w:lang w:val="hy-AM"/>
        </w:rPr>
        <w:t>.</w:t>
      </w:r>
      <w:r w:rsidRPr="000E464F">
        <w:rPr>
          <w:rFonts w:ascii="GHEA Grapalat" w:hAnsi="GHEA Grapalat" w:cs="Tahoma"/>
          <w:b/>
          <w:bCs/>
          <w:lang w:val="hy-AM"/>
        </w:rPr>
        <w:t xml:space="preserve"> 34-37)</w:t>
      </w:r>
      <w:r w:rsidRPr="000E464F">
        <w:rPr>
          <w:rFonts w:ascii="GHEA Grapalat" w:hAnsi="GHEA Grapalat" w:cs="Sylfaen"/>
          <w:b/>
          <w:bCs/>
          <w:lang w:val="hy-AM"/>
        </w:rPr>
        <w:t>:</w:t>
      </w:r>
    </w:p>
    <w:p w14:paraId="7FA328D4" w14:textId="39CEF416" w:rsidR="00D5495B" w:rsidRPr="000E464F" w:rsidRDefault="00D5495B" w:rsidP="00EF1DBD">
      <w:pPr>
        <w:spacing w:line="276" w:lineRule="auto"/>
        <w:ind w:firstLine="426"/>
        <w:jc w:val="both"/>
        <w:rPr>
          <w:rFonts w:ascii="GHEA Grapalat" w:hAnsi="GHEA Grapalat" w:cs="Tahoma"/>
          <w:lang w:val="hy-AM"/>
        </w:rPr>
      </w:pPr>
      <w:r w:rsidRPr="000E464F">
        <w:rPr>
          <w:rFonts w:ascii="GHEA Grapalat" w:hAnsi="GHEA Grapalat" w:cs="Sylfaen"/>
          <w:lang w:val="hy-AM"/>
        </w:rPr>
        <w:t>3)</w:t>
      </w:r>
      <w:r w:rsidR="00102EC5" w:rsidRPr="000E464F">
        <w:rPr>
          <w:rFonts w:ascii="GHEA Grapalat" w:hAnsi="GHEA Grapalat" w:cs="Sylfaen"/>
          <w:lang w:val="hy-AM"/>
        </w:rPr>
        <w:t xml:space="preserve"> </w:t>
      </w:r>
      <w:r w:rsidRPr="000E464F">
        <w:rPr>
          <w:rFonts w:ascii="GHEA Grapalat" w:hAnsi="GHEA Grapalat" w:cs="Sylfaen"/>
          <w:lang w:val="hy-AM"/>
        </w:rPr>
        <w:t>ՀՀ անշարժ գույքի նկատմամբ իրավունքների պետական գրանցման թիվ</w:t>
      </w:r>
      <w:r w:rsidRPr="000E464F">
        <w:rPr>
          <w:rFonts w:ascii="GHEA Grapalat" w:hAnsi="GHEA Grapalat" w:cs="Sylfaen"/>
          <w:shd w:val="clear" w:color="auto" w:fill="FFFF00"/>
          <w:lang w:val="hy-AM"/>
        </w:rPr>
        <w:t xml:space="preserve"> </w:t>
      </w:r>
      <w:r w:rsidR="007B7EDF" w:rsidRPr="000E464F">
        <w:rPr>
          <w:rFonts w:ascii="GHEA Grapalat" w:hAnsi="GHEA Grapalat" w:cs="Sylfaen"/>
          <w:shd w:val="clear" w:color="auto" w:fill="FFFF00"/>
          <w:lang w:val="hy-AM"/>
        </w:rPr>
        <w:t xml:space="preserve">                 </w:t>
      </w:r>
      <w:r w:rsidRPr="000E464F">
        <w:rPr>
          <w:rFonts w:ascii="GHEA Grapalat" w:hAnsi="GHEA Grapalat" w:cs="Sylfaen"/>
          <w:lang w:val="hy-AM"/>
        </w:rPr>
        <w:t>18042017-01-0073 վկայականի համաձայն` ք. Երևան, Կենտրոն, Չարենցի 72/1 հասցեում գտնվող 0.00234</w:t>
      </w:r>
      <w:r w:rsidR="000C42EE" w:rsidRPr="000E464F">
        <w:rPr>
          <w:rFonts w:ascii="GHEA Grapalat" w:hAnsi="GHEA Grapalat" w:cs="Sylfaen"/>
          <w:lang w:val="hy-AM"/>
        </w:rPr>
        <w:t>հա</w:t>
      </w:r>
      <w:r w:rsidR="00C36557" w:rsidRPr="000E464F">
        <w:rPr>
          <w:rFonts w:ascii="GHEA Grapalat" w:hAnsi="GHEA Grapalat" w:cs="Sylfaen"/>
          <w:lang w:val="hy-AM"/>
        </w:rPr>
        <w:t xml:space="preserve"> (23.4</w:t>
      </w:r>
      <w:r w:rsidR="000C42EE" w:rsidRPr="000E464F">
        <w:rPr>
          <w:rFonts w:ascii="GHEA Grapalat" w:hAnsi="GHEA Grapalat" w:cs="Sylfaen"/>
          <w:lang w:val="hy-AM"/>
        </w:rPr>
        <w:t>քմ)</w:t>
      </w:r>
      <w:r w:rsidRPr="000E464F">
        <w:rPr>
          <w:rFonts w:ascii="GHEA Grapalat" w:hAnsi="GHEA Grapalat" w:cs="Sylfaen"/>
          <w:lang w:val="hy-AM"/>
        </w:rPr>
        <w:t xml:space="preserve"> մակերեսով 01-006-021-0228 կադաստրային ծածկագրով բնակավայրերի նպատակային նշանակությամբ և խառը կառուցապատման հողատեսքով հողամասի նկատմամբ </w:t>
      </w:r>
      <w:r w:rsidR="00764EF9" w:rsidRPr="000E464F">
        <w:rPr>
          <w:rFonts w:ascii="GHEA Grapalat" w:hAnsi="GHEA Grapalat" w:cs="Sylfaen"/>
          <w:lang w:val="hy-AM"/>
        </w:rPr>
        <w:t xml:space="preserve">18.04.2017 թվականին </w:t>
      </w:r>
      <w:r w:rsidRPr="000E464F">
        <w:rPr>
          <w:rFonts w:ascii="GHEA Grapalat" w:hAnsi="GHEA Grapalat" w:cs="Sylfaen"/>
          <w:lang w:val="hy-AM"/>
        </w:rPr>
        <w:t xml:space="preserve">գրանցվել է Վարդան Ադամյանի վարձակալության իրավունքը: Նույն վկայականի համաձայն` հողամասի վրա առկա է </w:t>
      </w:r>
      <w:r w:rsidR="00B95380" w:rsidRPr="000E464F">
        <w:rPr>
          <w:rFonts w:ascii="GHEA Grapalat" w:hAnsi="GHEA Grapalat" w:cs="Sylfaen"/>
          <w:lang w:val="hy-AM"/>
        </w:rPr>
        <w:t xml:space="preserve">Վարդան Ադամյանին </w:t>
      </w:r>
      <w:r w:rsidRPr="000E464F">
        <w:rPr>
          <w:rFonts w:ascii="GHEA Grapalat" w:hAnsi="GHEA Grapalat" w:cs="Sylfaen"/>
          <w:lang w:val="hy-AM"/>
        </w:rPr>
        <w:t xml:space="preserve">սեփականության իրավունքով պատկանող </w:t>
      </w:r>
      <w:r w:rsidR="00C36557" w:rsidRPr="000E464F">
        <w:rPr>
          <w:rFonts w:ascii="GHEA Grapalat" w:hAnsi="GHEA Grapalat" w:cs="Sylfaen"/>
          <w:lang w:val="hy-AM"/>
        </w:rPr>
        <w:t>21.1</w:t>
      </w:r>
      <w:r w:rsidR="00B95380" w:rsidRPr="000E464F">
        <w:rPr>
          <w:rFonts w:ascii="GHEA Grapalat" w:hAnsi="GHEA Grapalat" w:cs="Sylfaen"/>
          <w:lang w:val="hy-AM"/>
        </w:rPr>
        <w:t xml:space="preserve">քմ մակերեսով </w:t>
      </w:r>
      <w:r w:rsidRPr="000E464F">
        <w:rPr>
          <w:rFonts w:ascii="GHEA Grapalat" w:hAnsi="GHEA Grapalat" w:cs="Sylfaen"/>
          <w:lang w:val="hy-AM"/>
        </w:rPr>
        <w:t xml:space="preserve">տաղավար </w:t>
      </w:r>
      <w:r w:rsidRPr="000E464F">
        <w:rPr>
          <w:rFonts w:ascii="GHEA Grapalat" w:hAnsi="GHEA Grapalat" w:cs="Tahoma"/>
          <w:b/>
          <w:bCs/>
          <w:lang w:val="hy-AM"/>
        </w:rPr>
        <w:t>(հատոր 1-ին, գ</w:t>
      </w:r>
      <w:r w:rsidR="001A7FD4" w:rsidRPr="000E464F">
        <w:rPr>
          <w:rFonts w:ascii="GHEA Grapalat" w:eastAsia="MS Mincho" w:hAnsi="GHEA Grapalat" w:cs="MS Mincho"/>
          <w:b/>
          <w:bCs/>
          <w:lang w:val="hy-AM"/>
        </w:rPr>
        <w:t>.</w:t>
      </w:r>
      <w:r w:rsidRPr="000E464F">
        <w:rPr>
          <w:rFonts w:ascii="GHEA Grapalat" w:hAnsi="GHEA Grapalat" w:cs="Tahoma"/>
          <w:b/>
          <w:bCs/>
          <w:lang w:val="hy-AM"/>
        </w:rPr>
        <w:t>թ</w:t>
      </w:r>
      <w:r w:rsidR="001A7FD4" w:rsidRPr="000E464F">
        <w:rPr>
          <w:rFonts w:ascii="GHEA Grapalat" w:eastAsia="MS Mincho" w:hAnsi="GHEA Grapalat" w:cs="MS Mincho"/>
          <w:b/>
          <w:bCs/>
          <w:lang w:val="hy-AM"/>
        </w:rPr>
        <w:t>.</w:t>
      </w:r>
      <w:r w:rsidR="00141A2E" w:rsidRPr="000E464F">
        <w:rPr>
          <w:rFonts w:ascii="GHEA Grapalat" w:hAnsi="GHEA Grapalat" w:cs="Tahoma"/>
          <w:b/>
          <w:bCs/>
          <w:lang w:val="hy-AM"/>
        </w:rPr>
        <w:t xml:space="preserve"> 24-25</w:t>
      </w:r>
      <w:r w:rsidRPr="000E464F">
        <w:rPr>
          <w:rFonts w:ascii="GHEA Grapalat" w:hAnsi="GHEA Grapalat" w:cs="Tahoma"/>
          <w:b/>
          <w:bCs/>
          <w:lang w:val="hy-AM"/>
        </w:rPr>
        <w:t>):</w:t>
      </w:r>
      <w:r w:rsidRPr="000E464F">
        <w:rPr>
          <w:rFonts w:ascii="GHEA Grapalat" w:hAnsi="GHEA Grapalat" w:cs="Tahoma"/>
          <w:lang w:val="hy-AM"/>
        </w:rPr>
        <w:t xml:space="preserve"> </w:t>
      </w:r>
    </w:p>
    <w:p w14:paraId="316254C9" w14:textId="4A03B4C5" w:rsidR="00D5495B" w:rsidRPr="000E464F" w:rsidRDefault="00D5495B" w:rsidP="00EF1DBD">
      <w:pPr>
        <w:spacing w:line="276" w:lineRule="auto"/>
        <w:ind w:firstLine="426"/>
        <w:jc w:val="both"/>
        <w:rPr>
          <w:rFonts w:ascii="GHEA Grapalat" w:hAnsi="GHEA Grapalat" w:cs="Tahoma"/>
          <w:b/>
          <w:bCs/>
          <w:lang w:val="hy-AM"/>
        </w:rPr>
      </w:pPr>
      <w:r w:rsidRPr="000E464F">
        <w:rPr>
          <w:rFonts w:ascii="GHEA Grapalat" w:hAnsi="GHEA Grapalat" w:cs="Sylfaen"/>
          <w:lang w:val="hy-AM"/>
        </w:rPr>
        <w:t>4) Երևանի քաղաքապետին ուղղված 27.10.2020 թվականի դիմումով Վարդան Ադամյանը խնդրել է ք. Երևան, Չարենցի 72/1 հասցեում գտնվող</w:t>
      </w:r>
      <w:r w:rsidR="00C36557" w:rsidRPr="000E464F">
        <w:rPr>
          <w:rFonts w:ascii="GHEA Grapalat" w:hAnsi="GHEA Grapalat" w:cs="Sylfaen"/>
          <w:lang w:val="hy-AM"/>
        </w:rPr>
        <w:t xml:space="preserve"> 23.4</w:t>
      </w:r>
      <w:r w:rsidRPr="000E464F">
        <w:rPr>
          <w:rFonts w:ascii="GHEA Grapalat" w:hAnsi="GHEA Grapalat" w:cs="Sylfaen"/>
          <w:lang w:val="hy-AM"/>
        </w:rPr>
        <w:t xml:space="preserve">քմ հողատարածքն ուղղակի վաճառքով օտարել իրեն: Նշված դիմումին ի պատասխան` Երևանի քաղաքապետարանի 10.11.2020 թվականի թիվ 18-06/1-Ա-10774 գրությամբ հայտնվել է, որ քննարկման ներկայացված հողամասն ընդգրկված է ՀՀ հողային օրենսգրքի 60-րդ հոդվածով նախատեսված սահմանափակումների ցանկում </w:t>
      </w:r>
      <w:r w:rsidRPr="000E464F">
        <w:rPr>
          <w:rFonts w:ascii="GHEA Grapalat" w:hAnsi="GHEA Grapalat" w:cs="Tahoma"/>
          <w:lang w:val="hy-AM"/>
        </w:rPr>
        <w:t>(</w:t>
      </w:r>
      <w:r w:rsidRPr="000E464F">
        <w:rPr>
          <w:rFonts w:ascii="GHEA Grapalat" w:hAnsi="GHEA Grapalat" w:cs="Sylfaen"/>
          <w:lang w:val="hy-AM"/>
        </w:rPr>
        <w:t>կետ 6</w:t>
      </w:r>
      <w:r w:rsidRPr="000E464F">
        <w:rPr>
          <w:rFonts w:ascii="GHEA Grapalat" w:hAnsi="GHEA Grapalat" w:cs="Tahoma"/>
          <w:lang w:val="hy-AM"/>
        </w:rPr>
        <w:t>)</w:t>
      </w:r>
      <w:r w:rsidRPr="000E464F">
        <w:rPr>
          <w:rFonts w:ascii="GHEA Grapalat" w:hAnsi="GHEA Grapalat" w:cs="Sylfaen"/>
          <w:lang w:val="hy-AM"/>
        </w:rPr>
        <w:t xml:space="preserve"> և ենթակա չէ օտարման </w:t>
      </w:r>
      <w:r w:rsidRPr="000E464F">
        <w:rPr>
          <w:rFonts w:ascii="GHEA Grapalat" w:hAnsi="GHEA Grapalat" w:cs="Tahoma"/>
          <w:lang w:val="hy-AM"/>
        </w:rPr>
        <w:t xml:space="preserve">(մասնավորեցման) </w:t>
      </w:r>
      <w:r w:rsidRPr="000E464F">
        <w:rPr>
          <w:rFonts w:ascii="GHEA Grapalat" w:hAnsi="GHEA Grapalat" w:cs="Tahoma"/>
          <w:b/>
          <w:bCs/>
          <w:lang w:val="hy-AM"/>
        </w:rPr>
        <w:t>(հատոր 1-ին, գ</w:t>
      </w:r>
      <w:r w:rsidR="001A7FD4" w:rsidRPr="000E464F">
        <w:rPr>
          <w:rFonts w:ascii="GHEA Grapalat" w:eastAsia="MS Mincho" w:hAnsi="GHEA Grapalat" w:cs="MS Mincho"/>
          <w:b/>
          <w:bCs/>
          <w:lang w:val="hy-AM"/>
        </w:rPr>
        <w:t>.</w:t>
      </w:r>
      <w:r w:rsidRPr="000E464F">
        <w:rPr>
          <w:rFonts w:ascii="GHEA Grapalat" w:hAnsi="GHEA Grapalat" w:cs="Tahoma"/>
          <w:b/>
          <w:bCs/>
          <w:lang w:val="hy-AM"/>
        </w:rPr>
        <w:t>թ</w:t>
      </w:r>
      <w:r w:rsidR="001A7FD4" w:rsidRPr="000E464F">
        <w:rPr>
          <w:rFonts w:ascii="GHEA Grapalat" w:eastAsia="MS Mincho" w:hAnsi="GHEA Grapalat" w:cs="MS Mincho"/>
          <w:b/>
          <w:bCs/>
          <w:lang w:val="hy-AM"/>
        </w:rPr>
        <w:t>.</w:t>
      </w:r>
      <w:r w:rsidRPr="000E464F">
        <w:rPr>
          <w:rFonts w:ascii="GHEA Grapalat" w:hAnsi="GHEA Grapalat" w:cs="Tahoma"/>
          <w:b/>
          <w:bCs/>
          <w:lang w:val="hy-AM"/>
        </w:rPr>
        <w:t xml:space="preserve"> 6, 21)։</w:t>
      </w:r>
    </w:p>
    <w:p w14:paraId="1D7087D5" w14:textId="4E4992F6" w:rsidR="00B261F4" w:rsidRPr="000E464F" w:rsidRDefault="00B261F4" w:rsidP="00EF1DBD">
      <w:pPr>
        <w:spacing w:line="276" w:lineRule="auto"/>
        <w:ind w:firstLine="426"/>
        <w:jc w:val="both"/>
        <w:rPr>
          <w:rFonts w:ascii="GHEA Grapalat" w:hAnsi="GHEA Grapalat"/>
          <w:shd w:val="clear" w:color="auto" w:fill="FFFFFF"/>
          <w:lang w:val="hy-AM"/>
        </w:rPr>
      </w:pPr>
      <w:r w:rsidRPr="000E464F">
        <w:rPr>
          <w:rFonts w:ascii="GHEA Grapalat" w:hAnsi="GHEA Grapalat"/>
          <w:shd w:val="clear" w:color="auto" w:fill="FFFFFF"/>
          <w:lang w:val="hy-AM"/>
        </w:rPr>
        <w:t>5) Երևան քաղաքի Չարենցի փողոցի 72/1 և 72/3 հասցեների լուսանկարների, հատակագծերի և գոտիավորման նշագրման քարտեզի համաձայն` նշված երկու հասցեները գտնվում են Չարենցի փողոցի երկայնքով մեկ ուղղության վրա, կողք կողքի և նույն գոտիավորման հատվածում</w:t>
      </w:r>
      <w:r w:rsidR="007A53BA" w:rsidRPr="000E464F">
        <w:rPr>
          <w:rFonts w:ascii="GHEA Grapalat" w:hAnsi="GHEA Grapalat"/>
          <w:shd w:val="clear" w:color="auto" w:fill="FFFFFF"/>
          <w:lang w:val="hy-AM"/>
        </w:rPr>
        <w:t xml:space="preserve"> </w:t>
      </w:r>
      <w:r w:rsidR="00B31E9F" w:rsidRPr="000E464F">
        <w:rPr>
          <w:rFonts w:ascii="GHEA Grapalat" w:hAnsi="GHEA Grapalat" w:cs="Tahoma"/>
          <w:b/>
          <w:bCs/>
          <w:lang w:val="hy-AM"/>
        </w:rPr>
        <w:t>(հատոր 1-ին, գ</w:t>
      </w:r>
      <w:r w:rsidR="00B31E9F" w:rsidRPr="000E464F">
        <w:rPr>
          <w:rFonts w:ascii="GHEA Grapalat" w:eastAsia="MS Mincho" w:hAnsi="GHEA Grapalat" w:cs="MS Mincho"/>
          <w:b/>
          <w:bCs/>
          <w:lang w:val="hy-AM"/>
        </w:rPr>
        <w:t>.</w:t>
      </w:r>
      <w:r w:rsidR="00B31E9F" w:rsidRPr="000E464F">
        <w:rPr>
          <w:rFonts w:ascii="GHEA Grapalat" w:hAnsi="GHEA Grapalat" w:cs="Tahoma"/>
          <w:b/>
          <w:bCs/>
          <w:lang w:val="hy-AM"/>
        </w:rPr>
        <w:t>թ</w:t>
      </w:r>
      <w:r w:rsidR="00B31E9F" w:rsidRPr="000E464F">
        <w:rPr>
          <w:rFonts w:ascii="GHEA Grapalat" w:eastAsia="MS Mincho" w:hAnsi="GHEA Grapalat" w:cs="MS Mincho"/>
          <w:b/>
          <w:bCs/>
          <w:lang w:val="hy-AM"/>
        </w:rPr>
        <w:t>.</w:t>
      </w:r>
      <w:r w:rsidR="00B31E9F" w:rsidRPr="000E464F">
        <w:rPr>
          <w:rFonts w:ascii="GHEA Grapalat" w:hAnsi="GHEA Grapalat" w:cs="Tahoma"/>
          <w:b/>
          <w:bCs/>
          <w:lang w:val="hy-AM"/>
        </w:rPr>
        <w:t xml:space="preserve"> 19,</w:t>
      </w:r>
      <w:r w:rsidR="00675AF4" w:rsidRPr="000E464F">
        <w:rPr>
          <w:rFonts w:ascii="GHEA Grapalat" w:hAnsi="GHEA Grapalat" w:cs="Tahoma"/>
          <w:b/>
          <w:bCs/>
          <w:lang w:val="hy-AM"/>
        </w:rPr>
        <w:t xml:space="preserve"> </w:t>
      </w:r>
      <w:r w:rsidR="00B31E9F" w:rsidRPr="000E464F">
        <w:rPr>
          <w:rFonts w:ascii="GHEA Grapalat" w:hAnsi="GHEA Grapalat" w:cs="Tahoma"/>
          <w:b/>
          <w:bCs/>
          <w:lang w:val="hy-AM"/>
        </w:rPr>
        <w:t>30-31, 51</w:t>
      </w:r>
      <w:r w:rsidR="00675AF4" w:rsidRPr="000E464F">
        <w:rPr>
          <w:rFonts w:ascii="GHEA Grapalat" w:hAnsi="GHEA Grapalat" w:cs="Tahoma"/>
          <w:b/>
          <w:bCs/>
          <w:lang w:val="hy-AM"/>
        </w:rPr>
        <w:t>, 58-60, 78</w:t>
      </w:r>
      <w:r w:rsidR="00B31E9F" w:rsidRPr="000E464F">
        <w:rPr>
          <w:rFonts w:ascii="GHEA Grapalat" w:hAnsi="GHEA Grapalat" w:cs="Tahoma"/>
          <w:b/>
          <w:bCs/>
          <w:lang w:val="hy-AM"/>
        </w:rPr>
        <w:t>)։</w:t>
      </w:r>
    </w:p>
    <w:p w14:paraId="5A8B6293" w14:textId="184F6082" w:rsidR="00B261F4" w:rsidRPr="000E464F" w:rsidRDefault="00B261F4" w:rsidP="00EF1DBD">
      <w:pPr>
        <w:spacing w:line="276" w:lineRule="auto"/>
        <w:ind w:firstLine="426"/>
        <w:jc w:val="both"/>
        <w:rPr>
          <w:rFonts w:ascii="GHEA Grapalat" w:hAnsi="GHEA Grapalat"/>
          <w:sz w:val="20"/>
          <w:szCs w:val="20"/>
          <w:shd w:val="clear" w:color="auto" w:fill="FFFFFF"/>
          <w:lang w:val="hy-AM"/>
        </w:rPr>
      </w:pPr>
    </w:p>
    <w:p w14:paraId="65954CCC" w14:textId="77777777" w:rsidR="00515313" w:rsidRPr="000E464F" w:rsidRDefault="00262DAF" w:rsidP="00EF1DBD">
      <w:pPr>
        <w:spacing w:line="276" w:lineRule="auto"/>
        <w:ind w:firstLine="426"/>
        <w:jc w:val="both"/>
        <w:rPr>
          <w:rFonts w:ascii="GHEA Grapalat" w:hAnsi="GHEA Grapalat"/>
          <w:u w:val="single"/>
          <w:lang w:val="hy-AM"/>
        </w:rPr>
      </w:pPr>
      <w:r w:rsidRPr="000E464F">
        <w:rPr>
          <w:rFonts w:ascii="GHEA Grapalat" w:hAnsi="GHEA Grapalat"/>
          <w:b/>
          <w:bCs/>
          <w:u w:val="single"/>
          <w:lang w:val="hy-AM"/>
        </w:rPr>
        <w:t xml:space="preserve">4. </w:t>
      </w:r>
      <w:r w:rsidR="00D87F01" w:rsidRPr="000E464F">
        <w:rPr>
          <w:rFonts w:ascii="GHEA Grapalat" w:hAnsi="GHEA Grapalat" w:cs="Sylfaen"/>
          <w:b/>
          <w:bCs/>
          <w:u w:val="single"/>
          <w:lang w:val="hy-AM"/>
        </w:rPr>
        <w:t>Վճռաբեկ</w:t>
      </w:r>
      <w:r w:rsidR="00D87F01" w:rsidRPr="000E464F">
        <w:rPr>
          <w:rFonts w:ascii="GHEA Grapalat" w:hAnsi="GHEA Grapalat"/>
          <w:b/>
          <w:bCs/>
          <w:u w:val="single"/>
          <w:lang w:val="hy-AM"/>
        </w:rPr>
        <w:t xml:space="preserve"> </w:t>
      </w:r>
      <w:r w:rsidR="00D87F01" w:rsidRPr="000E464F">
        <w:rPr>
          <w:rFonts w:ascii="GHEA Grapalat" w:hAnsi="GHEA Grapalat" w:cs="Sylfaen"/>
          <w:b/>
          <w:bCs/>
          <w:u w:val="single"/>
          <w:lang w:val="hy-AM"/>
        </w:rPr>
        <w:t>դատարանի</w:t>
      </w:r>
      <w:r w:rsidR="00D87F01" w:rsidRPr="000E464F">
        <w:rPr>
          <w:rFonts w:ascii="GHEA Grapalat" w:hAnsi="GHEA Grapalat"/>
          <w:b/>
          <w:bCs/>
          <w:u w:val="single"/>
          <w:lang w:val="hy-AM"/>
        </w:rPr>
        <w:t xml:space="preserve"> </w:t>
      </w:r>
      <w:r w:rsidR="00D87F01" w:rsidRPr="000E464F">
        <w:rPr>
          <w:rFonts w:ascii="GHEA Grapalat" w:hAnsi="GHEA Grapalat" w:cs="Sylfaen"/>
          <w:b/>
          <w:bCs/>
          <w:u w:val="single"/>
          <w:lang w:val="hy-AM"/>
        </w:rPr>
        <w:t>պատճառաբանությունները</w:t>
      </w:r>
      <w:r w:rsidR="00D87F01" w:rsidRPr="000E464F">
        <w:rPr>
          <w:rFonts w:ascii="GHEA Grapalat" w:hAnsi="GHEA Grapalat"/>
          <w:b/>
          <w:bCs/>
          <w:u w:val="single"/>
          <w:lang w:val="hy-AM"/>
        </w:rPr>
        <w:t xml:space="preserve"> </w:t>
      </w:r>
      <w:r w:rsidR="00D87F01" w:rsidRPr="000E464F">
        <w:rPr>
          <w:rFonts w:ascii="GHEA Grapalat" w:hAnsi="GHEA Grapalat" w:cs="Sylfaen"/>
          <w:b/>
          <w:bCs/>
          <w:u w:val="single"/>
          <w:lang w:val="hy-AM"/>
        </w:rPr>
        <w:t>և</w:t>
      </w:r>
      <w:r w:rsidR="00D87F01" w:rsidRPr="000E464F">
        <w:rPr>
          <w:rFonts w:ascii="GHEA Grapalat" w:hAnsi="GHEA Grapalat"/>
          <w:b/>
          <w:bCs/>
          <w:u w:val="single"/>
          <w:lang w:val="hy-AM"/>
        </w:rPr>
        <w:t xml:space="preserve"> </w:t>
      </w:r>
      <w:r w:rsidR="00D87F01" w:rsidRPr="000E464F">
        <w:rPr>
          <w:rFonts w:ascii="GHEA Grapalat" w:hAnsi="GHEA Grapalat" w:cs="Sylfaen"/>
          <w:b/>
          <w:bCs/>
          <w:u w:val="single"/>
          <w:lang w:val="hy-AM"/>
        </w:rPr>
        <w:t>եզրահանգումը</w:t>
      </w:r>
      <w:r w:rsidR="007A33BA" w:rsidRPr="000E464F">
        <w:rPr>
          <w:rFonts w:ascii="GHEA Grapalat" w:hAnsi="GHEA Grapalat" w:cs="Sylfaen"/>
          <w:b/>
          <w:bCs/>
          <w:u w:val="single"/>
          <w:lang w:val="hy-AM"/>
        </w:rPr>
        <w:t>.</w:t>
      </w:r>
    </w:p>
    <w:p w14:paraId="2BB0222D" w14:textId="095147AE" w:rsidR="00C94018" w:rsidRPr="000E464F" w:rsidRDefault="00AB312B" w:rsidP="00EF1DBD">
      <w:pPr>
        <w:spacing w:line="276" w:lineRule="auto"/>
        <w:ind w:firstLine="426"/>
        <w:jc w:val="both"/>
        <w:rPr>
          <w:rFonts w:ascii="GHEA Grapalat" w:hAnsi="GHEA Grapalat"/>
          <w:lang w:val="hy-AM"/>
        </w:rPr>
      </w:pPr>
      <w:r w:rsidRPr="000E464F">
        <w:rPr>
          <w:rFonts w:ascii="GHEA Grapalat" w:hAnsi="GHEA Grapalat"/>
          <w:lang w:val="hy-AM"/>
        </w:rPr>
        <w:t>Վճռաբեկ դատարանն արձանագրում է, որ սույն գործով վճռաբեկ բողոքը վարույթ ընդունելը պայմանավորված է</w:t>
      </w:r>
      <w:r w:rsidR="00391EB8" w:rsidRPr="000E464F">
        <w:rPr>
          <w:rFonts w:ascii="GHEA Grapalat" w:hAnsi="GHEA Grapalat"/>
          <w:lang w:val="hy-AM"/>
        </w:rPr>
        <w:t xml:space="preserve"> </w:t>
      </w:r>
      <w:r w:rsidRPr="000E464F">
        <w:rPr>
          <w:rFonts w:ascii="GHEA Grapalat" w:hAnsi="GHEA Grapalat"/>
          <w:lang w:val="hy-AM"/>
        </w:rPr>
        <w:t>ՀՀ վարչական դատավարության օրենսգրքի 161-րդ հոդվածի 1-ին մասի 2-րդ կետով նախատեսված հիմքի առկայությամբ՝ նույն հոդվածի</w:t>
      </w:r>
      <w:r w:rsidR="00A558CF" w:rsidRPr="000E464F">
        <w:rPr>
          <w:rFonts w:ascii="GHEA Grapalat" w:hAnsi="GHEA Grapalat"/>
          <w:lang w:val="hy-AM"/>
        </w:rPr>
        <w:t xml:space="preserve"> </w:t>
      </w:r>
      <w:r w:rsidRPr="000E464F">
        <w:rPr>
          <w:rFonts w:ascii="GHEA Grapalat" w:hAnsi="GHEA Grapalat"/>
          <w:lang w:val="hy-AM"/>
        </w:rPr>
        <w:t xml:space="preserve">3-րդ մասի 1-ին կետի իմաստով, այն է՝ Վերաքննիչ դատարանի կողմից թույլ է տրվել </w:t>
      </w:r>
      <w:r w:rsidR="00F56B3E" w:rsidRPr="000E464F">
        <w:rPr>
          <w:rFonts w:ascii="GHEA Grapalat" w:hAnsi="GHEA Grapalat"/>
          <w:shd w:val="clear" w:color="auto" w:fill="FFFFFF"/>
          <w:lang w:val="hy-AM"/>
        </w:rPr>
        <w:t>ՀՀ վարչական դատավարության օրենսգրքի 25-րդ և 27-րդ հոդվածների խախտում</w:t>
      </w:r>
      <w:r w:rsidR="00DD169F" w:rsidRPr="000E464F">
        <w:rPr>
          <w:rFonts w:ascii="GHEA Grapalat" w:hAnsi="GHEA Grapalat"/>
          <w:lang w:val="hy-AM"/>
        </w:rPr>
        <w:t xml:space="preserve">, </w:t>
      </w:r>
      <w:r w:rsidRPr="000E464F">
        <w:rPr>
          <w:rFonts w:ascii="GHEA Grapalat" w:hAnsi="GHEA Grapalat"/>
          <w:lang w:val="hy-AM"/>
        </w:rPr>
        <w:t>որը խաթարել է արդարադատության բուն էությունը, և որի առկայությունը հիմնավորվում է ստորև ներկայացված պատճառաբանություններով։</w:t>
      </w:r>
      <w:r w:rsidR="00C94018" w:rsidRPr="000E464F">
        <w:rPr>
          <w:rFonts w:ascii="GHEA Grapalat" w:hAnsi="GHEA Grapalat"/>
          <w:lang w:val="hy-AM"/>
        </w:rPr>
        <w:t xml:space="preserve"> </w:t>
      </w:r>
    </w:p>
    <w:p w14:paraId="7F547523" w14:textId="0524DB95" w:rsidR="00A4559A" w:rsidRPr="000E464F" w:rsidRDefault="00A4559A" w:rsidP="00EF1DBD">
      <w:pPr>
        <w:spacing w:line="276" w:lineRule="auto"/>
        <w:ind w:firstLine="426"/>
        <w:jc w:val="both"/>
        <w:rPr>
          <w:rFonts w:ascii="GHEA Grapalat" w:hAnsi="GHEA Grapalat"/>
          <w:sz w:val="20"/>
          <w:szCs w:val="20"/>
          <w:lang w:val="hy-AM"/>
        </w:rPr>
      </w:pPr>
    </w:p>
    <w:p w14:paraId="1303B29D" w14:textId="7B878085" w:rsidR="00E275A0"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0E464F">
        <w:rPr>
          <w:rFonts w:ascii="GHEA Grapalat" w:hAnsi="GHEA Grapalat"/>
          <w:i/>
          <w:lang w:val="de-DE"/>
        </w:rPr>
        <w:t>Վերոգրյալով պայմանավորված` Վճռաբեկ դատարան</w:t>
      </w:r>
      <w:r w:rsidRPr="000E464F">
        <w:rPr>
          <w:rFonts w:ascii="GHEA Grapalat" w:hAnsi="GHEA Grapalat"/>
          <w:i/>
          <w:lang w:val="hy-AM"/>
        </w:rPr>
        <w:t xml:space="preserve">ն </w:t>
      </w:r>
      <w:r w:rsidRPr="000E464F">
        <w:rPr>
          <w:rFonts w:ascii="GHEA Grapalat" w:hAnsi="GHEA Grapalat"/>
          <w:i/>
          <w:lang w:val="de-DE"/>
        </w:rPr>
        <w:t xml:space="preserve">անհրաժեշտ է համարում </w:t>
      </w:r>
      <w:r w:rsidRPr="000E464F">
        <w:rPr>
          <w:rFonts w:ascii="GHEA Grapalat" w:hAnsi="GHEA Grapalat"/>
          <w:i/>
          <w:lang w:val="hy-AM"/>
        </w:rPr>
        <w:t xml:space="preserve">անդրադառնալ </w:t>
      </w:r>
      <w:r w:rsidR="008D0897" w:rsidRPr="000E464F">
        <w:rPr>
          <w:rFonts w:ascii="GHEA Grapalat" w:hAnsi="GHEA Grapalat"/>
          <w:i/>
          <w:lang w:val="hy-AM"/>
        </w:rPr>
        <w:t>հողատարածքը ՀՀ հողային օրենսգրքի 60-րդ հոդված</w:t>
      </w:r>
      <w:r w:rsidR="00E333F7">
        <w:rPr>
          <w:rFonts w:ascii="GHEA Grapalat" w:hAnsi="GHEA Grapalat"/>
          <w:i/>
          <w:lang w:val="hy-AM"/>
        </w:rPr>
        <w:t>ով նախատեսված</w:t>
      </w:r>
      <w:r w:rsidR="008D0897" w:rsidRPr="000E464F">
        <w:rPr>
          <w:rFonts w:ascii="GHEA Grapalat" w:hAnsi="GHEA Grapalat"/>
          <w:i/>
          <w:lang w:val="hy-AM"/>
        </w:rPr>
        <w:t xml:space="preserve"> սահմանափակումների ցանկում ընդգրկված լինելու  փաստը հաստատող ապացույցների գնահատման առանձնահատկություններին:</w:t>
      </w:r>
    </w:p>
    <w:p w14:paraId="4E1C686D" w14:textId="77777777" w:rsidR="00E275A0" w:rsidRPr="000E464F" w:rsidRDefault="00E275A0" w:rsidP="00EF1DBD">
      <w:pPr>
        <w:tabs>
          <w:tab w:val="left" w:pos="142"/>
          <w:tab w:val="left" w:pos="540"/>
        </w:tabs>
        <w:autoSpaceDE w:val="0"/>
        <w:autoSpaceDN w:val="0"/>
        <w:adjustRightInd w:val="0"/>
        <w:spacing w:line="276" w:lineRule="auto"/>
        <w:ind w:firstLine="426"/>
        <w:jc w:val="both"/>
        <w:rPr>
          <w:rFonts w:ascii="GHEA Grapalat" w:hAnsi="GHEA Grapalat"/>
          <w:i/>
          <w:lang w:val="hy-AM"/>
        </w:rPr>
      </w:pPr>
    </w:p>
    <w:p w14:paraId="60E8A667" w14:textId="77777777" w:rsidR="00E275A0" w:rsidRPr="000E464F" w:rsidRDefault="009C0271" w:rsidP="00EF1DBD">
      <w:pPr>
        <w:tabs>
          <w:tab w:val="left" w:pos="142"/>
          <w:tab w:val="left" w:pos="540"/>
        </w:tabs>
        <w:autoSpaceDE w:val="0"/>
        <w:autoSpaceDN w:val="0"/>
        <w:adjustRightInd w:val="0"/>
        <w:spacing w:line="276" w:lineRule="auto"/>
        <w:ind w:firstLine="426"/>
        <w:jc w:val="both"/>
        <w:rPr>
          <w:rFonts w:ascii="GHEA Grapalat" w:hAnsi="GHEA Grapalat" w:cs="Arian AMU"/>
          <w:lang w:val="hy-AM" w:eastAsia="ru-RU"/>
        </w:rPr>
      </w:pPr>
      <w:r w:rsidRPr="000E464F">
        <w:rPr>
          <w:rFonts w:ascii="GHEA Grapalat" w:hAnsi="GHEA Grapalat" w:cs="Sylfaen"/>
          <w:lang w:val="de-DE"/>
        </w:rPr>
        <w:lastRenderedPageBreak/>
        <w:t>ՀՀ վարչական դատավարության</w:t>
      </w:r>
      <w:r w:rsidRPr="000E464F">
        <w:rPr>
          <w:rFonts w:ascii="GHEA Grapalat" w:hAnsi="GHEA Grapalat" w:cs="Sylfaen"/>
          <w:lang w:val="af-ZA"/>
        </w:rPr>
        <w:t xml:space="preserve"> օրենսգրքի 5-րդ հոդվածի 1-ին մասի համաձայն` գ</w:t>
      </w:r>
      <w:r w:rsidRPr="000E464F">
        <w:rPr>
          <w:rFonts w:ascii="GHEA Grapalat" w:hAnsi="GHEA Grapalat" w:cs="Arian AMU"/>
          <w:lang w:val="hy-AM" w:eastAsia="ru-RU"/>
        </w:rPr>
        <w:t>ո</w:t>
      </w:r>
      <w:r w:rsidRPr="000E464F">
        <w:rPr>
          <w:rFonts w:ascii="GHEA Grapalat" w:hAnsi="GHEA Grapalat" w:cs="Verdana"/>
          <w:lang w:val="hy-AM" w:eastAsia="ru-RU"/>
        </w:rPr>
        <w:t>ր</w:t>
      </w:r>
      <w:r w:rsidRPr="000E464F">
        <w:rPr>
          <w:rFonts w:ascii="GHEA Grapalat" w:hAnsi="GHEA Grapalat" w:cs="Arian AMU"/>
          <w:lang w:val="hy-AM" w:eastAsia="ru-RU"/>
        </w:rPr>
        <w:t>ծի</w:t>
      </w:r>
      <w:r w:rsidRPr="000E464F">
        <w:rPr>
          <w:rFonts w:ascii="GHEA Grapalat" w:hAnsi="GHEA Grapalat"/>
          <w:lang w:val="af-ZA" w:eastAsia="ru-RU"/>
        </w:rPr>
        <w:t xml:space="preserve"> </w:t>
      </w:r>
      <w:r w:rsidRPr="000E464F">
        <w:rPr>
          <w:rFonts w:ascii="GHEA Grapalat" w:hAnsi="GHEA Grapalat" w:cs="Arian AMU"/>
          <w:lang w:val="hy-AM" w:eastAsia="ru-RU"/>
        </w:rPr>
        <w:t>փաստական</w:t>
      </w:r>
      <w:r w:rsidRPr="000E464F">
        <w:rPr>
          <w:rFonts w:ascii="GHEA Grapalat" w:hAnsi="GHEA Grapalat"/>
          <w:lang w:val="af-ZA" w:eastAsia="ru-RU"/>
        </w:rPr>
        <w:t xml:space="preserve"> </w:t>
      </w:r>
      <w:r w:rsidRPr="000E464F">
        <w:rPr>
          <w:rFonts w:ascii="GHEA Grapalat" w:hAnsi="GHEA Grapalat" w:cs="Arian AMU"/>
          <w:lang w:val="hy-AM" w:eastAsia="ru-RU"/>
        </w:rPr>
        <w:t>հանգամանքնե</w:t>
      </w:r>
      <w:r w:rsidRPr="000E464F">
        <w:rPr>
          <w:rFonts w:ascii="GHEA Grapalat" w:hAnsi="GHEA Grapalat" w:cs="Verdana"/>
          <w:lang w:val="hy-AM" w:eastAsia="ru-RU"/>
        </w:rPr>
        <w:t>ր</w:t>
      </w:r>
      <w:r w:rsidRPr="000E464F">
        <w:rPr>
          <w:rFonts w:ascii="GHEA Grapalat" w:hAnsi="GHEA Grapalat" w:cs="Arian AMU"/>
          <w:lang w:val="hy-AM" w:eastAsia="ru-RU"/>
        </w:rPr>
        <w:t>ը</w:t>
      </w:r>
      <w:r w:rsidRPr="000E464F">
        <w:rPr>
          <w:rFonts w:ascii="GHEA Grapalat" w:hAnsi="GHEA Grapalat"/>
          <w:lang w:val="af-ZA" w:eastAsia="ru-RU"/>
        </w:rPr>
        <w:t xml:space="preserve"> </w:t>
      </w:r>
      <w:r w:rsidRPr="000E464F">
        <w:rPr>
          <w:rFonts w:ascii="GHEA Grapalat" w:hAnsi="GHEA Grapalat" w:cs="Verdana"/>
          <w:lang w:val="hy-AM" w:eastAsia="ru-RU"/>
        </w:rPr>
        <w:t>դ</w:t>
      </w:r>
      <w:r w:rsidRPr="000E464F">
        <w:rPr>
          <w:rFonts w:ascii="GHEA Grapalat" w:hAnsi="GHEA Grapalat" w:cs="Arian AMU"/>
          <w:lang w:val="hy-AM" w:eastAsia="ru-RU"/>
        </w:rPr>
        <w:t>ատա</w:t>
      </w:r>
      <w:r w:rsidRPr="000E464F">
        <w:rPr>
          <w:rFonts w:ascii="GHEA Grapalat" w:hAnsi="GHEA Grapalat" w:cs="Verdana"/>
          <w:lang w:val="hy-AM" w:eastAsia="ru-RU"/>
        </w:rPr>
        <w:t>ր</w:t>
      </w:r>
      <w:r w:rsidRPr="000E464F">
        <w:rPr>
          <w:rFonts w:ascii="GHEA Grapalat" w:hAnsi="GHEA Grapalat" w:cs="Arian AMU"/>
          <w:lang w:val="hy-AM" w:eastAsia="ru-RU"/>
        </w:rPr>
        <w:t>անը</w:t>
      </w:r>
      <w:r w:rsidRPr="000E464F">
        <w:rPr>
          <w:rFonts w:ascii="GHEA Grapalat" w:hAnsi="GHEA Grapalat"/>
          <w:lang w:val="af-ZA" w:eastAsia="ru-RU"/>
        </w:rPr>
        <w:t xml:space="preserve"> </w:t>
      </w:r>
      <w:r w:rsidRPr="000E464F">
        <w:rPr>
          <w:rFonts w:ascii="GHEA Grapalat" w:hAnsi="GHEA Grapalat" w:cs="Arian AMU"/>
          <w:lang w:val="hy-AM" w:eastAsia="ru-RU"/>
        </w:rPr>
        <w:t>պա</w:t>
      </w:r>
      <w:r w:rsidRPr="000E464F">
        <w:rPr>
          <w:rFonts w:ascii="GHEA Grapalat" w:hAnsi="GHEA Grapalat" w:cs="Verdana"/>
          <w:lang w:val="hy-AM" w:eastAsia="ru-RU"/>
        </w:rPr>
        <w:t>ր</w:t>
      </w:r>
      <w:r w:rsidRPr="000E464F">
        <w:rPr>
          <w:rFonts w:ascii="GHEA Grapalat" w:hAnsi="GHEA Grapalat" w:cs="Arian AMU"/>
          <w:lang w:val="hy-AM" w:eastAsia="ru-RU"/>
        </w:rPr>
        <w:t>զում</w:t>
      </w:r>
      <w:r w:rsidRPr="000E464F">
        <w:rPr>
          <w:rFonts w:ascii="GHEA Grapalat" w:hAnsi="GHEA Grapalat"/>
          <w:lang w:val="af-ZA" w:eastAsia="ru-RU"/>
        </w:rPr>
        <w:t xml:space="preserve"> </w:t>
      </w:r>
      <w:r w:rsidRPr="000E464F">
        <w:rPr>
          <w:rFonts w:ascii="GHEA Grapalat" w:hAnsi="GHEA Grapalat" w:cs="Arian AMU"/>
          <w:lang w:val="hy-AM" w:eastAsia="ru-RU"/>
        </w:rPr>
        <w:t>է</w:t>
      </w:r>
      <w:r w:rsidRPr="000E464F">
        <w:rPr>
          <w:rFonts w:ascii="GHEA Grapalat" w:hAnsi="GHEA Grapalat"/>
          <w:lang w:val="af-ZA" w:eastAsia="ru-RU"/>
        </w:rPr>
        <w:t xml:space="preserve"> </w:t>
      </w:r>
      <w:r w:rsidRPr="000E464F">
        <w:rPr>
          <w:rFonts w:ascii="GHEA Grapalat" w:hAnsi="GHEA Grapalat" w:cs="Arian AMU"/>
          <w:lang w:val="hy-AM" w:eastAsia="ru-RU"/>
        </w:rPr>
        <w:t>ի</w:t>
      </w:r>
      <w:r w:rsidRPr="000E464F">
        <w:rPr>
          <w:rFonts w:ascii="GHEA Grapalat" w:hAnsi="GHEA Grapalat"/>
          <w:lang w:val="af-ZA" w:eastAsia="ru-RU"/>
        </w:rPr>
        <w:t xml:space="preserve"> </w:t>
      </w:r>
      <w:r w:rsidRPr="000E464F">
        <w:rPr>
          <w:rFonts w:ascii="GHEA Grapalat" w:hAnsi="GHEA Grapalat" w:cs="Arian AMU"/>
          <w:lang w:val="hy-AM" w:eastAsia="ru-RU"/>
        </w:rPr>
        <w:t>պաշտոնե</w:t>
      </w:r>
      <w:r w:rsidRPr="000E464F">
        <w:rPr>
          <w:rFonts w:ascii="GHEA Grapalat" w:hAnsi="GHEA Grapalat"/>
          <w:lang w:val="af-ZA" w:eastAsia="ru-RU"/>
        </w:rPr>
        <w:t xml:space="preserve"> ("ex officio")</w:t>
      </w:r>
      <w:r w:rsidRPr="000E464F">
        <w:rPr>
          <w:rFonts w:ascii="GHEA Grapalat" w:hAnsi="GHEA Grapalat" w:cs="Arian AMU"/>
          <w:lang w:val="hy-AM" w:eastAsia="ru-RU"/>
        </w:rPr>
        <w:t>։</w:t>
      </w:r>
    </w:p>
    <w:p w14:paraId="7D3F5A80" w14:textId="77777777" w:rsidR="00E275A0" w:rsidRPr="000E464F" w:rsidRDefault="009C0271" w:rsidP="00EF1DBD">
      <w:pPr>
        <w:tabs>
          <w:tab w:val="left" w:pos="142"/>
          <w:tab w:val="left" w:pos="540"/>
        </w:tabs>
        <w:autoSpaceDE w:val="0"/>
        <w:autoSpaceDN w:val="0"/>
        <w:adjustRightInd w:val="0"/>
        <w:spacing w:line="276" w:lineRule="auto"/>
        <w:ind w:firstLine="426"/>
        <w:jc w:val="both"/>
        <w:rPr>
          <w:rFonts w:ascii="GHEA Grapalat" w:hAnsi="GHEA Grapalat" w:cs="Sylfaen"/>
          <w:b/>
          <w:lang w:val="hy-AM"/>
        </w:rPr>
      </w:pPr>
      <w:r w:rsidRPr="000E464F">
        <w:rPr>
          <w:rFonts w:ascii="GHEA Grapalat" w:hAnsi="GHEA Grapalat" w:cs="Sylfaen"/>
          <w:lang w:val="hy-AM"/>
        </w:rPr>
        <w:t xml:space="preserve">Նույն հոդվածի 2-րդ մասի համաձայն՝ դատարանը կաշկանդված չէ վարչական դատավարության մասնակիցների ներկայացրած ապացույցներով, </w:t>
      </w:r>
      <w:r w:rsidRPr="000E464F">
        <w:rPr>
          <w:rFonts w:ascii="GHEA Grapalat" w:hAnsi="GHEA Grapalat" w:cs="Sylfaen"/>
          <w:lang w:val="de-DE"/>
        </w:rPr>
        <w:t>(</w:t>
      </w:r>
      <w:r w:rsidRPr="000E464F">
        <w:rPr>
          <w:rFonts w:ascii="GHEA Grapalat" w:hAnsi="GHEA Grapalat" w:cs="Cambria Math"/>
          <w:lang w:val="hy-AM"/>
        </w:rPr>
        <w:t>...</w:t>
      </w:r>
      <w:r w:rsidRPr="000E464F">
        <w:rPr>
          <w:rFonts w:ascii="GHEA Grapalat" w:hAnsi="GHEA Grapalat" w:cs="Sylfaen"/>
          <w:lang w:val="de-DE"/>
        </w:rPr>
        <w:t>)</w:t>
      </w:r>
      <w:r w:rsidRPr="000E464F">
        <w:rPr>
          <w:rFonts w:ascii="GHEA Grapalat" w:hAnsi="GHEA Grapalat" w:cs="Sylfaen"/>
          <w:lang w:val="hy-AM"/>
        </w:rPr>
        <w:t xml:space="preserve"> և </w:t>
      </w:r>
      <w:r w:rsidRPr="000E464F">
        <w:rPr>
          <w:rFonts w:ascii="GHEA Grapalat" w:hAnsi="GHEA Grapalat" w:cs="Sylfaen"/>
          <w:b/>
          <w:lang w:val="hy-AM"/>
        </w:rPr>
        <w:t>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w:t>
      </w:r>
    </w:p>
    <w:p w14:paraId="3E21B022" w14:textId="77777777" w:rsidR="00E275A0" w:rsidRPr="000E464F" w:rsidRDefault="009C0271" w:rsidP="00EF1DBD">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0E464F">
        <w:rPr>
          <w:rFonts w:ascii="GHEA Grapalat" w:hAnsi="GHEA Grapalat" w:cs="Sylfaen"/>
          <w:lang w:val="hy-AM"/>
        </w:rPr>
        <w:t>Նույն հոդվածի 3-րդ մասի համաձայն՝ դատարանը (</w:t>
      </w:r>
      <w:r w:rsidRPr="000E464F">
        <w:rPr>
          <w:rFonts w:ascii="GHEA Grapalat" w:hAnsi="GHEA Grapalat" w:cs="Cambria Math"/>
          <w:lang w:val="hy-AM"/>
        </w:rPr>
        <w:t>...</w:t>
      </w:r>
      <w:r w:rsidRPr="000E464F">
        <w:rPr>
          <w:rFonts w:ascii="GHEA Grapalat" w:hAnsi="GHEA Grapalat" w:cs="Sylfaen"/>
          <w:lang w:val="hy-AM"/>
        </w:rPr>
        <w:t>) պահանջում է, որ ներկայացվեն գործի փաստական հանգամանքները պարզելու և գնահատելու համար անհրաժեշտ բոլոր ապացույցները։</w:t>
      </w:r>
    </w:p>
    <w:p w14:paraId="1DCE12A6" w14:textId="7DD3B708" w:rsidR="009C0271" w:rsidRPr="000E464F" w:rsidRDefault="009C0271" w:rsidP="00EF1DBD">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0E464F">
        <w:rPr>
          <w:rFonts w:ascii="GHEA Grapalat" w:hAnsi="GHEA Grapalat" w:cs="Sylfaen"/>
          <w:lang w:val="hy-AM"/>
        </w:rPr>
        <w:t>ՀՀ վճռաբեկ դատարանը նախկինում կայացրած որոշմամբ արձանագրել է, որ դատարանի</w:t>
      </w:r>
      <w:r w:rsidRPr="000E464F">
        <w:rPr>
          <w:rFonts w:ascii="GHEA Grapalat" w:hAnsi="GHEA Grapalat" w:cs="Sylfaen"/>
          <w:lang w:val="de-DE"/>
        </w:rPr>
        <w:t xml:space="preserve"> </w:t>
      </w:r>
      <w:r w:rsidRPr="000E464F">
        <w:rPr>
          <w:rFonts w:ascii="GHEA Grapalat" w:hAnsi="GHEA Grapalat" w:cs="Sylfaen"/>
          <w:lang w:val="hy-AM"/>
        </w:rPr>
        <w:t>կողմից</w:t>
      </w:r>
      <w:r w:rsidRPr="000E464F">
        <w:rPr>
          <w:rFonts w:ascii="GHEA Grapalat" w:hAnsi="GHEA Grapalat" w:cs="Sylfaen"/>
          <w:lang w:val="de-DE"/>
        </w:rPr>
        <w:t xml:space="preserve"> </w:t>
      </w:r>
      <w:r w:rsidRPr="000E464F">
        <w:rPr>
          <w:rFonts w:ascii="GHEA Grapalat" w:hAnsi="GHEA Grapalat" w:cs="Sylfaen"/>
          <w:lang w:val="hy-AM"/>
        </w:rPr>
        <w:t>գործի</w:t>
      </w:r>
      <w:r w:rsidRPr="000E464F">
        <w:rPr>
          <w:rFonts w:ascii="GHEA Grapalat" w:hAnsi="GHEA Grapalat" w:cs="Sylfaen"/>
          <w:lang w:val="de-DE"/>
        </w:rPr>
        <w:t xml:space="preserve"> </w:t>
      </w:r>
      <w:r w:rsidRPr="000E464F">
        <w:rPr>
          <w:rFonts w:ascii="GHEA Grapalat" w:hAnsi="GHEA Grapalat" w:cs="Sylfaen"/>
          <w:shd w:val="clear" w:color="auto" w:fill="FFFFFF"/>
          <w:lang w:val="hy-AM"/>
        </w:rPr>
        <w:t>փաստական</w:t>
      </w:r>
      <w:r w:rsidRPr="000E464F">
        <w:rPr>
          <w:rFonts w:ascii="GHEA Grapalat" w:hAnsi="GHEA Grapalat"/>
          <w:shd w:val="clear" w:color="auto" w:fill="FFFFFF"/>
          <w:lang w:val="de-DE"/>
        </w:rPr>
        <w:t xml:space="preserve"> </w:t>
      </w:r>
      <w:r w:rsidRPr="000E464F">
        <w:rPr>
          <w:rFonts w:ascii="GHEA Grapalat" w:hAnsi="GHEA Grapalat" w:cs="Sylfaen"/>
          <w:shd w:val="clear" w:color="auto" w:fill="FFFFFF"/>
          <w:lang w:val="hy-AM"/>
        </w:rPr>
        <w:t>հանգամանքներ</w:t>
      </w:r>
      <w:r w:rsidRPr="000E464F">
        <w:rPr>
          <w:rFonts w:ascii="GHEA Grapalat" w:hAnsi="GHEA Grapalat" w:cs="Sylfaen"/>
          <w:lang w:val="hy-AM"/>
        </w:rPr>
        <w:t>ն</w:t>
      </w:r>
      <w:r w:rsidRPr="000E464F">
        <w:rPr>
          <w:rFonts w:ascii="GHEA Grapalat" w:hAnsi="GHEA Grapalat" w:cs="Sylfaen"/>
          <w:lang w:val="de-DE"/>
        </w:rPr>
        <w:t xml:space="preserve"> </w:t>
      </w:r>
      <w:r w:rsidRPr="000E464F">
        <w:rPr>
          <w:rFonts w:ascii="GHEA Grapalat" w:hAnsi="GHEA Grapalat" w:cs="Sylfaen"/>
          <w:lang w:val="hy-AM"/>
        </w:rPr>
        <w:t>ի</w:t>
      </w:r>
      <w:r w:rsidRPr="000E464F">
        <w:rPr>
          <w:rFonts w:ascii="GHEA Grapalat" w:hAnsi="GHEA Grapalat" w:cs="Sylfaen"/>
          <w:lang w:val="de-DE"/>
        </w:rPr>
        <w:t xml:space="preserve"> </w:t>
      </w:r>
      <w:r w:rsidRPr="000E464F">
        <w:rPr>
          <w:rFonts w:ascii="GHEA Grapalat" w:hAnsi="GHEA Grapalat" w:cs="Sylfaen"/>
          <w:lang w:val="hy-AM"/>
        </w:rPr>
        <w:t>պաշտոնե</w:t>
      </w:r>
      <w:r w:rsidRPr="000E464F">
        <w:rPr>
          <w:rFonts w:ascii="GHEA Grapalat" w:hAnsi="GHEA Grapalat" w:cs="Sylfaen"/>
          <w:lang w:val="de-DE"/>
        </w:rPr>
        <w:t xml:space="preserve"> </w:t>
      </w:r>
      <w:r w:rsidRPr="000E464F">
        <w:rPr>
          <w:rFonts w:ascii="GHEA Grapalat" w:hAnsi="GHEA Grapalat"/>
          <w:lang w:val="de-DE"/>
        </w:rPr>
        <w:t>("ex officio")</w:t>
      </w:r>
      <w:r w:rsidRPr="000E464F">
        <w:rPr>
          <w:rFonts w:ascii="GHEA Grapalat" w:hAnsi="GHEA Grapalat"/>
          <w:shd w:val="clear" w:color="auto" w:fill="FFFFFF"/>
          <w:lang w:val="de-DE"/>
        </w:rPr>
        <w:t xml:space="preserve"> պարզելու սկզբունքը </w:t>
      </w:r>
      <w:r w:rsidRPr="000E464F">
        <w:rPr>
          <w:rFonts w:ascii="GHEA Grapalat" w:hAnsi="GHEA Grapalat" w:cs="Sylfaen"/>
          <w:lang w:val="hy-AM"/>
        </w:rPr>
        <w:t>վարչական</w:t>
      </w:r>
      <w:r w:rsidRPr="000E464F">
        <w:rPr>
          <w:rFonts w:ascii="GHEA Grapalat" w:hAnsi="GHEA Grapalat" w:cs="Sylfaen"/>
          <w:lang w:val="de-DE"/>
        </w:rPr>
        <w:t xml:space="preserve"> </w:t>
      </w:r>
      <w:r w:rsidRPr="000E464F">
        <w:rPr>
          <w:rFonts w:ascii="GHEA Grapalat" w:hAnsi="GHEA Grapalat" w:cs="Sylfaen"/>
          <w:lang w:val="hy-AM"/>
        </w:rPr>
        <w:t>արդարադատությանը</w:t>
      </w:r>
      <w:r w:rsidRPr="000E464F">
        <w:rPr>
          <w:rFonts w:ascii="GHEA Grapalat" w:hAnsi="GHEA Grapalat" w:cs="Sylfaen"/>
          <w:lang w:val="de-DE"/>
        </w:rPr>
        <w:t xml:space="preserve"> </w:t>
      </w:r>
      <w:r w:rsidRPr="000E464F">
        <w:rPr>
          <w:rFonts w:ascii="GHEA Grapalat" w:hAnsi="GHEA Grapalat" w:cs="Sylfaen"/>
          <w:lang w:val="hy-AM"/>
        </w:rPr>
        <w:t>բնորոշ</w:t>
      </w:r>
      <w:r w:rsidRPr="000E464F">
        <w:rPr>
          <w:rFonts w:ascii="GHEA Grapalat" w:hAnsi="GHEA Grapalat" w:cs="Sylfaen"/>
          <w:lang w:val="de-DE"/>
        </w:rPr>
        <w:t xml:space="preserve"> </w:t>
      </w:r>
      <w:r w:rsidRPr="000E464F">
        <w:rPr>
          <w:rFonts w:ascii="GHEA Grapalat" w:hAnsi="GHEA Grapalat" w:cs="Sylfaen"/>
          <w:lang w:val="hy-AM"/>
        </w:rPr>
        <w:t>կարևորագույն</w:t>
      </w:r>
      <w:r w:rsidRPr="000E464F">
        <w:rPr>
          <w:rFonts w:ascii="GHEA Grapalat" w:hAnsi="GHEA Grapalat" w:cs="Sylfaen"/>
          <w:lang w:val="de-DE"/>
        </w:rPr>
        <w:t xml:space="preserve"> </w:t>
      </w:r>
      <w:r w:rsidRPr="000E464F">
        <w:rPr>
          <w:rFonts w:ascii="GHEA Grapalat" w:hAnsi="GHEA Grapalat" w:cs="Sylfaen"/>
          <w:lang w:val="hy-AM"/>
        </w:rPr>
        <w:t>առանձնահատկություններից</w:t>
      </w:r>
      <w:r w:rsidRPr="000E464F">
        <w:rPr>
          <w:rFonts w:ascii="GHEA Grapalat" w:hAnsi="GHEA Grapalat" w:cs="Sylfaen"/>
          <w:lang w:val="de-DE"/>
        </w:rPr>
        <w:t xml:space="preserve"> </w:t>
      </w:r>
      <w:r w:rsidRPr="000E464F">
        <w:rPr>
          <w:rFonts w:ascii="GHEA Grapalat" w:hAnsi="GHEA Grapalat" w:cs="Sylfaen"/>
          <w:lang w:val="hy-AM"/>
        </w:rPr>
        <w:t>մեկն</w:t>
      </w:r>
      <w:r w:rsidRPr="000E464F">
        <w:rPr>
          <w:rFonts w:ascii="GHEA Grapalat" w:hAnsi="GHEA Grapalat"/>
          <w:shd w:val="clear" w:color="auto" w:fill="FFFFFF"/>
          <w:lang w:val="de-DE"/>
        </w:rPr>
        <w:t xml:space="preserve"> է: Քննարկվող վարչադատավարական սկզբունքի էությունն օրենսդիրը բացահայտել է ՀՀ վարչական դատավարության օրենսգրքի 5-րդ հոդվածում, որի բովանդակությունը հանգում է հետևյալին.</w:t>
      </w:r>
    </w:p>
    <w:p w14:paraId="05AE2F3E" w14:textId="77777777" w:rsidR="009C0271" w:rsidRPr="000E464F" w:rsidRDefault="009C0271" w:rsidP="00EF1DBD">
      <w:pPr>
        <w:pStyle w:val="ListParagraph"/>
        <w:numPr>
          <w:ilvl w:val="0"/>
          <w:numId w:val="1"/>
        </w:numPr>
        <w:tabs>
          <w:tab w:val="left" w:pos="851"/>
        </w:tabs>
        <w:spacing w:after="0"/>
        <w:ind w:left="0" w:firstLine="567"/>
        <w:jc w:val="both"/>
        <w:rPr>
          <w:rFonts w:ascii="GHEA Grapalat" w:hAnsi="GHEA Grapalat"/>
          <w:sz w:val="24"/>
          <w:szCs w:val="24"/>
          <w:shd w:val="clear" w:color="auto" w:fill="FFFFFF"/>
          <w:lang w:val="de-DE"/>
        </w:rPr>
      </w:pPr>
      <w:r w:rsidRPr="000E464F">
        <w:rPr>
          <w:rFonts w:ascii="GHEA Grapalat" w:hAnsi="GHEA Grapalat"/>
          <w:b/>
          <w:sz w:val="24"/>
          <w:szCs w:val="24"/>
          <w:shd w:val="clear" w:color="auto" w:fill="FFFFFF"/>
          <w:lang w:val="de-DE"/>
        </w:rPr>
        <w:t>վարչական դատարանը կաշկանդված չէ վարչական դատավարության մասնակիցների ներկայացրած ապացույցներով,</w:t>
      </w:r>
      <w:r w:rsidRPr="000E464F">
        <w:rPr>
          <w:rFonts w:ascii="GHEA Grapalat" w:hAnsi="GHEA Grapalat"/>
          <w:sz w:val="24"/>
          <w:szCs w:val="24"/>
          <w:shd w:val="clear" w:color="auto" w:fill="FFFFFF"/>
          <w:lang w:val="de-DE"/>
        </w:rPr>
        <w:t xml:space="preserve"> միջնորդություններով, առաջարկություններով, բացատրություններով, առարկություններով.</w:t>
      </w:r>
    </w:p>
    <w:p w14:paraId="06571533" w14:textId="77777777" w:rsidR="009C0271" w:rsidRPr="000E464F" w:rsidRDefault="009C0271" w:rsidP="00EF1DBD">
      <w:pPr>
        <w:pStyle w:val="ListParagraph"/>
        <w:numPr>
          <w:ilvl w:val="0"/>
          <w:numId w:val="1"/>
        </w:numPr>
        <w:tabs>
          <w:tab w:val="left" w:pos="851"/>
        </w:tabs>
        <w:spacing w:after="0"/>
        <w:ind w:left="0" w:firstLine="567"/>
        <w:jc w:val="both"/>
        <w:rPr>
          <w:rFonts w:ascii="GHEA Grapalat" w:hAnsi="GHEA Grapalat"/>
          <w:b/>
          <w:sz w:val="24"/>
          <w:szCs w:val="24"/>
          <w:shd w:val="clear" w:color="auto" w:fill="FFFFFF"/>
          <w:lang w:val="de-DE"/>
        </w:rPr>
      </w:pPr>
      <w:r w:rsidRPr="000E464F">
        <w:rPr>
          <w:rFonts w:ascii="GHEA Grapalat" w:hAnsi="GHEA Grapalat"/>
          <w:b/>
          <w:sz w:val="24"/>
          <w:szCs w:val="24"/>
          <w:shd w:val="clear" w:color="auto" w:fill="FFFFFF"/>
          <w:lang w:val="de-DE"/>
        </w:rPr>
        <w:t>վարչական դատարանը պարտավոր է՝</w:t>
      </w:r>
    </w:p>
    <w:p w14:paraId="55D4F76E" w14:textId="77777777" w:rsidR="009C0271" w:rsidRPr="000E464F" w:rsidRDefault="009C0271" w:rsidP="00EF1DBD">
      <w:pPr>
        <w:pStyle w:val="ListParagraph"/>
        <w:numPr>
          <w:ilvl w:val="0"/>
          <w:numId w:val="2"/>
        </w:numPr>
        <w:tabs>
          <w:tab w:val="left" w:pos="993"/>
        </w:tabs>
        <w:spacing w:after="0"/>
        <w:ind w:left="0" w:firstLine="709"/>
        <w:jc w:val="both"/>
        <w:rPr>
          <w:rFonts w:ascii="GHEA Grapalat" w:hAnsi="GHEA Grapalat"/>
          <w:b/>
          <w:sz w:val="24"/>
          <w:szCs w:val="24"/>
          <w:shd w:val="clear" w:color="auto" w:fill="FFFFFF"/>
          <w:lang w:val="de-DE"/>
        </w:rPr>
      </w:pPr>
      <w:r w:rsidRPr="000E464F">
        <w:rPr>
          <w:rFonts w:ascii="GHEA Grapalat" w:hAnsi="GHEA Grapalat"/>
          <w:b/>
          <w:sz w:val="24"/>
          <w:szCs w:val="24"/>
          <w:lang w:val="de-DE"/>
        </w:rPr>
        <w:t>իր նախաձեռնությամբ ձեռնարկել համարժեք միջոցներ` կոնկրետ գործի լուծման համար անհրաժեշտ իրական փաստերի վերաբերյալ հնարավոր և հասանելի տեղեկություններ ձեռք բերելու համար,</w:t>
      </w:r>
    </w:p>
    <w:p w14:paraId="66250FC0" w14:textId="77777777" w:rsidR="009C0271" w:rsidRPr="000E464F" w:rsidRDefault="009C0271" w:rsidP="00EF1DBD">
      <w:pPr>
        <w:pStyle w:val="ListParagraph"/>
        <w:numPr>
          <w:ilvl w:val="0"/>
          <w:numId w:val="2"/>
        </w:numPr>
        <w:tabs>
          <w:tab w:val="left" w:pos="993"/>
        </w:tabs>
        <w:spacing w:after="0"/>
        <w:ind w:left="0" w:firstLine="709"/>
        <w:jc w:val="both"/>
        <w:rPr>
          <w:rFonts w:ascii="GHEA Grapalat" w:hAnsi="GHEA Grapalat"/>
          <w:b/>
          <w:sz w:val="24"/>
          <w:szCs w:val="24"/>
          <w:shd w:val="clear" w:color="auto" w:fill="FFFFFF"/>
          <w:lang w:val="de-DE"/>
        </w:rPr>
      </w:pPr>
      <w:r w:rsidRPr="000E464F">
        <w:rPr>
          <w:rFonts w:ascii="GHEA Grapalat" w:hAnsi="GHEA Grapalat"/>
          <w:b/>
          <w:sz w:val="24"/>
          <w:szCs w:val="24"/>
          <w:lang w:val="de-DE"/>
        </w:rPr>
        <w:t>պահանջել, որ ներկայացվեն գործի փաստական հանգամանքները պարզելու և գնահատելու համար անհրաժեշտ բոլոր ապացույցները,</w:t>
      </w:r>
    </w:p>
    <w:p w14:paraId="36DA1BF5" w14:textId="77777777" w:rsidR="009C0271" w:rsidRPr="000E464F" w:rsidRDefault="009C0271" w:rsidP="00EF1DBD">
      <w:pPr>
        <w:pStyle w:val="ListParagraph"/>
        <w:numPr>
          <w:ilvl w:val="0"/>
          <w:numId w:val="2"/>
        </w:numPr>
        <w:tabs>
          <w:tab w:val="left" w:pos="993"/>
        </w:tabs>
        <w:spacing w:after="0"/>
        <w:ind w:left="0" w:firstLine="709"/>
        <w:jc w:val="both"/>
        <w:rPr>
          <w:rFonts w:ascii="GHEA Grapalat" w:hAnsi="GHEA Grapalat"/>
          <w:sz w:val="24"/>
          <w:szCs w:val="24"/>
          <w:lang w:val="de-DE"/>
        </w:rPr>
      </w:pPr>
      <w:r w:rsidRPr="000E464F">
        <w:rPr>
          <w:rFonts w:ascii="GHEA Grapalat" w:hAnsi="GHEA Grapalat"/>
          <w:sz w:val="24"/>
          <w:szCs w:val="24"/>
          <w:lang w:val="de-DE"/>
        </w:rPr>
        <w:t>մատնանշել հայցադիմումներում առկա ձևական սխալները,</w:t>
      </w:r>
    </w:p>
    <w:p w14:paraId="686F4C5C" w14:textId="1D9A5B71" w:rsidR="009C0271" w:rsidRPr="000E464F" w:rsidRDefault="009C0271" w:rsidP="00EF1DBD">
      <w:pPr>
        <w:pStyle w:val="ListParagraph"/>
        <w:numPr>
          <w:ilvl w:val="0"/>
          <w:numId w:val="2"/>
        </w:numPr>
        <w:tabs>
          <w:tab w:val="left" w:pos="993"/>
        </w:tabs>
        <w:spacing w:after="0"/>
        <w:ind w:left="0" w:firstLine="709"/>
        <w:jc w:val="both"/>
        <w:rPr>
          <w:rFonts w:ascii="GHEA Grapalat" w:hAnsi="GHEA Grapalat" w:cs="Sylfaen"/>
          <w:sz w:val="24"/>
          <w:szCs w:val="24"/>
          <w:lang w:val="hy-AM"/>
        </w:rPr>
      </w:pPr>
      <w:r w:rsidRPr="000E464F">
        <w:rPr>
          <w:rFonts w:ascii="GHEA Grapalat" w:hAnsi="GHEA Grapalat"/>
          <w:sz w:val="24"/>
          <w:szCs w:val="24"/>
          <w:lang w:val="de-DE"/>
        </w:rPr>
        <w:t>առաջարկել ճշտել ոչ հստակ հայցային պահանջները, ոչ ճիշտ հայցատեսակները փոխարինել պատշաճ հայցատեսակներով, տարբերակել հիմնական և ածանցյալ պահանջները, համալրել ոչ բավարար փաստական տվյալները</w:t>
      </w:r>
      <w:r w:rsidRPr="000E464F">
        <w:rPr>
          <w:rFonts w:ascii="GHEA Grapalat" w:hAnsi="GHEA Grapalat"/>
          <w:sz w:val="24"/>
          <w:szCs w:val="24"/>
          <w:lang w:val="hy-AM"/>
        </w:rPr>
        <w:t xml:space="preserve"> </w:t>
      </w:r>
      <w:r w:rsidRPr="000E464F">
        <w:rPr>
          <w:rFonts w:ascii="GHEA Grapalat" w:hAnsi="GHEA Grapalat" w:cs="Sylfaen"/>
          <w:i/>
          <w:noProof/>
          <w:sz w:val="24"/>
          <w:szCs w:val="24"/>
          <w:lang w:val="hy-AM"/>
        </w:rPr>
        <w:t xml:space="preserve">(տե'ս, </w:t>
      </w:r>
      <w:proofErr w:type="spellStart"/>
      <w:r w:rsidRPr="000E464F">
        <w:rPr>
          <w:rFonts w:ascii="GHEA Grapalat" w:hAnsi="GHEA Grapalat"/>
          <w:i/>
          <w:sz w:val="24"/>
          <w:szCs w:val="24"/>
        </w:rPr>
        <w:t>Զաքար</w:t>
      </w:r>
      <w:proofErr w:type="spellEnd"/>
      <w:r w:rsidRPr="000E464F">
        <w:rPr>
          <w:rFonts w:ascii="GHEA Grapalat" w:hAnsi="GHEA Grapalat"/>
          <w:i/>
          <w:sz w:val="24"/>
          <w:szCs w:val="24"/>
          <w:lang w:val="de-DE"/>
        </w:rPr>
        <w:t xml:space="preserve"> </w:t>
      </w:r>
      <w:proofErr w:type="spellStart"/>
      <w:r w:rsidRPr="000E464F">
        <w:rPr>
          <w:rFonts w:ascii="GHEA Grapalat" w:hAnsi="GHEA Grapalat"/>
          <w:i/>
          <w:sz w:val="24"/>
          <w:szCs w:val="24"/>
        </w:rPr>
        <w:t>Ջերեջյան</w:t>
      </w:r>
      <w:proofErr w:type="spellEnd"/>
      <w:r w:rsidRPr="000E464F">
        <w:rPr>
          <w:rFonts w:ascii="GHEA Grapalat" w:hAnsi="GHEA Grapalat"/>
          <w:i/>
          <w:sz w:val="24"/>
          <w:szCs w:val="24"/>
          <w:lang w:val="hy-AM"/>
        </w:rPr>
        <w:t>ն</w:t>
      </w:r>
      <w:r w:rsidRPr="000E464F">
        <w:rPr>
          <w:rFonts w:ascii="GHEA Grapalat" w:hAnsi="GHEA Grapalat"/>
          <w:i/>
          <w:sz w:val="24"/>
          <w:szCs w:val="24"/>
          <w:lang w:val="de-DE"/>
        </w:rPr>
        <w:t xml:space="preserve"> </w:t>
      </w:r>
      <w:proofErr w:type="spellStart"/>
      <w:r w:rsidRPr="000E464F">
        <w:rPr>
          <w:rFonts w:ascii="GHEA Grapalat" w:hAnsi="GHEA Grapalat"/>
          <w:i/>
          <w:sz w:val="24"/>
          <w:szCs w:val="24"/>
        </w:rPr>
        <w:t>ընդդեմ</w:t>
      </w:r>
      <w:proofErr w:type="spellEnd"/>
      <w:r w:rsidRPr="000E464F">
        <w:rPr>
          <w:rFonts w:ascii="GHEA Grapalat" w:hAnsi="GHEA Grapalat"/>
          <w:i/>
          <w:sz w:val="24"/>
          <w:szCs w:val="24"/>
          <w:lang w:val="de-DE"/>
        </w:rPr>
        <w:t xml:space="preserve"> </w:t>
      </w:r>
      <w:r w:rsidRPr="000E464F">
        <w:rPr>
          <w:rFonts w:ascii="GHEA Grapalat" w:hAnsi="GHEA Grapalat"/>
          <w:i/>
          <w:sz w:val="24"/>
          <w:szCs w:val="24"/>
        </w:rPr>
        <w:t>ՀՀ</w:t>
      </w:r>
      <w:r w:rsidRPr="000E464F">
        <w:rPr>
          <w:rFonts w:ascii="GHEA Grapalat" w:hAnsi="GHEA Grapalat"/>
          <w:i/>
          <w:sz w:val="24"/>
          <w:szCs w:val="24"/>
          <w:lang w:val="de-DE"/>
        </w:rPr>
        <w:t xml:space="preserve"> </w:t>
      </w:r>
      <w:proofErr w:type="spellStart"/>
      <w:r w:rsidRPr="000E464F">
        <w:rPr>
          <w:rFonts w:ascii="GHEA Grapalat" w:hAnsi="GHEA Grapalat"/>
          <w:i/>
          <w:sz w:val="24"/>
          <w:szCs w:val="24"/>
        </w:rPr>
        <w:t>ոստիկանության</w:t>
      </w:r>
      <w:proofErr w:type="spellEnd"/>
      <w:r w:rsidRPr="000E464F">
        <w:rPr>
          <w:rFonts w:ascii="GHEA Grapalat" w:hAnsi="GHEA Grapalat"/>
          <w:i/>
          <w:sz w:val="24"/>
          <w:szCs w:val="24"/>
          <w:lang w:val="de-DE"/>
        </w:rPr>
        <w:t xml:space="preserve"> </w:t>
      </w:r>
      <w:r w:rsidRPr="000E464F">
        <w:rPr>
          <w:rFonts w:ascii="GHEA Grapalat" w:hAnsi="GHEA Grapalat"/>
          <w:i/>
          <w:sz w:val="24"/>
          <w:szCs w:val="24"/>
          <w:lang w:val="hy-AM"/>
        </w:rPr>
        <w:t>«</w:t>
      </w:r>
      <w:proofErr w:type="spellStart"/>
      <w:r w:rsidRPr="000E464F">
        <w:rPr>
          <w:rFonts w:ascii="GHEA Grapalat" w:hAnsi="GHEA Grapalat"/>
          <w:i/>
          <w:sz w:val="24"/>
          <w:szCs w:val="24"/>
        </w:rPr>
        <w:t>Ճանապարհային</w:t>
      </w:r>
      <w:proofErr w:type="spellEnd"/>
      <w:r w:rsidRPr="000E464F">
        <w:rPr>
          <w:rFonts w:ascii="GHEA Grapalat" w:hAnsi="GHEA Grapalat"/>
          <w:i/>
          <w:sz w:val="24"/>
          <w:szCs w:val="24"/>
          <w:lang w:val="de-DE"/>
        </w:rPr>
        <w:t xml:space="preserve"> </w:t>
      </w:r>
      <w:proofErr w:type="spellStart"/>
      <w:r w:rsidRPr="000E464F">
        <w:rPr>
          <w:rFonts w:ascii="GHEA Grapalat" w:hAnsi="GHEA Grapalat"/>
          <w:i/>
          <w:sz w:val="24"/>
          <w:szCs w:val="24"/>
        </w:rPr>
        <w:t>ոստիկանություն</w:t>
      </w:r>
      <w:proofErr w:type="spellEnd"/>
      <w:r w:rsidRPr="000E464F">
        <w:rPr>
          <w:rFonts w:ascii="GHEA Grapalat" w:hAnsi="GHEA Grapalat"/>
          <w:i/>
          <w:sz w:val="24"/>
          <w:szCs w:val="24"/>
          <w:lang w:val="hy-AM"/>
        </w:rPr>
        <w:t>»</w:t>
      </w:r>
      <w:r w:rsidRPr="000E464F">
        <w:rPr>
          <w:rFonts w:ascii="GHEA Grapalat" w:hAnsi="GHEA Grapalat"/>
          <w:i/>
          <w:sz w:val="24"/>
          <w:szCs w:val="24"/>
          <w:lang w:val="de-DE"/>
        </w:rPr>
        <w:t xml:space="preserve"> </w:t>
      </w:r>
      <w:proofErr w:type="spellStart"/>
      <w:r w:rsidRPr="000E464F">
        <w:rPr>
          <w:rFonts w:ascii="GHEA Grapalat" w:hAnsi="GHEA Grapalat"/>
          <w:i/>
          <w:sz w:val="24"/>
          <w:szCs w:val="24"/>
        </w:rPr>
        <w:t>ծառայության</w:t>
      </w:r>
      <w:proofErr w:type="spellEnd"/>
      <w:r w:rsidRPr="000E464F">
        <w:rPr>
          <w:rFonts w:ascii="GHEA Grapalat" w:hAnsi="GHEA Grapalat" w:cs="Sylfaen"/>
          <w:i/>
          <w:noProof/>
          <w:sz w:val="24"/>
          <w:szCs w:val="24"/>
          <w:lang w:val="hy-AM"/>
        </w:rPr>
        <w:t xml:space="preserve"> թիվ ՎԴ/1979/05/17 վարչական գործով ՀՀ վճռաբեկ դատարանի</w:t>
      </w:r>
      <w:r w:rsidR="009B1624" w:rsidRPr="000E464F">
        <w:rPr>
          <w:rFonts w:ascii="GHEA Grapalat" w:hAnsi="GHEA Grapalat" w:cs="Sylfaen"/>
          <w:i/>
          <w:noProof/>
          <w:sz w:val="24"/>
          <w:szCs w:val="24"/>
          <w:lang w:val="hy-AM"/>
        </w:rPr>
        <w:t xml:space="preserve"> 12</w:t>
      </w:r>
      <w:r w:rsidR="009B1624" w:rsidRPr="000E464F">
        <w:rPr>
          <w:rFonts w:ascii="Cambria Math" w:eastAsia="MS Mincho" w:hAnsi="Cambria Math" w:cs="Cambria Math"/>
          <w:i/>
          <w:noProof/>
          <w:sz w:val="24"/>
          <w:szCs w:val="24"/>
          <w:lang w:val="hy-AM"/>
        </w:rPr>
        <w:t>․</w:t>
      </w:r>
      <w:r w:rsidR="009B1624" w:rsidRPr="000E464F">
        <w:rPr>
          <w:rFonts w:ascii="GHEA Grapalat" w:eastAsia="MS Mincho" w:hAnsi="GHEA Grapalat" w:cs="MS Mincho"/>
          <w:i/>
          <w:noProof/>
          <w:sz w:val="24"/>
          <w:szCs w:val="24"/>
          <w:lang w:val="hy-AM"/>
        </w:rPr>
        <w:t>02</w:t>
      </w:r>
      <w:r w:rsidR="009B1624" w:rsidRPr="000E464F">
        <w:rPr>
          <w:rFonts w:ascii="Cambria Math" w:eastAsia="MS Mincho" w:hAnsi="Cambria Math" w:cs="Cambria Math"/>
          <w:i/>
          <w:noProof/>
          <w:sz w:val="24"/>
          <w:szCs w:val="24"/>
          <w:lang w:val="hy-AM"/>
        </w:rPr>
        <w:t>․</w:t>
      </w:r>
      <w:r w:rsidR="009B1624" w:rsidRPr="000E464F">
        <w:rPr>
          <w:rFonts w:ascii="GHEA Grapalat" w:eastAsia="MS Mincho" w:hAnsi="GHEA Grapalat" w:cs="MS Mincho"/>
          <w:i/>
          <w:noProof/>
          <w:sz w:val="24"/>
          <w:szCs w:val="24"/>
          <w:lang w:val="hy-AM"/>
        </w:rPr>
        <w:t>2021</w:t>
      </w:r>
      <w:r w:rsidRPr="000E464F">
        <w:rPr>
          <w:rFonts w:ascii="GHEA Grapalat" w:hAnsi="GHEA Grapalat"/>
          <w:i/>
          <w:noProof/>
          <w:sz w:val="24"/>
          <w:szCs w:val="24"/>
          <w:lang w:val="hy-AM"/>
        </w:rPr>
        <w:t xml:space="preserve"> </w:t>
      </w:r>
      <w:r w:rsidRPr="000E464F">
        <w:rPr>
          <w:rFonts w:ascii="GHEA Grapalat" w:hAnsi="GHEA Grapalat" w:cs="Sylfaen"/>
          <w:i/>
          <w:noProof/>
          <w:sz w:val="24"/>
          <w:szCs w:val="24"/>
          <w:lang w:val="hy-AM"/>
        </w:rPr>
        <w:t>թվականի որոշումը):</w:t>
      </w:r>
    </w:p>
    <w:p w14:paraId="10D154C5"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49ADB9E5"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ՀՀ վարչական դատավարության օրենսգրքի 27-րդ հոդվածի 1-ին մասի համաձայն՝</w:t>
      </w:r>
      <w:r w:rsidRPr="000E464F">
        <w:rPr>
          <w:rFonts w:ascii="GHEA Grapalat" w:hAnsi="GHEA Grapalat"/>
          <w:lang w:val="hy-AM"/>
        </w:rPr>
        <w:t xml:space="preserve"> </w:t>
      </w:r>
      <w:r w:rsidRPr="000E464F">
        <w:rPr>
          <w:rFonts w:ascii="GHEA Grapalat" w:hAnsi="GHEA Grapalat" w:cs="Sylfaen"/>
          <w:lang w:val="hy-AM"/>
        </w:rPr>
        <w:t xml:space="preserve">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w:t>
      </w:r>
    </w:p>
    <w:p w14:paraId="28C1661A"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Նույն հոդվածի 2-րդ մասի համաձայն՝ դատարանը դատական ակտի մեջ պետք է պատճառաբանի նման համոզմունքի ձևավորումը։</w:t>
      </w:r>
    </w:p>
    <w:p w14:paraId="1E76BA1B"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lastRenderedPageBreak/>
        <w:t>ՀՀ վարչական դատավարության օրենսգրքի 28-րդ հոդվածի 3-րդ մասի համաձայն՝ գործի լուծման համար անհրաժեշտ ապացույցներ ձեռք բերելու նպատակով դատարանն իր նախաձեռնությամբ ձեռնարկում է համարժեք միջոցներ:</w:t>
      </w:r>
    </w:p>
    <w:p w14:paraId="4BCE5C4C"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ՀՀ վարչական դատավարության օրենսգրքի 124-րդ հոդվածի 1-ին մասի 1-ին կետի համաձայն՝ վարչական դատարանը գործն ըստ էության լուծող դատական ակտ կայացնելիս գնահատում է ապացույցները:</w:t>
      </w:r>
    </w:p>
    <w:p w14:paraId="46B7BC2E" w14:textId="77777777" w:rsidR="009C0271" w:rsidRPr="000E464F" w:rsidRDefault="009C0271" w:rsidP="00EF1DBD">
      <w:pPr>
        <w:spacing w:line="276" w:lineRule="auto"/>
        <w:ind w:firstLine="540"/>
        <w:jc w:val="both"/>
        <w:rPr>
          <w:rFonts w:ascii="GHEA Grapalat" w:hAnsi="GHEA Grapalat" w:cs="Sylfaen"/>
          <w:i/>
          <w:noProof/>
          <w:lang w:val="hy-AM"/>
        </w:rPr>
      </w:pPr>
      <w:r w:rsidRPr="000E464F">
        <w:rPr>
          <w:rFonts w:ascii="GHEA Grapalat" w:hAnsi="GHEA Grapalat" w:cs="Sylfaen"/>
          <w:lang w:val="hy-AM"/>
        </w:rPr>
        <w:t>ՀՀ վճռաբեկ</w:t>
      </w:r>
      <w:r w:rsidRPr="000E464F">
        <w:rPr>
          <w:rFonts w:ascii="GHEA Grapalat" w:hAnsi="GHEA Grapalat" w:cs="Sylfaen"/>
          <w:lang w:val="de-DE"/>
        </w:rPr>
        <w:t xml:space="preserve"> </w:t>
      </w:r>
      <w:r w:rsidRPr="000E464F">
        <w:rPr>
          <w:rFonts w:ascii="GHEA Grapalat" w:hAnsi="GHEA Grapalat" w:cs="Sylfaen"/>
          <w:lang w:val="hy-AM"/>
        </w:rPr>
        <w:t xml:space="preserve">դատարանը, նախկինում կայացրած որոշմամբ անդրադառնալով </w:t>
      </w:r>
      <w:r w:rsidRPr="000E464F">
        <w:rPr>
          <w:rFonts w:ascii="GHEA Grapalat" w:hAnsi="GHEA Grapalat"/>
          <w:shd w:val="clear" w:color="auto" w:fill="FFFFFF"/>
          <w:lang w:val="pt-BR"/>
        </w:rPr>
        <w:t>ՀՀ վարչական դատավարության օրենսգրքի 28-րդ հոդվածի վերլուծությանը, արձանագրել է, որ նշված իրավակարգավորումից բխում է, որ գործի փաստական հանգամանքներն ի</w:t>
      </w:r>
      <w:r w:rsidRPr="000E464F">
        <w:rPr>
          <w:rFonts w:ascii="GHEA Grapalat" w:hAnsi="GHEA Grapalat"/>
          <w:shd w:val="clear" w:color="auto" w:fill="FFFFFF"/>
          <w:lang w:val="hy-AM"/>
        </w:rPr>
        <w:t xml:space="preserve"> </w:t>
      </w:r>
      <w:r w:rsidRPr="000E464F">
        <w:rPr>
          <w:rFonts w:ascii="GHEA Grapalat" w:hAnsi="GHEA Grapalat"/>
          <w:shd w:val="clear" w:color="auto" w:fill="FFFFFF"/>
          <w:lang w:val="pt-BR"/>
        </w:rPr>
        <w:t xml:space="preserve"> պաշտոնե պարզելու </w:t>
      </w:r>
      <w:r w:rsidRPr="000E464F">
        <w:rPr>
          <w:rFonts w:ascii="GHEA Grapalat" w:hAnsi="GHEA Grapalat"/>
          <w:lang w:val="de-DE"/>
        </w:rPr>
        <w:t>("ex officio")</w:t>
      </w:r>
      <w:r w:rsidRPr="000E464F">
        <w:rPr>
          <w:rFonts w:ascii="GHEA Grapalat" w:hAnsi="GHEA Grapalat"/>
          <w:shd w:val="clear" w:color="auto" w:fill="FFFFFF"/>
          <w:lang w:val="pt-BR"/>
        </w:rPr>
        <w:t xml:space="preserve"> սկզբունքը դատական ապացուցման գործընթացում, մասնավորապես, դրսևորվում է կոնկրետ գործի լուծման համար անհրաժեշտ իրավաբանական փաստերի վերաբերյալ հնարավոր և հասանելի տեղեկություններ ձեռք բերելու նպատակով անհրաժեշտ </w:t>
      </w:r>
      <w:r w:rsidRPr="000E464F">
        <w:rPr>
          <w:rFonts w:ascii="GHEA Grapalat" w:hAnsi="GHEA Grapalat"/>
          <w:bCs/>
          <w:shd w:val="clear" w:color="auto" w:fill="FFFFFF"/>
          <w:lang w:val="pt-BR"/>
        </w:rPr>
        <w:t>ապացույցներ պահանջելու</w:t>
      </w:r>
      <w:r w:rsidRPr="000E464F">
        <w:rPr>
          <w:rFonts w:ascii="GHEA Grapalat" w:hAnsi="GHEA Grapalat"/>
          <w:shd w:val="clear" w:color="auto" w:fill="FFFFFF"/>
          <w:lang w:val="pt-BR"/>
        </w:rPr>
        <w:t xml:space="preserve"> վարչական դատարանի պարտականությամբ</w:t>
      </w:r>
      <w:r w:rsidRPr="000E464F">
        <w:rPr>
          <w:rFonts w:ascii="GHEA Grapalat" w:hAnsi="GHEA Grapalat"/>
          <w:shd w:val="clear" w:color="auto" w:fill="FFFFFF"/>
          <w:lang w:val="hy-AM"/>
        </w:rPr>
        <w:t xml:space="preserve"> </w:t>
      </w:r>
      <w:r w:rsidRPr="000E464F">
        <w:rPr>
          <w:rFonts w:ascii="GHEA Grapalat" w:hAnsi="GHEA Grapalat" w:cs="Sylfaen"/>
          <w:i/>
          <w:noProof/>
          <w:lang w:val="hy-AM"/>
        </w:rPr>
        <w:t xml:space="preserve">(տե'ս, </w:t>
      </w:r>
      <w:r w:rsidRPr="000E464F">
        <w:rPr>
          <w:rFonts w:ascii="GHEA Grapalat" w:hAnsi="GHEA Grapalat" w:cs="Sylfaen"/>
          <w:i/>
          <w:lang w:val="hy-AM"/>
        </w:rPr>
        <w:t>Ալեքսանդր</w:t>
      </w:r>
      <w:r w:rsidRPr="000E464F">
        <w:rPr>
          <w:rFonts w:ascii="GHEA Grapalat" w:hAnsi="GHEA Grapalat" w:cs="Tahoma"/>
          <w:i/>
          <w:lang w:val="fr-FR"/>
        </w:rPr>
        <w:t xml:space="preserve"> </w:t>
      </w:r>
      <w:r w:rsidRPr="000E464F">
        <w:rPr>
          <w:rFonts w:ascii="GHEA Grapalat" w:hAnsi="GHEA Grapalat" w:cs="Sylfaen"/>
          <w:i/>
          <w:lang w:val="hy-AM"/>
        </w:rPr>
        <w:t>Կարալովն</w:t>
      </w:r>
      <w:r w:rsidRPr="000E464F">
        <w:rPr>
          <w:rFonts w:ascii="GHEA Grapalat" w:hAnsi="GHEA Grapalat" w:cs="Tahoma"/>
          <w:i/>
          <w:lang w:val="fr-FR"/>
        </w:rPr>
        <w:t xml:space="preserve"> </w:t>
      </w:r>
      <w:r w:rsidRPr="000E464F">
        <w:rPr>
          <w:rFonts w:ascii="GHEA Grapalat" w:hAnsi="GHEA Grapalat" w:cs="Sylfaen"/>
          <w:i/>
          <w:lang w:val="hy-AM"/>
        </w:rPr>
        <w:t>ընդդեմ</w:t>
      </w:r>
      <w:r w:rsidRPr="000E464F">
        <w:rPr>
          <w:rFonts w:ascii="GHEA Grapalat" w:hAnsi="GHEA Grapalat" w:cs="Tahoma"/>
          <w:i/>
          <w:lang w:val="fr-FR"/>
        </w:rPr>
        <w:t xml:space="preserve"> </w:t>
      </w:r>
      <w:proofErr w:type="spellStart"/>
      <w:r w:rsidRPr="000E464F">
        <w:rPr>
          <w:rFonts w:ascii="GHEA Grapalat" w:hAnsi="GHEA Grapalat" w:cs="Tahoma"/>
          <w:i/>
          <w:lang w:val="fr-FR"/>
        </w:rPr>
        <w:t>Երևանի</w:t>
      </w:r>
      <w:proofErr w:type="spellEnd"/>
      <w:r w:rsidRPr="000E464F">
        <w:rPr>
          <w:rFonts w:ascii="GHEA Grapalat" w:hAnsi="GHEA Grapalat" w:cs="Tahoma"/>
          <w:i/>
          <w:lang w:val="fr-FR"/>
        </w:rPr>
        <w:t xml:space="preserve"> ք</w:t>
      </w:r>
      <w:r w:rsidRPr="000E464F">
        <w:rPr>
          <w:rFonts w:ascii="GHEA Grapalat" w:hAnsi="GHEA Grapalat" w:cs="Sylfaen"/>
          <w:i/>
          <w:lang w:val="hy-AM"/>
        </w:rPr>
        <w:t>աղաքապետարանի</w:t>
      </w:r>
      <w:r w:rsidRPr="000E464F">
        <w:rPr>
          <w:rFonts w:ascii="GHEA Grapalat" w:hAnsi="GHEA Grapalat" w:cs="Sylfaen"/>
          <w:i/>
          <w:lang w:val="fr-FR"/>
        </w:rPr>
        <w:t>`</w:t>
      </w:r>
      <w:r w:rsidRPr="000E464F">
        <w:rPr>
          <w:rFonts w:ascii="GHEA Grapalat" w:hAnsi="GHEA Grapalat" w:cs="Tahoma"/>
          <w:i/>
          <w:lang w:val="fr-FR"/>
        </w:rPr>
        <w:t xml:space="preserve"> </w:t>
      </w:r>
      <w:r w:rsidRPr="000E464F">
        <w:rPr>
          <w:rFonts w:ascii="GHEA Grapalat" w:hAnsi="GHEA Grapalat" w:cs="Sylfaen"/>
          <w:i/>
          <w:noProof/>
          <w:lang w:val="hy-AM"/>
        </w:rPr>
        <w:t xml:space="preserve">թիվ </w:t>
      </w:r>
      <w:r w:rsidRPr="000E464F">
        <w:rPr>
          <w:rFonts w:ascii="GHEA Grapalat" w:hAnsi="GHEA Grapalat" w:cs="Sylfaen"/>
          <w:i/>
          <w:lang w:val="hy-AM"/>
        </w:rPr>
        <w:t>ՎԴ</w:t>
      </w:r>
      <w:r w:rsidRPr="000E464F">
        <w:rPr>
          <w:rFonts w:ascii="GHEA Grapalat" w:hAnsi="GHEA Grapalat"/>
          <w:i/>
          <w:lang w:val="de-DE"/>
        </w:rPr>
        <w:t>/4315/05/14</w:t>
      </w:r>
      <w:r w:rsidRPr="000E464F">
        <w:rPr>
          <w:rFonts w:ascii="GHEA Grapalat" w:hAnsi="GHEA Grapalat"/>
          <w:i/>
          <w:lang w:val="hy-AM"/>
        </w:rPr>
        <w:t xml:space="preserve"> </w:t>
      </w:r>
      <w:r w:rsidRPr="000E464F">
        <w:rPr>
          <w:rFonts w:ascii="GHEA Grapalat" w:hAnsi="GHEA Grapalat" w:cs="Sylfaen"/>
          <w:i/>
          <w:noProof/>
          <w:lang w:val="hy-AM"/>
        </w:rPr>
        <w:t>վարչական գործով ՀՀ վճռաբեկ դատարանի 22.</w:t>
      </w:r>
      <w:r w:rsidRPr="000E464F">
        <w:rPr>
          <w:rFonts w:ascii="GHEA Grapalat" w:hAnsi="GHEA Grapalat" w:cs="Sylfaen"/>
          <w:i/>
          <w:noProof/>
          <w:lang w:val="de-DE"/>
        </w:rPr>
        <w:t>04</w:t>
      </w:r>
      <w:r w:rsidRPr="000E464F">
        <w:rPr>
          <w:rFonts w:ascii="GHEA Grapalat" w:hAnsi="GHEA Grapalat" w:cs="Sylfaen"/>
          <w:i/>
          <w:noProof/>
          <w:lang w:val="hy-AM"/>
        </w:rPr>
        <w:t>.2016 թվականի որոշումը):</w:t>
      </w:r>
    </w:p>
    <w:p w14:paraId="11BB121F" w14:textId="77777777" w:rsidR="009C0271" w:rsidRPr="000E464F" w:rsidRDefault="009C0271" w:rsidP="00EF1DBD">
      <w:pPr>
        <w:spacing w:line="276" w:lineRule="auto"/>
        <w:ind w:firstLine="567"/>
        <w:jc w:val="both"/>
        <w:rPr>
          <w:rFonts w:ascii="GHEA Grapalat" w:hAnsi="GHEA Grapalat"/>
          <w:shd w:val="clear" w:color="auto" w:fill="FFFFFF"/>
          <w:lang w:val="hy-AM"/>
        </w:rPr>
      </w:pPr>
      <w:r w:rsidRPr="000E464F">
        <w:rPr>
          <w:rFonts w:ascii="GHEA Grapalat" w:hAnsi="GHEA Grapalat"/>
          <w:shd w:val="clear" w:color="auto" w:fill="FFFFFF"/>
          <w:lang w:val="hy-AM"/>
        </w:rPr>
        <w:t xml:space="preserve">Մեկ այլ որոշմամբ ՀՀ վճռաբեկ դատարանն արձանագրել է, որ ՀՀ վարչական դատավարության օրենսգրքի 25-րդ, 26-րդ, 27-րդ և 124-րդ հոդվածների վերլուծությունից հետևում է, որ </w:t>
      </w:r>
      <w:r w:rsidRPr="000E464F">
        <w:rPr>
          <w:rFonts w:ascii="GHEA Grapalat" w:hAnsi="GHEA Grapalat"/>
          <w:b/>
          <w:shd w:val="clear" w:color="auto" w:fill="FFFFFF"/>
          <w:lang w:val="hy-AM"/>
        </w:rPr>
        <w:t>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w:t>
      </w:r>
      <w:r w:rsidRPr="000E464F">
        <w:rPr>
          <w:rFonts w:ascii="GHEA Grapalat" w:hAnsi="GHEA Grapalat"/>
          <w:shd w:val="clear" w:color="auto" w:fill="FFFFFF"/>
          <w:lang w:val="hy-AM"/>
        </w:rPr>
        <w:t>: ՀՀ վճռաբեկ դատարանի գնահատմամբ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50B2E7D5" w14:textId="77777777" w:rsidR="009C0271" w:rsidRPr="000E464F" w:rsidRDefault="009C0271" w:rsidP="00EF1DBD">
      <w:pPr>
        <w:spacing w:line="276" w:lineRule="auto"/>
        <w:ind w:firstLine="567"/>
        <w:jc w:val="both"/>
        <w:rPr>
          <w:rFonts w:ascii="GHEA Grapalat" w:hAnsi="GHEA Grapalat"/>
          <w:shd w:val="clear" w:color="auto" w:fill="FFFFFF"/>
          <w:lang w:val="hy-AM"/>
        </w:rPr>
      </w:pPr>
      <w:r w:rsidRPr="000E464F">
        <w:rPr>
          <w:rFonts w:ascii="GHEA Grapalat" w:hAnsi="GHEA Grapalat"/>
          <w:shd w:val="clear" w:color="auto" w:fill="FFFFFF"/>
          <w:lang w:val="hy-AM"/>
        </w:rPr>
        <w:t xml:space="preserve">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 </w:t>
      </w:r>
    </w:p>
    <w:p w14:paraId="7A74B589"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 xml:space="preserve">ՀՀ վճռաբեկ դատարանը հարկ է համարել նշել նաև, որ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w:t>
      </w:r>
      <w:r w:rsidRPr="000E464F">
        <w:rPr>
          <w:rFonts w:ascii="GHEA Grapalat" w:hAnsi="GHEA Grapalat" w:cs="Sylfaen"/>
          <w:lang w:val="hy-AM"/>
        </w:rPr>
        <w:lastRenderedPageBreak/>
        <w:t>հետևաբար և դատավարական օրենսդրությամբ նախատեսել է դրա օբյեկտիվության ապահովմանն ուղղված որոշակի երաշխիքներ, մասնավորապես՝</w:t>
      </w:r>
    </w:p>
    <w:p w14:paraId="6A653CD5"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 xml:space="preserve">1) որպես դատարանի ներքին համոզմունքի օբյեկտիվ հիմք պետք է հանդիսանա </w:t>
      </w:r>
      <w:r w:rsidRPr="000E464F">
        <w:rPr>
          <w:rFonts w:ascii="GHEA Grapalat" w:hAnsi="GHEA Grapalat" w:cs="Sylfaen"/>
          <w:bCs/>
          <w:lang w:val="hy-AM"/>
        </w:rPr>
        <w:t>գործում եղած</w:t>
      </w:r>
      <w:r w:rsidRPr="000E464F">
        <w:rPr>
          <w:rFonts w:ascii="GHEA Grapalat" w:hAnsi="GHEA Grapalat" w:cs="Sylfaen"/>
          <w:lang w:val="hy-AM"/>
        </w:rPr>
        <w:t xml:space="preserve"> ամեն մի ապացույցի և ապացույցների համակցության բազմակողմանի, լրիվ և օբյեկտիվ հետազոտությունը,</w:t>
      </w:r>
    </w:p>
    <w:p w14:paraId="48DB9F28"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2) դատարանն ազատ է ապացույցների գնահատման գործում:</w:t>
      </w:r>
    </w:p>
    <w:p w14:paraId="2C758AF6"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3460D982" w14:textId="77777777" w:rsidR="009C0271" w:rsidRPr="000E464F" w:rsidRDefault="009C0271" w:rsidP="00EF1DBD">
      <w:pPr>
        <w:spacing w:line="276" w:lineRule="auto"/>
        <w:ind w:firstLine="567"/>
        <w:jc w:val="both"/>
        <w:rPr>
          <w:rFonts w:ascii="GHEA Grapalat" w:hAnsi="GHEA Grapalat" w:cs="Sylfaen"/>
          <w:lang w:val="hy-AM"/>
        </w:rPr>
      </w:pPr>
      <w:r w:rsidRPr="000E464F">
        <w:rPr>
          <w:rFonts w:ascii="GHEA Grapalat" w:hAnsi="GHEA Grapalat" w:cs="Sylfaen"/>
          <w:lang w:val="hy-AM"/>
        </w:rPr>
        <w:t xml:space="preserve">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համոզմունքի ձևավորման օբյեկտիվ հիմքերը </w:t>
      </w:r>
      <w:r w:rsidRPr="00EF1DBD">
        <w:rPr>
          <w:rFonts w:ascii="GHEA Grapalat" w:hAnsi="GHEA Grapalat"/>
          <w:i/>
          <w:iCs/>
          <w:lang w:val="hy-AM"/>
        </w:rPr>
        <w:t>(</w:t>
      </w:r>
      <w:r w:rsidRPr="000E464F">
        <w:rPr>
          <w:rFonts w:ascii="GHEA Grapalat" w:hAnsi="GHEA Grapalat"/>
          <w:i/>
          <w:iCs/>
          <w:lang w:val="hy-AM"/>
        </w:rPr>
        <w:t>տե՛ս, Միսակ Այանյանն ընդդեմ Երևանի քաղաքապետարանի թիվ ՎԴ/0702/05/11 վարչական գործով ՀՀ վճռաբեկ դատարանի 26.12.2016 թվականի որոշումը</w:t>
      </w:r>
      <w:r w:rsidRPr="00EF1DBD">
        <w:rPr>
          <w:rFonts w:ascii="GHEA Grapalat" w:hAnsi="GHEA Grapalat"/>
          <w:i/>
          <w:iCs/>
          <w:lang w:val="hy-AM"/>
        </w:rPr>
        <w:t>)</w:t>
      </w:r>
      <w:r w:rsidRPr="000E464F">
        <w:rPr>
          <w:rFonts w:ascii="GHEA Grapalat" w:hAnsi="GHEA Grapalat"/>
          <w:lang w:val="hy-AM"/>
        </w:rPr>
        <w:t>։</w:t>
      </w:r>
    </w:p>
    <w:p w14:paraId="0285176A" w14:textId="0F6B8F40" w:rsidR="009C0271" w:rsidRPr="000E464F" w:rsidRDefault="009C0271" w:rsidP="00EF1DBD">
      <w:pPr>
        <w:pStyle w:val="NoSpacing1"/>
        <w:tabs>
          <w:tab w:val="left" w:pos="180"/>
        </w:tabs>
        <w:spacing w:line="276" w:lineRule="auto"/>
        <w:ind w:firstLine="540"/>
        <w:jc w:val="both"/>
        <w:rPr>
          <w:rFonts w:ascii="GHEA Grapalat" w:hAnsi="GHEA Grapalat"/>
          <w:sz w:val="24"/>
          <w:szCs w:val="24"/>
          <w:lang w:val="hy-AM"/>
        </w:rPr>
      </w:pPr>
      <w:r w:rsidRPr="000E464F">
        <w:rPr>
          <w:rFonts w:ascii="GHEA Grapalat" w:hAnsi="GHEA Grapalat"/>
          <w:sz w:val="24"/>
          <w:szCs w:val="24"/>
          <w:lang w:val="hy-AM"/>
        </w:rPr>
        <w:t>ՀՀ վճռաբեկ դատարանը մեկ այլ որոշմամբ արձանագրել է, որ գործի ճիշտ լուծման նպատակով դատարանը պետք է ստուգի ապացույցների արժանահավատությունը, քանի որ միայն արժանահավատ ապացույցն է հնարավորություն տալիս</w:t>
      </w:r>
      <w:r w:rsidR="00EF1DBD" w:rsidRPr="00A33D63">
        <w:rPr>
          <w:rFonts w:ascii="GHEA Grapalat" w:hAnsi="GHEA Grapalat"/>
          <w:sz w:val="24"/>
          <w:szCs w:val="24"/>
          <w:lang w:val="hy-AM"/>
        </w:rPr>
        <w:t>s</w:t>
      </w:r>
      <w:r w:rsidRPr="000E464F">
        <w:rPr>
          <w:rFonts w:ascii="GHEA Grapalat" w:hAnsi="GHEA Grapalat"/>
          <w:sz w:val="24"/>
          <w:szCs w:val="24"/>
          <w:lang w:val="hy-AM"/>
        </w:rPr>
        <w:t xml:space="preserve"> հաստատելու կամ հերքելու գործի լուծման համար էական նշանակություն ունեցող հանգամանքները։ Գործով ձեռք բերված որոշ ապացույցների ոչ հավաստիության վերաբերյալ կարող է վկայել դատարանի</w:t>
      </w:r>
      <w:r w:rsidRPr="000E464F">
        <w:rPr>
          <w:rFonts w:ascii="GHEA Grapalat" w:hAnsi="GHEA Grapalat" w:cs="Sylfaen"/>
          <w:sz w:val="24"/>
          <w:szCs w:val="24"/>
          <w:lang w:val="hy-AM"/>
        </w:rPr>
        <w:t xml:space="preserve"> կողմից միևնույն հանգամանքի կամ փաստի վերաբերյալ հակասական, միմյանց բացառող տեղեկությունների</w:t>
      </w:r>
      <w:r w:rsidRPr="000E464F">
        <w:rPr>
          <w:rFonts w:ascii="GHEA Grapalat" w:hAnsi="GHEA Grapalat"/>
          <w:sz w:val="24"/>
          <w:szCs w:val="24"/>
          <w:lang w:val="hy-AM"/>
        </w:rPr>
        <w:t xml:space="preserve">, տվյալների ստացումը։ Ապացույցի հավաստիության մասին կարելի է դատել՝ առաջին հերթին ելնելով այդ տեղեկատվության աղբյուրի բնույթից (հատկանիշներից), այսինքն՝ ապացույցների արժանահավատությունն առաջին հերթին կախված է տեղեկատվության աղբյուրի որակից։ Միևնույն ժամանակ ՀՀ վճռաբեկ դատարանը գտել է, որ ապացույցների արժանահավատությունը կախված է նաև գործով ձեռք բերված տարբեր ապացույցների՝ միմյանց համապատասխանությունից, հավաքված և հետազոտված բոլոր ապացույցների ընդհանուր գնահատականից, քանի որ գործով ձեռք բերված և հետազոտված բոլոր ապացույցների գնահատումը միայն կարող է վերհանել ապացույցների միջև եղած հակասությունները և արդյունքում որոշել ապացույցների հավաստիությունը։ </w:t>
      </w:r>
      <w:r w:rsidRPr="000E464F">
        <w:rPr>
          <w:rFonts w:ascii="GHEA Grapalat" w:hAnsi="GHEA Grapalat"/>
          <w:b/>
          <w:sz w:val="24"/>
          <w:szCs w:val="24"/>
          <w:lang w:val="hy-AM"/>
        </w:rPr>
        <w:t>Այլ կերպ ասած, եթե դատարանի մոտ կասկածներ են առաջանում՝ կապված ձեռք բերված և հետազոտվող ապացույցների հավաստիության վերաբերյալ, ապա այդ կասկածներն անհրաժեշտ է փարատել՝ տվյալ ապացույցներն այլ ապացույցների հետ համադրելու միջոցով</w:t>
      </w:r>
      <w:r w:rsidRPr="000E464F">
        <w:rPr>
          <w:rFonts w:ascii="GHEA Grapalat" w:hAnsi="GHEA Grapalat"/>
          <w:sz w:val="24"/>
          <w:szCs w:val="24"/>
          <w:lang w:val="hy-AM"/>
        </w:rPr>
        <w:t xml:space="preserve"> </w:t>
      </w:r>
      <w:r w:rsidRPr="000E464F">
        <w:rPr>
          <w:rFonts w:ascii="GHEA Grapalat" w:hAnsi="GHEA Grapalat"/>
          <w:i/>
          <w:sz w:val="24"/>
          <w:szCs w:val="24"/>
          <w:lang w:val="af-ZA"/>
        </w:rPr>
        <w:t>(տե՛ս, Զոյա Սիմեոնիդուն ընդդեմ Երևան համայնքի թիվ ՎԴ/10507/05/13 վարչական գործով ՀՀ վճռաբեկ դատարանի 27.11.2015 թվականի որոշումը):</w:t>
      </w:r>
    </w:p>
    <w:p w14:paraId="5450F1BD" w14:textId="77777777" w:rsidR="00517783" w:rsidRPr="000E464F" w:rsidRDefault="00517783" w:rsidP="00EF1DBD">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0E464F">
        <w:rPr>
          <w:rFonts w:ascii="GHEA Grapalat" w:hAnsi="GHEA Grapalat"/>
          <w:iCs/>
          <w:lang w:val="hy-AM"/>
        </w:rPr>
        <w:t xml:space="preserve">Անդրադառնալով պարտավորեցման հայցի էությանը՝ ՀՀ վճռաբեկ դատարանն իր նախկին որոշումներում արտահայտել է այն իրավական դիրքորոշումը, որ </w:t>
      </w:r>
      <w:r w:rsidRPr="000E464F">
        <w:rPr>
          <w:rFonts w:ascii="GHEA Grapalat" w:hAnsi="GHEA Grapalat"/>
          <w:iCs/>
          <w:lang w:val="hy-AM"/>
        </w:rPr>
        <w:lastRenderedPageBreak/>
        <w:t>պարտավորեցման հայցի բուն նպատակը անձի համար բարենպաստ վարչական ակտի ընդունմանը հասնելն է: Հիմք ընդունելով ՀՀ վարչական դատավարության օրենսգրքի</w:t>
      </w:r>
      <w:r w:rsidRPr="000E464F">
        <w:rPr>
          <w:rFonts w:ascii="GHEA Grapalat" w:hAnsi="GHEA Grapalat"/>
          <w:iCs/>
          <w:shd w:val="clear" w:color="auto" w:fill="FFFF00"/>
          <w:lang w:val="hy-AM"/>
        </w:rPr>
        <w:t xml:space="preserve">                  </w:t>
      </w:r>
      <w:r w:rsidRPr="000E464F">
        <w:rPr>
          <w:rFonts w:ascii="GHEA Grapalat" w:hAnsi="GHEA Grapalat"/>
          <w:iCs/>
          <w:lang w:val="hy-AM"/>
        </w:rPr>
        <w:t xml:space="preserve"> 124-րդ հոդվածի 3-րդ մասի կարգավորումները, ՀՀ վճռաբեկ դատարանը գտել է, որ եթե վարչական դատարանը ձեռք բերված ապացույցների շրջանակում և դատական ակտի կայացման պահին գործող օրենքների հիման վրա հաստատված է համարում հայցվող բարենպաստ վարչական ակտի իրավաչափությունը, վերջինս պետք է կայացնի հայցը բավարարելու վերաբերյալ գործն ըստ էության լուծող դատական ակտ՝ անվավեր ճանաչելով վարչական մարմնի կողմից հայցվող վարչական ակտն ընդունելը մերժելու վերաբերյալ որոշումը և պարտավորեցնելով վարչական մարմնին այդ վարչական ակտի ընդունմանը (...)</w:t>
      </w:r>
      <w:r w:rsidRPr="000E464F">
        <w:rPr>
          <w:rFonts w:ascii="GHEA Grapalat" w:hAnsi="GHEA Grapalat"/>
          <w:lang w:val="de-DE"/>
        </w:rPr>
        <w:t xml:space="preserve"> </w:t>
      </w:r>
      <w:r w:rsidRPr="000E464F">
        <w:rPr>
          <w:rFonts w:ascii="GHEA Grapalat" w:hAnsi="GHEA Grapalat"/>
          <w:i/>
          <w:lang w:val="de-DE"/>
        </w:rPr>
        <w:t>(</w:t>
      </w:r>
      <w:r w:rsidRPr="000E464F">
        <w:rPr>
          <w:rFonts w:ascii="GHEA Grapalat" w:hAnsi="GHEA Grapalat"/>
          <w:i/>
          <w:lang w:val="hy-AM"/>
        </w:rPr>
        <w:t>տե՛ս</w:t>
      </w:r>
      <w:r w:rsidRPr="000E464F">
        <w:rPr>
          <w:rFonts w:ascii="GHEA Grapalat" w:hAnsi="GHEA Grapalat"/>
          <w:i/>
          <w:lang w:val="de-DE"/>
        </w:rPr>
        <w:t xml:space="preserve">, </w:t>
      </w:r>
      <w:r w:rsidRPr="000E464F">
        <w:rPr>
          <w:rFonts w:ascii="GHEA Grapalat" w:hAnsi="GHEA Grapalat"/>
          <w:i/>
          <w:lang w:val="hy-AM"/>
        </w:rPr>
        <w:t>Կարեն</w:t>
      </w:r>
      <w:r w:rsidRPr="000E464F">
        <w:rPr>
          <w:rFonts w:ascii="GHEA Grapalat" w:hAnsi="GHEA Grapalat"/>
          <w:i/>
          <w:lang w:val="de-DE"/>
        </w:rPr>
        <w:t xml:space="preserve"> </w:t>
      </w:r>
      <w:r w:rsidRPr="000E464F">
        <w:rPr>
          <w:rFonts w:ascii="GHEA Grapalat" w:hAnsi="GHEA Grapalat"/>
          <w:i/>
          <w:lang w:val="hy-AM"/>
        </w:rPr>
        <w:t>Սարդարյանն</w:t>
      </w:r>
      <w:r w:rsidRPr="000E464F">
        <w:rPr>
          <w:rFonts w:ascii="GHEA Grapalat" w:hAnsi="GHEA Grapalat"/>
          <w:i/>
          <w:lang w:val="de-DE"/>
        </w:rPr>
        <w:t xml:space="preserve"> </w:t>
      </w:r>
      <w:r w:rsidRPr="000E464F">
        <w:rPr>
          <w:rFonts w:ascii="GHEA Grapalat" w:hAnsi="GHEA Grapalat"/>
          <w:i/>
          <w:lang w:val="hy-AM"/>
        </w:rPr>
        <w:t>ընդդեմ</w:t>
      </w:r>
      <w:r w:rsidRPr="000E464F">
        <w:rPr>
          <w:rFonts w:ascii="GHEA Grapalat" w:hAnsi="GHEA Grapalat"/>
          <w:i/>
          <w:lang w:val="de-DE"/>
        </w:rPr>
        <w:t xml:space="preserve"> </w:t>
      </w:r>
      <w:r w:rsidRPr="000E464F">
        <w:rPr>
          <w:rFonts w:ascii="GHEA Grapalat" w:hAnsi="GHEA Grapalat"/>
          <w:i/>
          <w:lang w:val="hy-AM"/>
        </w:rPr>
        <w:t>ՀՀ</w:t>
      </w:r>
      <w:r w:rsidRPr="000E464F">
        <w:rPr>
          <w:rFonts w:ascii="GHEA Grapalat" w:hAnsi="GHEA Grapalat"/>
          <w:i/>
          <w:lang w:val="de-DE"/>
        </w:rPr>
        <w:t xml:space="preserve"> </w:t>
      </w:r>
      <w:r w:rsidRPr="000E464F">
        <w:rPr>
          <w:rFonts w:ascii="GHEA Grapalat" w:hAnsi="GHEA Grapalat"/>
          <w:i/>
          <w:lang w:val="hy-AM"/>
        </w:rPr>
        <w:t>ոստիկանության</w:t>
      </w:r>
      <w:r w:rsidRPr="000E464F">
        <w:rPr>
          <w:rFonts w:ascii="GHEA Grapalat" w:hAnsi="GHEA Grapalat"/>
          <w:i/>
          <w:lang w:val="de-DE"/>
        </w:rPr>
        <w:t xml:space="preserve"> «</w:t>
      </w:r>
      <w:r w:rsidRPr="000E464F">
        <w:rPr>
          <w:rFonts w:ascii="GHEA Grapalat" w:hAnsi="GHEA Grapalat"/>
          <w:i/>
          <w:lang w:val="hy-AM"/>
        </w:rPr>
        <w:t>Ճանապարհային</w:t>
      </w:r>
      <w:r w:rsidRPr="000E464F">
        <w:rPr>
          <w:rFonts w:ascii="GHEA Grapalat" w:hAnsi="GHEA Grapalat"/>
          <w:i/>
          <w:lang w:val="de-DE"/>
        </w:rPr>
        <w:t xml:space="preserve"> </w:t>
      </w:r>
      <w:r w:rsidRPr="000E464F">
        <w:rPr>
          <w:rFonts w:ascii="GHEA Grapalat" w:hAnsi="GHEA Grapalat"/>
          <w:i/>
          <w:lang w:val="hy-AM"/>
        </w:rPr>
        <w:t>ոստիկանություն</w:t>
      </w:r>
      <w:r w:rsidRPr="000E464F">
        <w:rPr>
          <w:rFonts w:ascii="GHEA Grapalat" w:hAnsi="GHEA Grapalat"/>
          <w:i/>
          <w:lang w:val="de-DE"/>
        </w:rPr>
        <w:t xml:space="preserve">» </w:t>
      </w:r>
      <w:r w:rsidRPr="000E464F">
        <w:rPr>
          <w:rFonts w:ascii="GHEA Grapalat" w:hAnsi="GHEA Grapalat"/>
          <w:i/>
          <w:lang w:val="hy-AM"/>
        </w:rPr>
        <w:t>ծառայության</w:t>
      </w:r>
      <w:r w:rsidRPr="000E464F">
        <w:rPr>
          <w:rFonts w:ascii="GHEA Grapalat" w:hAnsi="GHEA Grapalat"/>
          <w:i/>
          <w:lang w:val="de-DE"/>
        </w:rPr>
        <w:t xml:space="preserve"> </w:t>
      </w:r>
      <w:r w:rsidRPr="000E464F">
        <w:rPr>
          <w:rFonts w:ascii="GHEA Grapalat" w:hAnsi="GHEA Grapalat"/>
          <w:i/>
          <w:lang w:val="hy-AM"/>
        </w:rPr>
        <w:t>թիվ</w:t>
      </w:r>
      <w:r w:rsidRPr="000E464F">
        <w:rPr>
          <w:rFonts w:ascii="GHEA Grapalat" w:hAnsi="GHEA Grapalat"/>
          <w:i/>
          <w:lang w:val="de-DE"/>
        </w:rPr>
        <w:t xml:space="preserve"> </w:t>
      </w:r>
      <w:r w:rsidRPr="000E464F">
        <w:rPr>
          <w:rFonts w:ascii="GHEA Grapalat" w:hAnsi="GHEA Grapalat"/>
          <w:i/>
          <w:lang w:val="hy-AM"/>
        </w:rPr>
        <w:t>ՎԴ</w:t>
      </w:r>
      <w:r w:rsidRPr="000E464F">
        <w:rPr>
          <w:rFonts w:ascii="GHEA Grapalat" w:hAnsi="GHEA Grapalat"/>
          <w:i/>
          <w:lang w:val="de-DE"/>
        </w:rPr>
        <w:t xml:space="preserve">/6495/05/14 </w:t>
      </w:r>
      <w:r w:rsidRPr="000E464F">
        <w:rPr>
          <w:rFonts w:ascii="GHEA Grapalat" w:hAnsi="GHEA Grapalat"/>
          <w:i/>
          <w:lang w:val="hy-AM"/>
        </w:rPr>
        <w:t>վարչական</w:t>
      </w:r>
      <w:r w:rsidRPr="000E464F">
        <w:rPr>
          <w:rFonts w:ascii="GHEA Grapalat" w:hAnsi="GHEA Grapalat"/>
          <w:i/>
          <w:lang w:val="de-DE"/>
        </w:rPr>
        <w:t xml:space="preserve"> </w:t>
      </w:r>
      <w:r w:rsidRPr="000E464F">
        <w:rPr>
          <w:rFonts w:ascii="GHEA Grapalat" w:hAnsi="GHEA Grapalat"/>
          <w:i/>
          <w:lang w:val="hy-AM"/>
        </w:rPr>
        <w:t>գործով</w:t>
      </w:r>
      <w:r w:rsidRPr="000E464F">
        <w:rPr>
          <w:rFonts w:ascii="GHEA Grapalat" w:hAnsi="GHEA Grapalat"/>
          <w:i/>
          <w:lang w:val="de-DE"/>
        </w:rPr>
        <w:t xml:space="preserve"> </w:t>
      </w:r>
      <w:r w:rsidRPr="000E464F">
        <w:rPr>
          <w:rFonts w:ascii="GHEA Grapalat" w:hAnsi="GHEA Grapalat"/>
          <w:i/>
          <w:lang w:val="hy-AM"/>
        </w:rPr>
        <w:t xml:space="preserve">ՀՀ վճռաբեկ դատարանի </w:t>
      </w:r>
      <w:r w:rsidRPr="000E464F">
        <w:rPr>
          <w:rFonts w:ascii="GHEA Grapalat" w:hAnsi="GHEA Grapalat"/>
          <w:i/>
          <w:lang w:val="de-DE"/>
        </w:rPr>
        <w:t>26</w:t>
      </w:r>
      <w:r w:rsidRPr="000E464F">
        <w:rPr>
          <w:rFonts w:ascii="GHEA Grapalat" w:eastAsia="MS Mincho" w:hAnsi="GHEA Grapalat" w:cs="MS Mincho"/>
          <w:i/>
          <w:lang w:val="de-DE"/>
        </w:rPr>
        <w:t>.</w:t>
      </w:r>
      <w:r w:rsidRPr="000E464F">
        <w:rPr>
          <w:rFonts w:ascii="GHEA Grapalat" w:hAnsi="GHEA Grapalat"/>
          <w:i/>
          <w:lang w:val="de-DE"/>
        </w:rPr>
        <w:t>12</w:t>
      </w:r>
      <w:r w:rsidRPr="000E464F">
        <w:rPr>
          <w:rFonts w:ascii="GHEA Grapalat" w:eastAsia="MS Mincho" w:hAnsi="GHEA Grapalat" w:cs="MS Mincho"/>
          <w:i/>
          <w:lang w:val="de-DE"/>
        </w:rPr>
        <w:t>.</w:t>
      </w:r>
      <w:r w:rsidRPr="000E464F">
        <w:rPr>
          <w:rFonts w:ascii="GHEA Grapalat" w:hAnsi="GHEA Grapalat"/>
          <w:i/>
          <w:lang w:val="de-DE"/>
        </w:rPr>
        <w:t xml:space="preserve">2016 </w:t>
      </w:r>
      <w:r w:rsidRPr="000E464F">
        <w:rPr>
          <w:rFonts w:ascii="GHEA Grapalat" w:hAnsi="GHEA Grapalat"/>
          <w:i/>
          <w:lang w:val="hy-AM"/>
        </w:rPr>
        <w:t>թվականի</w:t>
      </w:r>
      <w:r w:rsidRPr="000E464F">
        <w:rPr>
          <w:rFonts w:ascii="GHEA Grapalat" w:hAnsi="GHEA Grapalat"/>
          <w:i/>
          <w:lang w:val="de-DE"/>
        </w:rPr>
        <w:t xml:space="preserve"> </w:t>
      </w:r>
      <w:r w:rsidRPr="000E464F">
        <w:rPr>
          <w:rFonts w:ascii="GHEA Grapalat" w:hAnsi="GHEA Grapalat"/>
          <w:i/>
          <w:lang w:val="hy-AM"/>
        </w:rPr>
        <w:t>որոշումը</w:t>
      </w:r>
      <w:r w:rsidRPr="000E464F">
        <w:rPr>
          <w:rFonts w:ascii="GHEA Grapalat" w:hAnsi="GHEA Grapalat"/>
          <w:i/>
          <w:lang w:val="de-DE"/>
        </w:rPr>
        <w:t>)</w:t>
      </w:r>
      <w:r w:rsidRPr="000E464F">
        <w:rPr>
          <w:rFonts w:ascii="GHEA Grapalat" w:hAnsi="GHEA Grapalat"/>
          <w:i/>
          <w:lang w:val="hy-AM"/>
        </w:rPr>
        <w:t>։</w:t>
      </w:r>
    </w:p>
    <w:p w14:paraId="52522422"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ՀՀ հողային օրենսգրքի 3-րդ հոդվածի 1-ին մասի 1-ին կետի համաձայն՝ հողային հարաբերությունների կարգավորման բնագավառում տեղական ինքնակառավարման մարմինները Հայաստանի Հանրապետության օրենսդրությամբ սահմանված կարգով կազմում և հաստատում են համայնքի (բնակավայրի) գլխավոր հատակագիծը (այսուհետ՝ գլխավոր հատակագիծ), քաղաքաշինական գոտիավորման նախագիծն ու հողերի օգտագործման սխեման, ինչպես նաև սահմանում և փոփոխում են հողերի նպատակային և գործառնական նշանակությունը՝ կառավարության սահմանած կարգով</w:t>
      </w:r>
      <w:r w:rsidRPr="000E464F">
        <w:rPr>
          <w:rFonts w:ascii="GHEA Grapalat" w:hAnsi="GHEA Grapalat"/>
          <w:lang w:val="de-DE"/>
        </w:rPr>
        <w:t xml:space="preserve"> (...):</w:t>
      </w:r>
    </w:p>
    <w:p w14:paraId="34410CA3"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ՀՀ հողային օրենսգրքի 7-րդ հոդվածի 5-րդ մասի 5-րդ կետի համաձայն՝ հողերի նպատակային նշանակությունը, հողատեսքերն ու գործառնական նշանակությունը և հողերի օգտագործման նկատմամբ սահմանափակումները նշվում են համայնքների հողերի օգտագործման սխեմաներում, գլխավոր հատակագծերում:</w:t>
      </w:r>
    </w:p>
    <w:p w14:paraId="3E8E8C5A"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Շարադրված նորմերի բովանդակությունից բխում է, որ համայնքի (բնակավայրի) գլխավոր հատակագիծը, քաղաքաշինական գոտիավորման նախագիծը, հողերի օգտագործման սխեման կազմելու և հաստատելու, ՀՀ կառավարության սահմանած կարգին համապատասխան՝ հողերի նպատակային և գործառնական նշանակությունը սահմանելու և փոփոխելու իրավասությամբ օժտված են տեղական ինքնակառավարման մարմինները: Ընդ որում, հողերի նպատակային նշանակության, հողատեսքերի և գործառնական նշանակության, հողերի օգտագործման նկատմամբ սահմանափակումների վերաբերյալ նշումներն արվում են համայնքների հողերի օգտագործման սխեմաներում և գլխավոր հատակագծերում:</w:t>
      </w:r>
    </w:p>
    <w:p w14:paraId="33B35DF2" w14:textId="77777777" w:rsidR="00E275A0"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ՀՀ հողային օրենսգրքի օ</w:t>
      </w:r>
      <w:r w:rsidRPr="000E464F">
        <w:rPr>
          <w:rFonts w:ascii="GHEA Grapalat" w:hAnsi="GHEA Grapalat" w:cs="Sylfaen"/>
          <w:lang w:val="hy-AM"/>
        </w:rPr>
        <w:t>րենսգրքի 51-րդ հոդվածի համաձայն՝ հողամասերի նկատմամբ քաղաքացիների և իրավաբանական անձանց իրավունքները, ինչպես նաև հողամասերի նկատմամբ օգտագործման իրավունքների սահմանափակումները ծագում են</w:t>
      </w:r>
      <w:r w:rsidR="00E03FD3" w:rsidRPr="000E464F">
        <w:rPr>
          <w:rFonts w:ascii="GHEA Grapalat" w:hAnsi="GHEA Grapalat" w:cs="Sylfaen"/>
          <w:lang w:val="hy-AM"/>
        </w:rPr>
        <w:t xml:space="preserve"> </w:t>
      </w:r>
      <w:r w:rsidRPr="000E464F">
        <w:rPr>
          <w:rFonts w:ascii="GHEA Grapalat" w:hAnsi="GHEA Grapalat" w:cs="Sylfaen"/>
          <w:lang w:val="hy-AM"/>
        </w:rPr>
        <w:t>պետական կառավարման և տեղական ինքնակառավարման մարմինների որոշումներից և նրանց հետ կնքած պայմանագրերից, քաղաքացիների ու իրավաբանական անձանց միջև հողամասի հետ կապված պայմանագրերից և այլ գործարքներից։</w:t>
      </w:r>
    </w:p>
    <w:p w14:paraId="4D45AFF1" w14:textId="77777777" w:rsidR="00E275A0"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 xml:space="preserve">«Տեղական ինքնակառավարման մասին» ՀՀ օրենքի 2-րդ հոդվածի 2-րդ մասի համաձայն՝ Երևան քաղաքում տեղական ինքնակառավարման առանձնահատկությունները </w:t>
      </w:r>
      <w:r w:rsidRPr="000E464F">
        <w:rPr>
          <w:rFonts w:ascii="GHEA Grapalat" w:hAnsi="GHEA Grapalat"/>
          <w:lang w:val="hy-AM"/>
        </w:rPr>
        <w:lastRenderedPageBreak/>
        <w:t>սահմանվում են «Երևան քաղաքում տեղական ինքնակառավարման մասին» Հայաստանի Հանրապետության օրենքով:</w:t>
      </w:r>
    </w:p>
    <w:p w14:paraId="41ED5C25" w14:textId="77777777" w:rsidR="00E275A0"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«Երևան քաղաքում տեղական ինքնակառավարման մասին» ՀՀ օրենքի 5-րդ հոդվածի 1-ին մասի 1-ին կետի համաձայն՝ Երևանի տեղական ինքնակառավարման մարմիններն են՝ Երևանի ավագանին (այսուհետ՝ ավագանի):</w:t>
      </w:r>
    </w:p>
    <w:p w14:paraId="6F25C298" w14:textId="77777777" w:rsidR="00E275A0"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«Երևան քաղաքում տեղական ինքնակառավարման մասին» ՀՀ օրենքի 12-րդ հոդվածի 1-ին մասի 19-րդ և 20-րդ կետերի համաձայն՝ ավագանին որոշում է ընդունում Երևան քաղաքի գլխավոր հատակագծի, դրա փոփոխությունների, ինչպես նաև նախագծման առաջադրանքի վերաբերյալ, որոշում է ընդունում Երևան քաղաքի գլխավոր հատակագծին համապատասխան մշակված՝ Երևան քաղաքի առանձին տարածքների գոտիավորման նախագծերի, ինչպես նաև նախագծման առաջադրանքի վերաբերյալ:</w:t>
      </w:r>
    </w:p>
    <w:p w14:paraId="5F07CC68" w14:textId="77777777" w:rsidR="00E275A0"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«Երևան քաղաքում տեղական ինքնակառավարման մասին» ՀՀ օրենքի 53-րդ հոդվածի 1-ին մասի 9-րդ և 10-րդ կետերի համաձայն՝ ավագանու հետ հարաբերություններում քաղաքապետն իրականացնում է հետևյալ սեփական լիազորությունները՝ ավագանուն է ներկայացնում Երևան քաղաքի գլխավոր հատակագծի և դրա փոփոխությունների, ինչպես նաև նախագծման առաջադրանքի նախագծերը՝ Հայաստանի Հանրապետության օրենսդրությամբ սահմանված կարգով, Երևան քաղաքի գլխավոր հատակագծին համապատասխան մշակված Երևանի առանձին տարածքների գոտիավորման, ինչպես նաև նախագծման առաջադրանքի նախագծերը:</w:t>
      </w:r>
    </w:p>
    <w:p w14:paraId="638B864A" w14:textId="0E6A8710" w:rsidR="00A4559A"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lang w:val="hy-AM"/>
        </w:rPr>
        <w:t>Վերոգրյալ իրավանորմերի համակարգային վերլուծության արդյունքում պարզ է դառնում, որ Երևան քաղաքի գլխավոր հատակագծի վերաբերյալ որոշումն ընդունվում է ավագանու կողմից՝ Երևանի քաղաքապետի կողմից ներկայացված նախագծի հիման վրա: Երևան քաղաքի գլխավոր հատակագծի հիման վրա և դրան համապատասխան՝ մշակվում են Երևանի առանձին տարածքների գոտիավորման, ինչպես նաև նախագծման առաջադրանքի նախագծերը: Իր հերթին՝ Երևան համայնքի տարածքների գոտիավորումն իրենից ենթադրում է այդ համայնքի կամ դրա առանձին հատվածների տարածքների, հողամասերի և այլ անշարժ գույքի օգտագործման պարտադիր պահանջների սահմանում՝ դրանց իրավական ռեժիմին, նպատակային ու գործառ</w:t>
      </w:r>
      <w:r w:rsidR="00E333F7">
        <w:rPr>
          <w:rFonts w:ascii="GHEA Grapalat" w:hAnsi="GHEA Grapalat"/>
          <w:lang w:val="hy-AM"/>
        </w:rPr>
        <w:t>ն</w:t>
      </w:r>
      <w:r w:rsidRPr="000E464F">
        <w:rPr>
          <w:rFonts w:ascii="GHEA Grapalat" w:hAnsi="GHEA Grapalat"/>
          <w:lang w:val="hy-AM"/>
        </w:rPr>
        <w:t xml:space="preserve">ական նշանակությանը, թույլատրված օգտագործումներին համապատասխան՝ «Քաղաքաշինության մասին» ՀՀ օրենքի 14-րդ հոդվածի համաձայն: </w:t>
      </w:r>
    </w:p>
    <w:p w14:paraId="7AABC276"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Երևան համայնքի վարչական տարածքում գտնվող հողերի նպատակային և գործառնական նշանակությունը որոշելու և դրանց օգտագործման նկատմամբ սահմանափակումներ սահմանելու իրավասությունը վերապահված է Երևանի քաղաքապետին և ավագանուն:</w:t>
      </w:r>
    </w:p>
    <w:p w14:paraId="2A501331"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 xml:space="preserve">ՀՀ հողային օրենսգրքի 57-րդ հոդվածի 1-ին մասի համաձայն՝ պետության և համայնքների սեփականության հողամասերը տրամադրվում են սեփականության, կառուցապատման կամ օգտագործման իրավունքով: Պետական կամ համայնքային սեփականություն հանդիսացող հողամասերը կառուցապատման նպատակով կարող են տրամադրվել այլ անձանց միայն սեփականության իրավունքով, </w:t>
      </w:r>
      <w:r w:rsidRPr="000E464F">
        <w:rPr>
          <w:rFonts w:ascii="GHEA Grapalat" w:hAnsi="GHEA Grapalat"/>
          <w:b/>
          <w:bCs/>
          <w:lang w:val="hy-AM"/>
        </w:rPr>
        <w:t>բացառությամբ սույն օրենսգրքով սահմանված՝ պետական և համայնքային սեփականություն հանդիսացող այն հողամասերի, որոնց տրամադրումը սեփականության իրավունքով արգելված է</w:t>
      </w:r>
      <w:r w:rsidRPr="000E464F">
        <w:rPr>
          <w:rFonts w:ascii="GHEA Grapalat" w:hAnsi="GHEA Grapalat"/>
          <w:lang w:val="hy-AM"/>
        </w:rPr>
        <w:t xml:space="preserve"> (…):</w:t>
      </w:r>
    </w:p>
    <w:p w14:paraId="5CFD0F0C" w14:textId="77777777"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lastRenderedPageBreak/>
        <w:t>Նույն հոդվածի 2-րդ մասի համաձայն՝ տեղական ինքնակառավարման մարմինները հողամասերը տրամադրում են նույն օրենսգրքի 3-րդ հոդվածով սահմանված կարգով հաստատված գլխավոր հատակագծերին, քաղաքաշինական գոտիավորման նախագծերին ու հողերի օգտագործման սխեմաներին համապատասխան:</w:t>
      </w:r>
    </w:p>
    <w:p w14:paraId="749C4FCE" w14:textId="32085FC4" w:rsidR="00E275A0"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
          <w:iCs/>
          <w:lang w:val="hy-AM"/>
        </w:rPr>
      </w:pPr>
      <w:r w:rsidRPr="000E464F">
        <w:rPr>
          <w:rFonts w:ascii="GHEA Grapalat" w:hAnsi="GHEA Grapalat"/>
          <w:lang w:val="hy-AM"/>
        </w:rPr>
        <w:t>ՀՀ վճռաբեկ դատարանը, անդրադառնալով համայնքի սեփականությանը պատկանող որևէ հող այլ անձի փոխանցվելու դեպքերին, հայտնել է այն իրավական դիրքորոշումը, որ «(</w:t>
      </w:r>
      <w:r w:rsidRPr="000E464F">
        <w:rPr>
          <w:rFonts w:ascii="Cambria Math" w:eastAsia="MS Mincho" w:hAnsi="Cambria Math" w:cs="Cambria Math"/>
          <w:lang w:val="hy-AM"/>
        </w:rPr>
        <w:t>․․․</w:t>
      </w:r>
      <w:r w:rsidRPr="000E464F">
        <w:rPr>
          <w:rFonts w:ascii="GHEA Grapalat" w:hAnsi="GHEA Grapalat"/>
          <w:lang w:val="hy-AM"/>
        </w:rPr>
        <w:t>) տեղական ինքնակառավարման մարմինների իրավասությանն է վերապահված կազմելու և հաստատելու քաղաքաշինական ծրագրային փաստաթղթերը, իրենց վարչական տարածքում գտնվող որևէ հողի նկատմամբ նախատեսելու սահմանափակումներ, հողն ի սեփականություն այլ անձի հանձնելու հարցի լուծումը ևս վերապահվել է այդ մարմիններին: Մինչ համայնքին կամ պետությանը սեփականության իրավունքով պատկանող հողամասերն այլ անձի փոխանցելը, տեղական ինքնակառավարման մարմինները կրում են իրենց կազմած և տիրապետման ներքո գտնվող գլխավոր հատակագիծը, քաղաքաշինական գոտիավորման նախագիծը ու հողերի օգտագործման սխեմաները հետազոտելու պարտականություն: Այդպիսի պարտականություն սահմանելը կապված է հողամասի նկատմամբ սահմանափակումներ առկա չլինելու փաստը պարզելու անհրաժեշտությամբ, իսկ սահմանափակումների մասին նշումներ պարունակում են հենց քաղաքաշինական ծրագրային փաստաթղթերը: Եթե համայնքի վարչական տարածքում գտնվող որևէ հողի նկատմամբ քաղաքաշինական ծրագրային փաստաթղթերով նախատեսված է որևէ սահմանափակում, ինչը ՀՀ հողային օրենսգրքով արգելում է այն սեփականության իրավունքով այլ անձանց տրամադրելը, ապա տեղական ինքնակառավարման մարմինն արդեն կաշկանդված է ՀՀ հողային օրենսգրքի 57-րդ հոդվածի 1-ին մասով նախատեսված արգելքով և այդ հողը չի կարող տրամադրել որևէ քաղաքացու կամ իրավաբանական անձի: Մինչ հողն այլ անձի տրամադրելը քաղաքաշինական ծրագրային փաստաթղթերն ուսումնասիրելու պարտականություն սահմանելով օրենսդիրը հետապնդում է որոշակի նշանակություն ունեցող հողամասերի պահպանությունն ապահովվելու նպատակ»</w:t>
      </w:r>
      <w:r w:rsidRPr="000E464F">
        <w:rPr>
          <w:rFonts w:ascii="GHEA Grapalat" w:hAnsi="GHEA Grapalat"/>
          <w:i/>
          <w:iCs/>
          <w:shd w:val="clear" w:color="auto" w:fill="FFFFFF"/>
          <w:lang w:val="hy-AM"/>
        </w:rPr>
        <w:t xml:space="preserve"> (</w:t>
      </w:r>
      <w:r w:rsidRPr="000E464F">
        <w:rPr>
          <w:rFonts w:ascii="GHEA Grapalat" w:hAnsi="GHEA Grapalat"/>
          <w:i/>
          <w:iCs/>
          <w:lang w:val="hy-AM"/>
        </w:rPr>
        <w:t>տե՛ս, Դավիթ Մելիք-Ստեփանյան</w:t>
      </w:r>
      <w:r w:rsidR="00EF153F">
        <w:rPr>
          <w:rFonts w:ascii="GHEA Grapalat" w:hAnsi="GHEA Grapalat"/>
          <w:i/>
          <w:iCs/>
          <w:lang w:val="hy-AM"/>
        </w:rPr>
        <w:t>ն</w:t>
      </w:r>
      <w:r w:rsidRPr="000E464F">
        <w:rPr>
          <w:rFonts w:ascii="GHEA Grapalat" w:hAnsi="GHEA Grapalat"/>
          <w:i/>
          <w:iCs/>
          <w:lang w:val="hy-AM"/>
        </w:rPr>
        <w:t xml:space="preserve"> ընդդեմ Երևանի քաղաքապետարանի թիվ ՎԴ/0325/05/19 վարչական գործով ՀՀ վճռաբեկ դատարանի 22</w:t>
      </w:r>
      <w:r w:rsidRPr="000E464F">
        <w:rPr>
          <w:rFonts w:ascii="Cambria Math" w:eastAsia="MS Mincho" w:hAnsi="Cambria Math" w:cs="Cambria Math"/>
          <w:i/>
          <w:iCs/>
          <w:lang w:val="hy-AM"/>
        </w:rPr>
        <w:t>․</w:t>
      </w:r>
      <w:r w:rsidRPr="000E464F">
        <w:rPr>
          <w:rFonts w:ascii="GHEA Grapalat" w:hAnsi="GHEA Grapalat"/>
          <w:i/>
          <w:iCs/>
          <w:lang w:val="hy-AM"/>
        </w:rPr>
        <w:t>10</w:t>
      </w:r>
      <w:r w:rsidRPr="000E464F">
        <w:rPr>
          <w:rFonts w:ascii="Cambria Math" w:eastAsia="MS Mincho" w:hAnsi="Cambria Math" w:cs="Cambria Math"/>
          <w:i/>
          <w:iCs/>
          <w:lang w:val="hy-AM"/>
        </w:rPr>
        <w:t>․</w:t>
      </w:r>
      <w:r w:rsidRPr="000E464F">
        <w:rPr>
          <w:rFonts w:ascii="GHEA Grapalat" w:hAnsi="GHEA Grapalat"/>
          <w:i/>
          <w:iCs/>
          <w:lang w:val="hy-AM"/>
        </w:rPr>
        <w:t>2021 թվականի որոշումը):</w:t>
      </w:r>
    </w:p>
    <w:p w14:paraId="26E507A3" w14:textId="04636813"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
          <w:iCs/>
          <w:lang w:val="hy-AM"/>
        </w:rPr>
      </w:pPr>
      <w:r w:rsidRPr="000E464F">
        <w:rPr>
          <w:rFonts w:ascii="GHEA Grapalat" w:hAnsi="GHEA Grapalat"/>
          <w:iCs/>
          <w:lang w:val="hy-AM"/>
        </w:rPr>
        <w:t xml:space="preserve">ՀՀ հողային օրենսգրքի </w:t>
      </w:r>
      <w:r w:rsidRPr="000E464F">
        <w:rPr>
          <w:rFonts w:ascii="GHEA Grapalat" w:hAnsi="GHEA Grapalat" w:cs="Sylfaen"/>
          <w:iCs/>
          <w:lang w:val="hy-AM"/>
        </w:rPr>
        <w:t>60-րդ հոդվածի 1-ին մասի 6-րդ</w:t>
      </w:r>
      <w:r w:rsidRPr="000E464F">
        <w:rPr>
          <w:rFonts w:ascii="GHEA Grapalat" w:hAnsi="GHEA Grapalat" w:cs="Sylfaen"/>
          <w:lang w:val="hy-AM"/>
        </w:rPr>
        <w:t xml:space="preserve"> </w:t>
      </w:r>
      <w:r w:rsidRPr="000E464F">
        <w:rPr>
          <w:rFonts w:ascii="GHEA Grapalat" w:hAnsi="GHEA Grapalat"/>
          <w:iCs/>
          <w:lang w:val="hy-AM"/>
        </w:rPr>
        <w:t>կետի համաձայն՝ արգելվում է քաղաքացիներին և իրավաբանական անձանց սեփականության իրավունքով փոխանցել պետական և համայնքային սեփականություն հանդիսացող այն հողամասերը, որոնք՝</w:t>
      </w:r>
      <w:r w:rsidRPr="000E464F">
        <w:rPr>
          <w:rFonts w:ascii="GHEA Grapalat" w:hAnsi="GHEA Grapalat"/>
          <w:b/>
          <w:bCs/>
          <w:iCs/>
          <w:lang w:val="hy-AM"/>
        </w:rPr>
        <w:t xml:space="preserve"> բնակավայրերում ընդհանուր օգտագործման հողեր են (հրապարակներ, փողոցներ, ճանապարհներ, գետափեր, զբոսայգիներ, պուրակներ, այգիներ, լողափեր և ընդհանուր օգտագործման այլ տարածքներ)։</w:t>
      </w:r>
    </w:p>
    <w:p w14:paraId="687B5145" w14:textId="5C89AC42" w:rsidR="00E275A0"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0E464F">
        <w:rPr>
          <w:rFonts w:ascii="GHEA Grapalat" w:hAnsi="GHEA Grapalat"/>
          <w:iCs/>
          <w:lang w:val="hy-AM"/>
        </w:rPr>
        <w:tab/>
      </w:r>
      <w:r w:rsidR="000604AB">
        <w:rPr>
          <w:rFonts w:ascii="GHEA Grapalat" w:hAnsi="GHEA Grapalat"/>
          <w:iCs/>
          <w:lang w:val="hy-AM"/>
        </w:rPr>
        <w:tab/>
      </w:r>
      <w:r w:rsidR="000604AB" w:rsidRPr="00A23208">
        <w:rPr>
          <w:rFonts w:ascii="GHEA Grapalat" w:hAnsi="GHEA Grapalat"/>
          <w:iCs/>
          <w:lang w:val="hy-AM"/>
        </w:rPr>
        <w:t>ՀՀ վճռաբեկ դատարանը, անդրադառնալով հողամասի՝ ՀՀ հողային օրենսգրքի               60-րդ հոդվածով նախատեսված սահմանափակումների ցանկին, արտահայտել է իրավական այն դիրքորոշումը, որ</w:t>
      </w:r>
      <w:r w:rsidR="000604AB">
        <w:rPr>
          <w:rFonts w:ascii="GHEA Grapalat" w:hAnsi="GHEA Grapalat"/>
          <w:iCs/>
          <w:lang w:val="hy-AM"/>
        </w:rPr>
        <w:t xml:space="preserve"> </w:t>
      </w:r>
      <w:r w:rsidRPr="000E464F">
        <w:rPr>
          <w:rFonts w:ascii="GHEA Grapalat" w:hAnsi="GHEA Grapalat"/>
          <w:iCs/>
          <w:lang w:val="hy-AM"/>
        </w:rPr>
        <w:t xml:space="preserve">«(…) ՀՀ հողային օրենսգրքի 60-րդ հոդվածում հստակ թվարկված են պետական և համայնքային սեփականություն հանդիսացող այն հողերը, որոնք քաղաքացիներին և իրավաբանական անձանց սեփականության իրավունքով փոխանցվել չեն կարող: Այդպիսի սահմանափակում նախատեսելը պայմանավորված է այդ հողերի՝ հանրային, մշակութային, էկոլոգիական, սանիտարական, գիտահետազոտական </w:t>
      </w:r>
      <w:r w:rsidRPr="000E464F">
        <w:rPr>
          <w:rFonts w:ascii="GHEA Grapalat" w:hAnsi="GHEA Grapalat"/>
          <w:iCs/>
          <w:lang w:val="hy-AM"/>
        </w:rPr>
        <w:lastRenderedPageBreak/>
        <w:t xml:space="preserve">կամ այլ հատուկ նշանակությամբ, ինչպես նաև հանրության առողջության պաշտպանության կամ կենդանական և բուսական աշխարհի պահպանության անհրաժեշտությամբ: </w:t>
      </w:r>
    </w:p>
    <w:p w14:paraId="6D38ABEA" w14:textId="32D99F31" w:rsidR="00E275A0"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0E464F">
        <w:rPr>
          <w:rFonts w:ascii="GHEA Grapalat" w:hAnsi="GHEA Grapalat"/>
          <w:iCs/>
          <w:lang w:val="hy-AM"/>
        </w:rPr>
        <w:t>Վերը նշված իրավանորմերի համակարգային վերլուծության հիման վրա Վճռաբեկ դատարանը եզրահանգում է, որ քաղաքացիներին և իրավաբանական անձանց սեփականության իրավունքով փոխանցման ենթակա չեն նաև բնակավայրերում ընդհանուր օգտագործման հողերը, այդ թվում՝ հրապարակները, փողոցները, ճանապարհները, գետափերը, զբոսայգիները, պուրակները, այգիները, լողափերը և ընդհանուր օգտագործման այլ տարածքները: ՀՀ հողային օրենսգրքի 60-րդ հոդվածի 6-րդ կետում օգտագործված՝ «ընդհանուր օգտագործման հողեր» բառակապակցությունից պարզ է, որ դրանք ընդհանուր՝ հանրության լայն շերտերի կողմից օգտագործման ենթակա հողեր են և նախատեսված են բնակավայրերի զարգացման, կենսագործունեության</w:t>
      </w:r>
      <w:r w:rsidR="00272922" w:rsidRPr="00272922">
        <w:rPr>
          <w:rFonts w:ascii="GHEA Grapalat" w:hAnsi="GHEA Grapalat"/>
          <w:iCs/>
          <w:lang w:val="hy-AM"/>
        </w:rPr>
        <w:t xml:space="preserve"> </w:t>
      </w:r>
      <w:r w:rsidRPr="000E464F">
        <w:rPr>
          <w:rFonts w:ascii="GHEA Grapalat" w:hAnsi="GHEA Grapalat"/>
          <w:iCs/>
          <w:lang w:val="hy-AM"/>
        </w:rPr>
        <w:t xml:space="preserve">համար բարենպաստ միջավայրի ստեղծման, կառուցապատման և բարեկարգման համար: Հանրային կարևոր նշանակություն ունենալու պատճառով էլ դրանք քաղաքացիներին և իրավաբանական անձանց սեփականության իրավունքով փոխանցման և նրանց կողմից միանձնյա տիրապետման ու օգտագործման ենթակա չեն: </w:t>
      </w:r>
    </w:p>
    <w:p w14:paraId="600780E1" w14:textId="29F8EFBA" w:rsidR="000604AB" w:rsidRPr="00A23208" w:rsidRDefault="00A4559A" w:rsidP="000604AB">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0E464F">
        <w:rPr>
          <w:rFonts w:ascii="GHEA Grapalat" w:hAnsi="GHEA Grapalat"/>
          <w:iCs/>
          <w:lang w:val="hy-AM"/>
        </w:rPr>
        <w:t>(…) ՀՀ հողային օրենսգրքի 60-րդ հոդվածում թվարկված հողերը քաղաքացիներին և իրավաբանական անձանց սեփականության իրավունքով փոխանցելու սահմանափակումը նույն օրենսգրքի 57-րդ հոդվածի 1-ին մասով նախատեսված այն արգելքներից է, որը տեղական ինքնակառավարման մարմիններին կաշկանդում է այլ անձանց սեփականության իրավունքով տրամադրել դրանք: Եթե քաղաքաշինական ծրագրային փաստաթղթերն ուսումնասիրելիս տեղական ինքնակառավարման մարմինը պարզում է, որ քաղաքացին կամ իրավաբանական անձը ցանկանում է սեփականության իրավունք ձեռք բերել բնակավայրերում ընդհանուր օգտագործման հող սահմանված հողերի, օրինակ՝ հրապարակի կամ պուրակի նկատմամբ, ապա վերջինս ՀՀ հողային օրենսգրքի 57-րդ հոդվածի 1-ին մասով նախատեսված արգելքի ուժով պարտավոր է մերժել այդ դիմումը՝ նույն օրենսգրքի 60-րդ հոդվածի 6-րդ կետով այդպիսի հողերի նկատմամբ սահմանափակում նախատեսված լինելու պատճառաբանությամբ</w:t>
      </w:r>
      <w:r w:rsidR="000604AB" w:rsidRPr="00A23208">
        <w:rPr>
          <w:rFonts w:ascii="GHEA Grapalat" w:hAnsi="GHEA Grapalat"/>
          <w:iCs/>
          <w:lang w:val="hy-AM"/>
        </w:rPr>
        <w:t>»</w:t>
      </w:r>
      <w:r w:rsidR="000604AB" w:rsidRPr="00A23208">
        <w:rPr>
          <w:rFonts w:ascii="GHEA Grapalat" w:hAnsi="GHEA Grapalat"/>
          <w:iCs/>
          <w:sz w:val="21"/>
          <w:szCs w:val="21"/>
          <w:shd w:val="clear" w:color="auto" w:fill="FFFFFF"/>
          <w:lang w:val="hy-AM"/>
        </w:rPr>
        <w:t xml:space="preserve"> </w:t>
      </w:r>
      <w:r w:rsidR="000604AB" w:rsidRPr="00A23208">
        <w:rPr>
          <w:rFonts w:ascii="GHEA Grapalat" w:hAnsi="GHEA Grapalat"/>
          <w:i/>
          <w:shd w:val="clear" w:color="auto" w:fill="FFFFFF"/>
          <w:lang w:val="hy-AM"/>
        </w:rPr>
        <w:t>(տե՛ս, Դավիթ Մելիք-Ստեփանյանն ընդդեմ Երևանի քաղաքապետարանի թիվ ՎԴ/0325/05/19 վարչական գործով ՀՀ վճռաբեկ դատարանի 22</w:t>
      </w:r>
      <w:r w:rsidR="000604AB" w:rsidRPr="00A23208">
        <w:rPr>
          <w:rFonts w:ascii="MS Mincho" w:eastAsia="MS Mincho" w:hAnsi="MS Mincho" w:cs="MS Mincho" w:hint="eastAsia"/>
          <w:i/>
          <w:shd w:val="clear" w:color="auto" w:fill="FFFFFF"/>
          <w:lang w:val="hy-AM"/>
        </w:rPr>
        <w:t>․</w:t>
      </w:r>
      <w:r w:rsidR="000604AB" w:rsidRPr="00A23208">
        <w:rPr>
          <w:rFonts w:ascii="GHEA Grapalat" w:hAnsi="GHEA Grapalat"/>
          <w:i/>
          <w:shd w:val="clear" w:color="auto" w:fill="FFFFFF"/>
          <w:lang w:val="hy-AM"/>
        </w:rPr>
        <w:t>10</w:t>
      </w:r>
      <w:r w:rsidR="000604AB" w:rsidRPr="00A23208">
        <w:rPr>
          <w:rFonts w:ascii="MS Mincho" w:eastAsia="MS Mincho" w:hAnsi="MS Mincho" w:cs="MS Mincho" w:hint="eastAsia"/>
          <w:i/>
          <w:shd w:val="clear" w:color="auto" w:fill="FFFFFF"/>
          <w:lang w:val="hy-AM"/>
        </w:rPr>
        <w:t>․</w:t>
      </w:r>
      <w:r w:rsidR="000604AB" w:rsidRPr="00A23208">
        <w:rPr>
          <w:rFonts w:ascii="GHEA Grapalat" w:hAnsi="GHEA Grapalat"/>
          <w:i/>
          <w:shd w:val="clear" w:color="auto" w:fill="FFFFFF"/>
          <w:lang w:val="hy-AM"/>
        </w:rPr>
        <w:t>2021 թվականի որոշումը):</w:t>
      </w:r>
    </w:p>
    <w:p w14:paraId="5C0BD89E" w14:textId="7A62571D" w:rsidR="00E275A0" w:rsidRPr="000E464F" w:rsidRDefault="000604AB" w:rsidP="000604AB">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A23208">
        <w:rPr>
          <w:rFonts w:ascii="GHEA Grapalat" w:hAnsi="GHEA Grapalat"/>
          <w:lang w:val="hy-AM"/>
        </w:rPr>
        <w:t>Անդրադառնալով հողամասի՝ ՀՀ հողային օրենսգրքի 60-րդ հոդվածով նախատեսված սահմանափակումների ցանկում ընդգրկված լինելու կամ չլինելու մասին համապատասխան տեղեկատվությունը տրամադրելու իրավասու սուբյեկտի հարցին՝  ՀՀ վճռաբեկ դատարանը արձանագրել է, որ «</w:t>
      </w:r>
      <w:r w:rsidRPr="00A23208">
        <w:rPr>
          <w:rFonts w:ascii="GHEA Grapalat" w:hAnsi="GHEA Grapalat"/>
          <w:iCs/>
          <w:lang w:val="hy-AM"/>
        </w:rPr>
        <w:t>(…)</w:t>
      </w:r>
      <w:r w:rsidRPr="000604AB">
        <w:rPr>
          <w:rFonts w:ascii="GHEA Grapalat" w:hAnsi="GHEA Grapalat"/>
          <w:iCs/>
          <w:lang w:val="hy-AM"/>
        </w:rPr>
        <w:t xml:space="preserve"> </w:t>
      </w:r>
      <w:r w:rsidR="00A4559A" w:rsidRPr="000E464F">
        <w:rPr>
          <w:rFonts w:ascii="GHEA Grapalat" w:hAnsi="GHEA Grapalat"/>
          <w:lang w:val="hy-AM"/>
        </w:rPr>
        <w:t xml:space="preserve">տեղական ինքնակառավարման մարմինները, իրականացնելով համայնքի գլխավոր հատակագծի և գոտիավորման նախագծի մշակման և հաստատման, համայնքի վարչական տարածքում գտնվող հողերի նպատակային և գործառնական նշանակությունը սահմանելու գործընթացներ, հողամասերի տեղադրության, դրանց նպատակային նշանակության և ՀՀ հողային օրենսգրքի </w:t>
      </w:r>
      <w:r w:rsidR="00A4559A" w:rsidRPr="000E464F">
        <w:rPr>
          <w:rFonts w:ascii="Calibri" w:hAnsi="Calibri" w:cs="Calibri"/>
          <w:lang w:val="hy-AM"/>
        </w:rPr>
        <w:t> </w:t>
      </w:r>
      <w:r w:rsidR="00A4559A" w:rsidRPr="000E464F">
        <w:rPr>
          <w:rFonts w:ascii="GHEA Grapalat" w:hAnsi="GHEA Grapalat"/>
          <w:lang w:val="hy-AM"/>
        </w:rPr>
        <w:t>60-րդ հոդվածով նախատեսված սահմանափակումների ցանկում ընդգրկված լինելու կամ չլինելու վերաբերյալ հավաստի և արժանահավատ տեղեկատվություն տրամադրող վարչական մարմիններ են:</w:t>
      </w:r>
    </w:p>
    <w:p w14:paraId="1C37291B" w14:textId="2B399B69" w:rsidR="00E275A0"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0E464F">
        <w:rPr>
          <w:rFonts w:ascii="GHEA Grapalat" w:hAnsi="GHEA Grapalat"/>
          <w:lang w:val="hy-AM"/>
        </w:rPr>
        <w:lastRenderedPageBreak/>
        <w:t>ՀՀ վարչական դատավարության օրենսգրքի 26-րդ հոդվածի 2-րդ մասի համաձայն՝ գործի հանգամանքները, որոնք, օրենքի կամ այլ իրավական ակտի համաձայն, պետք է հաստատվեն միայն որոշակի ապացույցներով, չեն կարող հաստատվել այլ ապացույցներով։</w:t>
      </w:r>
    </w:p>
    <w:p w14:paraId="7CFEC016" w14:textId="27DFB650" w:rsidR="00A4559A" w:rsidRPr="000E464F" w:rsidRDefault="00A4559A" w:rsidP="00EF1DBD">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Ինչպես նշվեց, ՀՀ հողային օրենսգրքի 3-րդ հոդվածով և «Տեղական ինքնակառավարման մասին» ՀՀ օրենքի մի շարք հոդվածներով համայնքի (բնակավայրի) գլխավոր հատակագիծը, քաղաքաշինական գոտիավորման նախագիծն ու հողերի օգտագործման սխեման կազմում և հաստատում, ինչպես նաև հողերի նպատակային և գործառնական նշանակությունը սահմանում և փոփոխում են տեղական ինքնակառավարման մարմինները, իսկ Երևան համայնքում՝ «Երևան քաղաքում տեղական ինքնակառավարման մասին» ՀՀ օրենքի 12-րդ հոդվածի 1-ին մասի 19-րդ և 20-րդ կետերի և «Երևան քաղաքում տեղական ինքնակառավարման մասին» ՀՀ օրենքի 53-րդ հոդվածի 1-ին մասի 9-րդ և 10-րդ կետերի համաձայն՝ Երևանի քաղաքապետն ու ավագանին:</w:t>
      </w:r>
    </w:p>
    <w:p w14:paraId="6C0C29A9" w14:textId="5324ECF6" w:rsidR="000604AB" w:rsidRPr="000604AB" w:rsidRDefault="00A4559A" w:rsidP="000604AB">
      <w:pPr>
        <w:tabs>
          <w:tab w:val="left" w:pos="142"/>
          <w:tab w:val="left" w:pos="540"/>
        </w:tabs>
        <w:autoSpaceDE w:val="0"/>
        <w:autoSpaceDN w:val="0"/>
        <w:adjustRightInd w:val="0"/>
        <w:spacing w:line="276" w:lineRule="auto"/>
        <w:ind w:firstLine="426"/>
        <w:jc w:val="both"/>
        <w:rPr>
          <w:rFonts w:ascii="GHEA Grapalat" w:hAnsi="GHEA Grapalat"/>
          <w:lang w:val="hy-AM"/>
        </w:rPr>
      </w:pPr>
      <w:r w:rsidRPr="000E464F">
        <w:rPr>
          <w:rFonts w:ascii="GHEA Grapalat" w:hAnsi="GHEA Grapalat"/>
          <w:lang w:val="hy-AM"/>
        </w:rPr>
        <w:t xml:space="preserve">Նշված նորմերով սպառիչ և հստակ սահմանված են այն մարմինները (պաշտոնատար անձինք), որոնք լիազորված են կազմելու և հաստատելու կոնկրետ համայնքի քաղաքաշինական ծրագրային փաստաթղթերը և այդ փաստաթղթերով սահմանելու հողերի նպատակային և գործառնական նշանակությունը: </w:t>
      </w:r>
      <w:r w:rsidRPr="000E464F">
        <w:rPr>
          <w:rFonts w:ascii="GHEA Grapalat" w:hAnsi="GHEA Grapalat"/>
          <w:iCs/>
          <w:lang w:val="hy-AM"/>
        </w:rPr>
        <w:t>(…)</w:t>
      </w:r>
      <w:r w:rsidRPr="000E464F">
        <w:rPr>
          <w:rFonts w:ascii="GHEA Grapalat" w:hAnsi="GHEA Grapalat"/>
          <w:lang w:val="hy-AM"/>
        </w:rPr>
        <w:t xml:space="preserve"> դատարանները, հանդիսանալով դատական իշխանություն իրականացնող մարմին, ՀՀ Սահմանադրությամբ կամ որևէ օրենքով իրավասու չեն որոշելու որևէ հողի նպատակային և գոռծառնական նշանակությունը կամ գնահատելու այդ նպատակային նշանակությամբ հողամասն օգտագործելու նպատակահարմարությունը: Հողամասի նպատակային նշանակությունը, ուստիև ՀՀ հողային օրենսգրքի </w:t>
      </w:r>
      <w:r w:rsidRPr="000E464F">
        <w:rPr>
          <w:rFonts w:ascii="Calibri" w:hAnsi="Calibri" w:cs="Calibri"/>
          <w:lang w:val="hy-AM"/>
        </w:rPr>
        <w:t> </w:t>
      </w:r>
      <w:r w:rsidRPr="000E464F">
        <w:rPr>
          <w:rFonts w:ascii="GHEA Grapalat" w:hAnsi="GHEA Grapalat"/>
          <w:lang w:val="hy-AM"/>
        </w:rPr>
        <w:t xml:space="preserve">60-րդ հոդվածով նախատեսված սահմանափակումների ցանկում ընդգրկված լինելու փաստը կարող է հաստատվել տեղական ինքնակառավարման մարմնի կողմից ներկայացված ապացույցներով՝ գլխավոր հատակագծերով, քաղաքաշինական գոտիավորման նախագծերով, հողերի օգտագործման սխեմաներով: Դատարանն իրավասու է ստուգելու ՀՀ հողային օրենսգրքի </w:t>
      </w:r>
      <w:r w:rsidRPr="000E464F">
        <w:rPr>
          <w:rFonts w:ascii="Calibri" w:hAnsi="Calibri" w:cs="Calibri"/>
          <w:lang w:val="hy-AM"/>
        </w:rPr>
        <w:t> </w:t>
      </w:r>
      <w:r w:rsidRPr="000E464F">
        <w:rPr>
          <w:rFonts w:ascii="GHEA Grapalat" w:hAnsi="GHEA Grapalat"/>
          <w:lang w:val="hy-AM"/>
        </w:rPr>
        <w:t>60-րդ հոդվածով նախատեսված սահմանափակումների ցանկում հողամասն ընդգրկված լինելու փաստի վերաբերյալ մարմնի կողմից տրված փաստաթղթի օրինականությունը, ինչպես նաև դրա վերաբերելիությունը և արժանահավատությունը վերաբերելի փաստին</w:t>
      </w:r>
      <w:r w:rsidR="000604AB" w:rsidRPr="003B07D6">
        <w:rPr>
          <w:rFonts w:ascii="GHEA Grapalat" w:hAnsi="GHEA Grapalat"/>
          <w:lang w:val="hy-AM"/>
        </w:rPr>
        <w:t xml:space="preserve">» </w:t>
      </w:r>
      <w:r w:rsidR="000604AB" w:rsidRPr="003B07D6">
        <w:rPr>
          <w:rFonts w:ascii="GHEA Grapalat" w:hAnsi="GHEA Grapalat"/>
          <w:i/>
          <w:iCs/>
          <w:lang w:val="hy-AM"/>
        </w:rPr>
        <w:t>(տե՛ս, Դավիթ Մելիք-Ստեփանյանն ընդդեմ Երևանի քաղաքապետարանի թիվ ՎԴ/0325/05/19 վարչական գործով ՀՀ վճռաբեկ դատարանի 22</w:t>
      </w:r>
      <w:r w:rsidR="000604AB" w:rsidRPr="003B07D6">
        <w:rPr>
          <w:rFonts w:ascii="Cambria Math" w:eastAsia="MS Mincho" w:hAnsi="Cambria Math" w:cs="Cambria Math"/>
          <w:i/>
          <w:iCs/>
          <w:lang w:val="hy-AM"/>
        </w:rPr>
        <w:t>․</w:t>
      </w:r>
      <w:r w:rsidR="000604AB" w:rsidRPr="003B07D6">
        <w:rPr>
          <w:rFonts w:ascii="GHEA Grapalat" w:hAnsi="GHEA Grapalat"/>
          <w:i/>
          <w:iCs/>
          <w:lang w:val="hy-AM"/>
        </w:rPr>
        <w:t>10</w:t>
      </w:r>
      <w:r w:rsidR="000604AB" w:rsidRPr="003B07D6">
        <w:rPr>
          <w:rFonts w:ascii="Cambria Math" w:eastAsia="MS Mincho" w:hAnsi="Cambria Math" w:cs="Cambria Math"/>
          <w:i/>
          <w:iCs/>
          <w:lang w:val="hy-AM"/>
        </w:rPr>
        <w:t>․</w:t>
      </w:r>
      <w:r w:rsidR="000604AB" w:rsidRPr="003B07D6">
        <w:rPr>
          <w:rFonts w:ascii="GHEA Grapalat" w:hAnsi="GHEA Grapalat"/>
          <w:i/>
          <w:iCs/>
          <w:lang w:val="hy-AM"/>
        </w:rPr>
        <w:t>2021 թվականի որոշումը):</w:t>
      </w:r>
    </w:p>
    <w:p w14:paraId="5431DEB8" w14:textId="77777777" w:rsidR="00A4559A" w:rsidRPr="000E464F" w:rsidRDefault="00A4559A" w:rsidP="000604AB">
      <w:pPr>
        <w:tabs>
          <w:tab w:val="left" w:pos="142"/>
          <w:tab w:val="left" w:pos="540"/>
        </w:tabs>
        <w:autoSpaceDE w:val="0"/>
        <w:autoSpaceDN w:val="0"/>
        <w:adjustRightInd w:val="0"/>
        <w:spacing w:line="276" w:lineRule="auto"/>
        <w:jc w:val="both"/>
        <w:rPr>
          <w:rFonts w:ascii="GHEA Grapalat" w:hAnsi="GHEA Grapalat"/>
          <w:sz w:val="20"/>
          <w:szCs w:val="20"/>
          <w:lang w:val="hy-AM"/>
        </w:rPr>
      </w:pPr>
    </w:p>
    <w:p w14:paraId="183A1ADA" w14:textId="77777777" w:rsidR="00A4559A" w:rsidRPr="000E464F" w:rsidRDefault="00A4559A" w:rsidP="00EF1DBD">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0E464F">
        <w:rPr>
          <w:rFonts w:ascii="GHEA Grapalat" w:hAnsi="GHEA Grapalat" w:cs="Sylfaen"/>
          <w:b/>
          <w:bCs/>
          <w:lang w:val="hy-AM"/>
        </w:rPr>
        <w:t>Վճռաբեկ դատարանի իրավական դիրքորոշման կիրառումը սույն գործի փաստերի նկատմամբ.</w:t>
      </w:r>
    </w:p>
    <w:p w14:paraId="0824E727" w14:textId="3E9B84BF" w:rsidR="00A4559A" w:rsidRPr="000E464F" w:rsidRDefault="00A4559A" w:rsidP="00EF1DBD">
      <w:pPr>
        <w:tabs>
          <w:tab w:val="left" w:pos="360"/>
          <w:tab w:val="left" w:pos="540"/>
        </w:tabs>
        <w:spacing w:line="276" w:lineRule="auto"/>
        <w:ind w:firstLine="426"/>
        <w:jc w:val="both"/>
        <w:rPr>
          <w:rFonts w:ascii="GHEA Grapalat" w:hAnsi="GHEA Grapalat" w:cs="Sylfaen"/>
          <w:lang w:val="hy-AM"/>
        </w:rPr>
      </w:pPr>
      <w:r w:rsidRPr="000E464F">
        <w:rPr>
          <w:rFonts w:ascii="GHEA Grapalat" w:hAnsi="GHEA Grapalat" w:cs="Sylfaen"/>
          <w:lang w:val="hy-AM"/>
        </w:rPr>
        <w:t xml:space="preserve">Վճռաբեկ դատարանն արձանագրում է, որ սույն վարչական գործը հարուցվել է Վարդան Ադամյանի կողմից ներկայացված պարտավորեցման հայցի հիման վրա, որով վերջինս պահանջել է պարտավորեցնել </w:t>
      </w:r>
      <w:r w:rsidRPr="000E464F">
        <w:rPr>
          <w:rFonts w:ascii="GHEA Grapalat" w:hAnsi="GHEA Grapalat" w:cs="Tahoma"/>
          <w:lang w:val="hy-AM"/>
        </w:rPr>
        <w:t>Երևանի</w:t>
      </w:r>
      <w:r w:rsidRPr="000E464F">
        <w:rPr>
          <w:rFonts w:ascii="GHEA Grapalat" w:hAnsi="GHEA Grapalat" w:cs="Tahoma"/>
          <w:lang w:val="fr-FR"/>
        </w:rPr>
        <w:t xml:space="preserve"> </w:t>
      </w:r>
      <w:r w:rsidRPr="000E464F">
        <w:rPr>
          <w:rFonts w:ascii="GHEA Grapalat" w:hAnsi="GHEA Grapalat" w:cs="Tahoma"/>
          <w:lang w:val="hy-AM"/>
        </w:rPr>
        <w:t>քաղաքապետարանին ընդունել բարենպաստ</w:t>
      </w:r>
      <w:r w:rsidRPr="000E464F">
        <w:rPr>
          <w:rFonts w:ascii="GHEA Grapalat" w:hAnsi="GHEA Grapalat" w:cs="Tahoma"/>
          <w:lang w:val="fr-FR"/>
        </w:rPr>
        <w:t xml:space="preserve"> </w:t>
      </w:r>
      <w:r w:rsidRPr="000E464F">
        <w:rPr>
          <w:rFonts w:ascii="GHEA Grapalat" w:hAnsi="GHEA Grapalat" w:cs="Tahoma"/>
          <w:lang w:val="hy-AM"/>
        </w:rPr>
        <w:t>վարչական</w:t>
      </w:r>
      <w:r w:rsidRPr="000E464F">
        <w:rPr>
          <w:rFonts w:ascii="GHEA Grapalat" w:hAnsi="GHEA Grapalat" w:cs="Tahoma"/>
          <w:lang w:val="fr-FR"/>
        </w:rPr>
        <w:t xml:space="preserve"> </w:t>
      </w:r>
      <w:r w:rsidRPr="000E464F">
        <w:rPr>
          <w:rFonts w:ascii="GHEA Grapalat" w:hAnsi="GHEA Grapalat" w:cs="Tahoma"/>
          <w:lang w:val="hy-AM"/>
        </w:rPr>
        <w:t>ակտ, այն է՝ Երևան</w:t>
      </w:r>
      <w:r w:rsidRPr="000E464F">
        <w:rPr>
          <w:rFonts w:ascii="GHEA Grapalat" w:hAnsi="GHEA Grapalat" w:cs="Tahoma"/>
          <w:lang w:val="fr-FR"/>
        </w:rPr>
        <w:t xml:space="preserve"> </w:t>
      </w:r>
      <w:r w:rsidRPr="000E464F">
        <w:rPr>
          <w:rFonts w:ascii="GHEA Grapalat" w:hAnsi="GHEA Grapalat" w:cs="Tahoma"/>
          <w:lang w:val="hy-AM"/>
        </w:rPr>
        <w:t>քաղաքի</w:t>
      </w:r>
      <w:r w:rsidRPr="000E464F">
        <w:rPr>
          <w:rFonts w:ascii="GHEA Grapalat" w:hAnsi="GHEA Grapalat" w:cs="Tahoma"/>
          <w:lang w:val="fr-FR"/>
        </w:rPr>
        <w:t xml:space="preserve"> </w:t>
      </w:r>
      <w:r w:rsidRPr="000E464F">
        <w:rPr>
          <w:rFonts w:ascii="GHEA Grapalat" w:hAnsi="GHEA Grapalat" w:cs="Tahoma"/>
          <w:lang w:val="hy-AM"/>
        </w:rPr>
        <w:t>Չարենցի</w:t>
      </w:r>
      <w:r w:rsidRPr="000E464F">
        <w:rPr>
          <w:rFonts w:ascii="GHEA Grapalat" w:hAnsi="GHEA Grapalat" w:cs="Tahoma"/>
          <w:lang w:val="fr-FR"/>
        </w:rPr>
        <w:t xml:space="preserve"> </w:t>
      </w:r>
      <w:r w:rsidRPr="000E464F">
        <w:rPr>
          <w:rFonts w:ascii="GHEA Grapalat" w:hAnsi="GHEA Grapalat" w:cs="Tahoma"/>
          <w:lang w:val="hy-AM"/>
        </w:rPr>
        <w:t>փողոցի</w:t>
      </w:r>
      <w:r w:rsidRPr="000E464F">
        <w:rPr>
          <w:rFonts w:ascii="GHEA Grapalat" w:hAnsi="GHEA Grapalat" w:cs="Tahoma"/>
          <w:lang w:val="fr-FR"/>
        </w:rPr>
        <w:t xml:space="preserve"> </w:t>
      </w:r>
      <w:r w:rsidRPr="000E464F">
        <w:rPr>
          <w:rFonts w:ascii="GHEA Grapalat" w:hAnsi="GHEA Grapalat" w:cs="Tahoma"/>
          <w:lang w:val="hy-AM"/>
        </w:rPr>
        <w:t>թիվ</w:t>
      </w:r>
      <w:r w:rsidRPr="000E464F">
        <w:rPr>
          <w:rFonts w:ascii="GHEA Grapalat" w:hAnsi="GHEA Grapalat" w:cs="Tahoma"/>
          <w:lang w:val="fr-FR"/>
        </w:rPr>
        <w:t xml:space="preserve"> 72/1 </w:t>
      </w:r>
      <w:r w:rsidRPr="000E464F">
        <w:rPr>
          <w:rFonts w:ascii="GHEA Grapalat" w:hAnsi="GHEA Grapalat" w:cs="Tahoma"/>
          <w:lang w:val="hy-AM"/>
        </w:rPr>
        <w:t>հասցեի</w:t>
      </w:r>
      <w:r w:rsidRPr="000E464F">
        <w:rPr>
          <w:rFonts w:ascii="GHEA Grapalat" w:hAnsi="GHEA Grapalat" w:cs="Tahoma"/>
          <w:lang w:val="fr-FR"/>
        </w:rPr>
        <w:t xml:space="preserve"> </w:t>
      </w:r>
      <w:r w:rsidRPr="000E464F">
        <w:rPr>
          <w:rFonts w:ascii="GHEA Grapalat" w:hAnsi="GHEA Grapalat" w:cs="Tahoma"/>
          <w:lang w:val="hy-AM"/>
        </w:rPr>
        <w:t>հողամասը</w:t>
      </w:r>
      <w:r w:rsidRPr="000E464F">
        <w:rPr>
          <w:rFonts w:ascii="GHEA Grapalat" w:hAnsi="GHEA Grapalat" w:cs="Tahoma"/>
          <w:lang w:val="fr-FR"/>
        </w:rPr>
        <w:t xml:space="preserve"> </w:t>
      </w:r>
      <w:r w:rsidRPr="000E464F">
        <w:rPr>
          <w:rFonts w:ascii="GHEA Grapalat" w:hAnsi="GHEA Grapalat" w:cs="Tahoma"/>
          <w:lang w:val="hy-AM"/>
        </w:rPr>
        <w:t>հայցվորին</w:t>
      </w:r>
      <w:r w:rsidRPr="000E464F">
        <w:rPr>
          <w:rFonts w:ascii="GHEA Grapalat" w:hAnsi="GHEA Grapalat" w:cs="Tahoma"/>
          <w:lang w:val="fr-FR"/>
        </w:rPr>
        <w:t xml:space="preserve"> </w:t>
      </w:r>
      <w:r w:rsidRPr="000E464F">
        <w:rPr>
          <w:rFonts w:ascii="GHEA Grapalat" w:hAnsi="GHEA Grapalat" w:cs="Tahoma"/>
          <w:lang w:val="hy-AM"/>
        </w:rPr>
        <w:t>օրենքով</w:t>
      </w:r>
      <w:r w:rsidRPr="000E464F">
        <w:rPr>
          <w:rFonts w:ascii="GHEA Grapalat" w:hAnsi="GHEA Grapalat" w:cs="Tahoma"/>
          <w:lang w:val="fr-FR"/>
        </w:rPr>
        <w:t xml:space="preserve"> </w:t>
      </w:r>
      <w:r w:rsidRPr="000E464F">
        <w:rPr>
          <w:rFonts w:ascii="GHEA Grapalat" w:hAnsi="GHEA Grapalat" w:cs="Tahoma"/>
          <w:lang w:val="hy-AM"/>
        </w:rPr>
        <w:t>սահմանված</w:t>
      </w:r>
      <w:r w:rsidRPr="000E464F">
        <w:rPr>
          <w:rFonts w:ascii="GHEA Grapalat" w:hAnsi="GHEA Grapalat" w:cs="Tahoma"/>
          <w:lang w:val="fr-FR"/>
        </w:rPr>
        <w:t xml:space="preserve"> </w:t>
      </w:r>
      <w:r w:rsidRPr="000E464F">
        <w:rPr>
          <w:rFonts w:ascii="GHEA Grapalat" w:hAnsi="GHEA Grapalat" w:cs="Tahoma"/>
          <w:lang w:val="hy-AM"/>
        </w:rPr>
        <w:t>կարգով</w:t>
      </w:r>
      <w:r w:rsidRPr="000E464F">
        <w:rPr>
          <w:rFonts w:ascii="GHEA Grapalat" w:hAnsi="GHEA Grapalat" w:cs="Tahoma"/>
          <w:lang w:val="fr-FR"/>
        </w:rPr>
        <w:t xml:space="preserve"> </w:t>
      </w:r>
      <w:r w:rsidRPr="000E464F">
        <w:rPr>
          <w:rFonts w:ascii="GHEA Grapalat" w:hAnsi="GHEA Grapalat" w:cs="Tahoma"/>
          <w:lang w:val="hy-AM"/>
        </w:rPr>
        <w:t>ուղղակի</w:t>
      </w:r>
      <w:r w:rsidRPr="000E464F">
        <w:rPr>
          <w:rFonts w:ascii="GHEA Grapalat" w:hAnsi="GHEA Grapalat" w:cs="Tahoma"/>
          <w:lang w:val="fr-FR"/>
        </w:rPr>
        <w:t xml:space="preserve"> </w:t>
      </w:r>
      <w:r w:rsidRPr="000E464F">
        <w:rPr>
          <w:rFonts w:ascii="GHEA Grapalat" w:hAnsi="GHEA Grapalat" w:cs="Tahoma"/>
          <w:lang w:val="hy-AM"/>
        </w:rPr>
        <w:t>վաճառքով</w:t>
      </w:r>
      <w:r w:rsidRPr="000E464F">
        <w:rPr>
          <w:rFonts w:ascii="GHEA Grapalat" w:hAnsi="GHEA Grapalat" w:cs="Tahoma"/>
          <w:lang w:val="fr-FR"/>
        </w:rPr>
        <w:t xml:space="preserve"> </w:t>
      </w:r>
      <w:r w:rsidRPr="000E464F">
        <w:rPr>
          <w:rFonts w:ascii="GHEA Grapalat" w:hAnsi="GHEA Grapalat" w:cs="Tahoma"/>
          <w:lang w:val="hy-AM"/>
        </w:rPr>
        <w:t>օտարելու</w:t>
      </w:r>
      <w:r w:rsidRPr="000E464F">
        <w:rPr>
          <w:rFonts w:ascii="GHEA Grapalat" w:hAnsi="GHEA Grapalat" w:cs="Tahoma"/>
          <w:lang w:val="fr-FR"/>
        </w:rPr>
        <w:t xml:space="preserve"> </w:t>
      </w:r>
      <w:r w:rsidRPr="000E464F">
        <w:rPr>
          <w:rFonts w:ascii="GHEA Grapalat" w:hAnsi="GHEA Grapalat" w:cs="Tahoma"/>
          <w:lang w:val="hy-AM"/>
        </w:rPr>
        <w:t>մասին</w:t>
      </w:r>
      <w:r w:rsidRPr="000E464F">
        <w:rPr>
          <w:rFonts w:ascii="GHEA Grapalat" w:hAnsi="GHEA Grapalat" w:cs="Tahoma"/>
          <w:lang w:val="fr-FR"/>
        </w:rPr>
        <w:t xml:space="preserve"> </w:t>
      </w:r>
      <w:r w:rsidRPr="000E464F">
        <w:rPr>
          <w:rFonts w:ascii="GHEA Grapalat" w:hAnsi="GHEA Grapalat" w:cs="Tahoma"/>
          <w:lang w:val="hy-AM"/>
        </w:rPr>
        <w:t>որոշում։</w:t>
      </w:r>
    </w:p>
    <w:p w14:paraId="0AC4815D" w14:textId="3D670C2F"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3B07D6">
        <w:rPr>
          <w:rFonts w:ascii="GHEA Grapalat" w:hAnsi="GHEA Grapalat" w:cs="Sylfaen"/>
          <w:b/>
          <w:bCs/>
          <w:lang w:val="hy-AM"/>
        </w:rPr>
        <w:t>Դատարանը</w:t>
      </w:r>
      <w:r w:rsidRPr="003B07D6">
        <w:rPr>
          <w:rFonts w:ascii="GHEA Grapalat" w:hAnsi="GHEA Grapalat" w:cs="Sylfaen"/>
          <w:lang w:val="hy-AM"/>
        </w:rPr>
        <w:t xml:space="preserve"> 25</w:t>
      </w:r>
      <w:r w:rsidRPr="003B07D6">
        <w:rPr>
          <w:rFonts w:ascii="Cambria Math" w:eastAsia="MS Mincho" w:hAnsi="Cambria Math" w:cs="Cambria Math"/>
          <w:lang w:val="hy-AM"/>
        </w:rPr>
        <w:t>․</w:t>
      </w:r>
      <w:r w:rsidRPr="003B07D6">
        <w:rPr>
          <w:rFonts w:ascii="GHEA Grapalat" w:hAnsi="GHEA Grapalat" w:cs="Sylfaen"/>
          <w:lang w:val="hy-AM"/>
        </w:rPr>
        <w:t>02</w:t>
      </w:r>
      <w:r w:rsidRPr="003B07D6">
        <w:rPr>
          <w:rFonts w:ascii="Cambria Math" w:eastAsia="MS Mincho" w:hAnsi="Cambria Math" w:cs="Cambria Math"/>
          <w:lang w:val="hy-AM"/>
        </w:rPr>
        <w:t>․</w:t>
      </w:r>
      <w:r w:rsidRPr="003B07D6">
        <w:rPr>
          <w:rFonts w:ascii="GHEA Grapalat" w:hAnsi="GHEA Grapalat" w:cs="Sylfaen"/>
          <w:lang w:val="hy-AM"/>
        </w:rPr>
        <w:t>2022 թվականի վճռով բավարարել է հայցը` պատճառաբանելով, որ</w:t>
      </w:r>
      <w:r w:rsidRPr="000E464F">
        <w:rPr>
          <w:rFonts w:ascii="GHEA Grapalat" w:hAnsi="GHEA Grapalat" w:cs="Sylfaen"/>
          <w:i/>
          <w:iCs/>
          <w:lang w:val="hy-AM"/>
        </w:rPr>
        <w:t xml:space="preserve"> «</w:t>
      </w:r>
      <w:r w:rsidR="00461989" w:rsidRPr="000E464F">
        <w:rPr>
          <w:rFonts w:ascii="GHEA Grapalat" w:hAnsi="GHEA Grapalat" w:cs="Sylfaen"/>
          <w:i/>
          <w:iCs/>
          <w:lang w:val="hy-AM"/>
        </w:rPr>
        <w:t xml:space="preserve">(...) </w:t>
      </w:r>
      <w:r w:rsidRPr="000E464F">
        <w:rPr>
          <w:rFonts w:ascii="GHEA Grapalat" w:hAnsi="GHEA Grapalat" w:cs="Sylfaen"/>
          <w:i/>
          <w:iCs/>
          <w:lang w:val="hy-AM"/>
        </w:rPr>
        <w:t xml:space="preserve">Դատարանի գնահատմամբ Երևանի քաղաքապետարանն իր հայեցողական լիազորություններն իրականացնելիս չի առաջնորդվել մարդու և քաղաքացու` Հայաստանի </w:t>
      </w:r>
      <w:r w:rsidRPr="000E464F">
        <w:rPr>
          <w:rFonts w:ascii="GHEA Grapalat" w:hAnsi="GHEA Grapalat" w:cs="Sylfaen"/>
          <w:i/>
          <w:iCs/>
          <w:lang w:val="hy-AM"/>
        </w:rPr>
        <w:lastRenderedPageBreak/>
        <w:t>Հանրապետության Սահմանադրությամբ ամրագրված իրավունքների և ազատությունների պաշտպանության անհրաժեշտությամբ, նրանց իրավահավասարության, վարչարարության իրականացման համաչափության և կամայականության արգելքի սկզբունքներով, մասնավորապես` միատեսակ փաստական հանգամանքների նկատմամբ ցուցաբերել է անհավասար մոտեցումներ, ընդ որում` դրանց տարբերակման որևէ հիմքի բացակայության պայմաններում: Բացի այդ, գործի դատաքննությամբ չի հիմնավոր</w:t>
      </w:r>
      <w:r w:rsidR="00461989" w:rsidRPr="000E464F">
        <w:rPr>
          <w:rFonts w:ascii="GHEA Grapalat" w:hAnsi="GHEA Grapalat" w:cs="Sylfaen"/>
          <w:i/>
          <w:iCs/>
          <w:lang w:val="hy-AM"/>
        </w:rPr>
        <w:t>վ</w:t>
      </w:r>
      <w:r w:rsidRPr="000E464F">
        <w:rPr>
          <w:rFonts w:ascii="GHEA Grapalat" w:hAnsi="GHEA Grapalat" w:cs="Sylfaen"/>
          <w:i/>
          <w:iCs/>
          <w:lang w:val="hy-AM"/>
        </w:rPr>
        <w:t>ել նաև այն հանգամանքը, որ հայեցողական լիազորությունները վերը նշված ձևերով իրականացնելու պայմաններում, երբ միանման դեպքերում (մասնավորապես հայցվորի դեպքում) հետագայում ևս պարտավոր էր իր այդ հայեցողական լիազորությունն իրականացնել նույն ձևով, նպատակ է ունեցել հրաժարվել այդ սահմանափակումից` գերակա շահի առկայության պատճառով հետագայում մշտապես մեկ այլ հայեցողական որոշում ընդունելու մտադրության հիմքով:</w:t>
      </w:r>
    </w:p>
    <w:p w14:paraId="7D61CCD1" w14:textId="77777777"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0E464F">
        <w:rPr>
          <w:rFonts w:ascii="GHEA Grapalat" w:hAnsi="GHEA Grapalat" w:cs="Sylfaen"/>
          <w:i/>
          <w:iCs/>
          <w:lang w:val="hy-AM"/>
        </w:rPr>
        <w:t>Հարկ է նաև նշել, որ գործի քննության ընթացքում դատարանը կայացրել է արձանագրային որոշում, որով պահանջվել է տրամադրել պարզաբանում, թե ինչով է պայմանավորվել այն, որ ք. Երևան, Չարենցի 72/1 հասցեն գտնվում է ՀՀ հողային օրենսգրքի 60-րդ հոդվածի սահմանափակումների ցանկում, իսկ դրա անմիջապես հարևանությամբ գտնվող ք. Երևան, Չարենցի 72/3 հասցեն ընդգրկված չէ ՀՀ հողային օրենսգրքի 60-րդ հոդվածի սահմանափակումների ցանկում և սեփականաշնորհվել է նախկինում: Նշված որոշման ի պատասխան` պատասխանողի կողմից որևէ պարզաբանում չի ներկայացվել»։</w:t>
      </w:r>
    </w:p>
    <w:p w14:paraId="2D1DABCA" w14:textId="38021AC6"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3B07D6">
        <w:rPr>
          <w:rFonts w:ascii="GHEA Grapalat" w:hAnsi="GHEA Grapalat" w:cs="Sylfaen"/>
          <w:b/>
          <w:bCs/>
          <w:lang w:val="hy-AM"/>
        </w:rPr>
        <w:t>Վերաքննիչ դատարանը</w:t>
      </w:r>
      <w:r w:rsidRPr="003B07D6">
        <w:rPr>
          <w:rFonts w:ascii="GHEA Grapalat" w:hAnsi="GHEA Grapalat" w:cs="Sylfaen"/>
          <w:lang w:val="hy-AM"/>
        </w:rPr>
        <w:t xml:space="preserve"> </w:t>
      </w:r>
      <w:r w:rsidR="000E464F" w:rsidRPr="003B07D6">
        <w:rPr>
          <w:rFonts w:ascii="GHEA Grapalat" w:hAnsi="GHEA Grapalat" w:cs="Sylfaen"/>
          <w:lang w:val="hy-AM"/>
        </w:rPr>
        <w:t>26</w:t>
      </w:r>
      <w:r w:rsidR="000E464F" w:rsidRPr="003B07D6">
        <w:rPr>
          <w:rFonts w:ascii="Cambria Math" w:hAnsi="Cambria Math" w:cs="Cambria Math"/>
          <w:lang w:val="hy-AM"/>
        </w:rPr>
        <w:t>․</w:t>
      </w:r>
      <w:r w:rsidR="000E464F" w:rsidRPr="003B07D6">
        <w:rPr>
          <w:rFonts w:ascii="GHEA Grapalat" w:hAnsi="GHEA Grapalat" w:cs="Sylfaen"/>
          <w:lang w:val="hy-AM"/>
        </w:rPr>
        <w:t>05</w:t>
      </w:r>
      <w:r w:rsidR="000E464F" w:rsidRPr="003B07D6">
        <w:rPr>
          <w:rFonts w:ascii="Cambria Math" w:hAnsi="Cambria Math" w:cs="Cambria Math"/>
          <w:lang w:val="hy-AM"/>
        </w:rPr>
        <w:t>․</w:t>
      </w:r>
      <w:r w:rsidR="000E464F" w:rsidRPr="003B07D6">
        <w:rPr>
          <w:rFonts w:ascii="GHEA Grapalat" w:hAnsi="GHEA Grapalat" w:cs="Sylfaen"/>
          <w:lang w:val="hy-AM"/>
        </w:rPr>
        <w:t xml:space="preserve">2023 </w:t>
      </w:r>
      <w:r w:rsidRPr="003B07D6">
        <w:rPr>
          <w:rFonts w:ascii="GHEA Grapalat" w:hAnsi="GHEA Grapalat" w:cs="Sylfaen"/>
          <w:lang w:val="hy-AM"/>
        </w:rPr>
        <w:t>թվականի որոշմամբ Երևանի քաղաքապետարանի ներկայացրած վերաքննիչ բողոքը բավարարել է</w:t>
      </w:r>
      <w:r w:rsidR="00D527FA">
        <w:rPr>
          <w:rFonts w:ascii="GHEA Grapalat" w:hAnsi="GHEA Grapalat" w:cs="Sylfaen"/>
          <w:lang w:val="hy-AM"/>
        </w:rPr>
        <w:t>՝</w:t>
      </w:r>
      <w:r w:rsidRPr="003B07D6">
        <w:rPr>
          <w:rFonts w:ascii="GHEA Grapalat" w:hAnsi="GHEA Grapalat" w:cs="Sylfaen"/>
          <w:lang w:val="hy-AM"/>
        </w:rPr>
        <w:t xml:space="preserve"> Դատարանի</w:t>
      </w:r>
      <w:r w:rsidR="009B1624" w:rsidRPr="003B07D6">
        <w:rPr>
          <w:rFonts w:ascii="GHEA Grapalat" w:hAnsi="GHEA Grapalat" w:cs="Sylfaen"/>
          <w:lang w:val="hy-AM"/>
        </w:rPr>
        <w:t xml:space="preserve"> </w:t>
      </w:r>
      <w:r w:rsidRPr="003B07D6">
        <w:rPr>
          <w:rFonts w:ascii="GHEA Grapalat" w:hAnsi="GHEA Grapalat" w:cs="Sylfaen"/>
          <w:lang w:val="hy-AM"/>
        </w:rPr>
        <w:t>25</w:t>
      </w:r>
      <w:r w:rsidRPr="003B07D6">
        <w:rPr>
          <w:rFonts w:ascii="Cambria Math" w:eastAsia="MS Mincho" w:hAnsi="Cambria Math" w:cs="Cambria Math"/>
          <w:lang w:val="hy-AM"/>
        </w:rPr>
        <w:t>․</w:t>
      </w:r>
      <w:r w:rsidRPr="003B07D6">
        <w:rPr>
          <w:rFonts w:ascii="GHEA Grapalat" w:hAnsi="GHEA Grapalat" w:cs="Sylfaen"/>
          <w:lang w:val="hy-AM"/>
        </w:rPr>
        <w:t>02</w:t>
      </w:r>
      <w:r w:rsidRPr="003B07D6">
        <w:rPr>
          <w:rFonts w:ascii="Cambria Math" w:eastAsia="MS Mincho" w:hAnsi="Cambria Math" w:cs="Cambria Math"/>
          <w:lang w:val="hy-AM"/>
        </w:rPr>
        <w:t>․</w:t>
      </w:r>
      <w:r w:rsidRPr="003B07D6">
        <w:rPr>
          <w:rFonts w:ascii="GHEA Grapalat" w:hAnsi="GHEA Grapalat" w:cs="Sylfaen"/>
          <w:lang w:val="hy-AM"/>
        </w:rPr>
        <w:t>2022 թվականի վճիռը բեկանել և փոփոխել է,</w:t>
      </w:r>
      <w:r w:rsidR="00F653A9" w:rsidRPr="003B07D6">
        <w:rPr>
          <w:rFonts w:ascii="GHEA Grapalat" w:hAnsi="GHEA Grapalat" w:cs="Sylfaen"/>
          <w:lang w:val="hy-AM"/>
        </w:rPr>
        <w:t xml:space="preserve"> </w:t>
      </w:r>
      <w:r w:rsidRPr="003B07D6">
        <w:rPr>
          <w:rFonts w:ascii="GHEA Grapalat" w:hAnsi="GHEA Grapalat" w:cs="Sylfaen"/>
          <w:lang w:val="hy-AM"/>
        </w:rPr>
        <w:t>հայցը՝ մերժել՝ պատճառաբանելով, որ</w:t>
      </w:r>
      <w:r w:rsidRPr="000E464F">
        <w:rPr>
          <w:rFonts w:ascii="GHEA Grapalat" w:hAnsi="GHEA Grapalat" w:cs="Sylfaen"/>
          <w:i/>
          <w:iCs/>
          <w:lang w:val="hy-AM"/>
        </w:rPr>
        <w:t xml:space="preserve"> </w:t>
      </w:r>
      <w:r w:rsidR="00272922" w:rsidRPr="00272922">
        <w:rPr>
          <w:rFonts w:ascii="GHEA Grapalat" w:hAnsi="GHEA Grapalat" w:cs="Sylfaen"/>
          <w:i/>
          <w:iCs/>
          <w:lang w:val="hy-AM"/>
        </w:rPr>
        <w:t xml:space="preserve">  </w:t>
      </w:r>
      <w:r w:rsidRPr="000E464F">
        <w:rPr>
          <w:rFonts w:ascii="GHEA Grapalat" w:hAnsi="GHEA Grapalat" w:cs="Sylfaen"/>
          <w:i/>
          <w:iCs/>
          <w:lang w:val="hy-AM"/>
        </w:rPr>
        <w:t>« (</w:t>
      </w:r>
      <w:r w:rsidRPr="000E464F">
        <w:rPr>
          <w:rFonts w:ascii="Cambria Math" w:eastAsia="MS Mincho" w:hAnsi="Cambria Math" w:cs="Cambria Math"/>
          <w:i/>
          <w:iCs/>
          <w:lang w:val="hy-AM"/>
        </w:rPr>
        <w:t>․․</w:t>
      </w:r>
      <w:r w:rsidRPr="00272922">
        <w:rPr>
          <w:rFonts w:ascii="Cambria Math" w:eastAsia="MS Mincho" w:hAnsi="Cambria Math" w:cs="Cambria Math"/>
          <w:i/>
          <w:iCs/>
          <w:lang w:val="hy-AM"/>
        </w:rPr>
        <w:t>․</w:t>
      </w:r>
      <w:r w:rsidRPr="00272922">
        <w:rPr>
          <w:rFonts w:ascii="GHEA Grapalat" w:hAnsi="GHEA Grapalat" w:cs="Sylfaen"/>
          <w:i/>
          <w:iCs/>
          <w:lang w:val="hy-AM"/>
        </w:rPr>
        <w:t>)</w:t>
      </w:r>
      <w:r w:rsidRPr="000E464F">
        <w:rPr>
          <w:rFonts w:ascii="GHEA Grapalat" w:hAnsi="GHEA Grapalat" w:cs="Sylfaen"/>
          <w:lang w:val="hy-AM"/>
        </w:rPr>
        <w:t xml:space="preserve"> </w:t>
      </w:r>
      <w:r w:rsidRPr="000E464F">
        <w:rPr>
          <w:rFonts w:ascii="GHEA Grapalat" w:hAnsi="GHEA Grapalat" w:cs="Sylfaen"/>
          <w:i/>
          <w:iCs/>
          <w:lang w:val="hy-AM"/>
        </w:rPr>
        <w:t>երբ անձինք ցանկանում են իրացնել իրենց ձեռքբերման վաղեմության իրավունքը, դրան պետք է նախորդի այդ անձանց ձեռքբերման վաղեմության իրավունքի տրամադրումը (ճանաչումը) և, ըստ այդմ, դրա հետ կապված իրավահարաբերության ձևավորումը՝ օրենսդրորեն սահմանված եղանակներից որևէ մեկով՝ արտադատական (պետական կառավարման և տեղական ինքնակառավարման մարմինների որոշումներով) կամ դատական կարգով: Ընդ որում, ձեռքբերման վաղեմության իրավունքի տրամադրման (ճանաչման) համար պետք է հիմնավորվի այդ անձանց կողմից ավելի քան տաuը տարի անընդմեջ ու բացահայտ, uակայն առանց իրենց իրավունքների իրավաբանական ձևակերպման պետության կամ համայնքի սեփականություն հանդիսացող հողամասերից օգտվելու փաստը (այդպիսի հողամասերի նկատմամբ օգտագործման իրավունքի իրավաբանորեն ձևակերպման նախապատվության իրավունքի տրամադրման (ճանաչման) դեպքում) կամ այդ անձանց կողմից ավելի քան տաuը տարի անընդմեջ, բարեխիղճ ու բացահայտ, uակայն առանց իրենց իրավունքների իրավաբանական ձևակերպման պետության կամ համայնքի սեփականություն հանդիսացող հող</w:t>
      </w:r>
      <w:r w:rsidRPr="000E464F">
        <w:rPr>
          <w:rFonts w:ascii="GHEA Grapalat" w:hAnsi="GHEA Grapalat" w:cs="Sylfaen"/>
          <w:i/>
          <w:iCs/>
          <w:lang w:val="hy-AM"/>
        </w:rPr>
        <w:tab/>
        <w:t>ամասերից</w:t>
      </w:r>
      <w:r w:rsidR="00EF1DBD" w:rsidRPr="00EF1DBD">
        <w:rPr>
          <w:rFonts w:ascii="GHEA Grapalat" w:hAnsi="GHEA Grapalat" w:cs="Sylfaen"/>
          <w:i/>
          <w:iCs/>
          <w:lang w:val="hy-AM"/>
        </w:rPr>
        <w:t xml:space="preserve"> </w:t>
      </w:r>
      <w:r w:rsidRPr="000E464F">
        <w:rPr>
          <w:rFonts w:ascii="GHEA Grapalat" w:hAnsi="GHEA Grapalat" w:cs="Sylfaen"/>
          <w:i/>
          <w:iCs/>
          <w:lang w:val="hy-AM"/>
        </w:rPr>
        <w:t xml:space="preserve">օգտվելու փաստը (այդպիսի հողամասերը սեփականության իրավունքով ձեռք բերելու նախապատվության իրավունքի տրամադրման (ճանաչման) դեպքում)՝ ՀՀ հողային օրենսգրքի 72-րդ հոդվածում ամրագրված մյուս նախապայմանների պահպանմամբ: Մինչդեռ, տվյալ դեպքում նշված փաստակազմի առկայությունը հավաստող ապացույցները բացակայում են, ինչը նշանակում է, որ բացակայում է նաև համայնքի սեփականությունը </w:t>
      </w:r>
      <w:r w:rsidRPr="000E464F">
        <w:rPr>
          <w:rFonts w:ascii="GHEA Grapalat" w:hAnsi="GHEA Grapalat" w:cs="Sylfaen"/>
          <w:i/>
          <w:iCs/>
          <w:lang w:val="hy-AM"/>
        </w:rPr>
        <w:lastRenderedPageBreak/>
        <w:t xml:space="preserve">հանդիսացող տվյալ հողամասի ուղղակի վաճառքի ձևով օտարելու ՀՀ հողային օրենսգրքի 66-րդ հոդվածի 1-ին մասով նախատեսված նշված վավերապայմանների առկայությունը (...)»: </w:t>
      </w:r>
    </w:p>
    <w:p w14:paraId="665441D1" w14:textId="43C9FFDC"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0E464F">
        <w:rPr>
          <w:rFonts w:ascii="GHEA Grapalat" w:hAnsi="GHEA Grapalat" w:cs="Sylfaen"/>
          <w:i/>
          <w:iCs/>
          <w:lang w:val="hy-AM"/>
        </w:rPr>
        <w:t>(</w:t>
      </w:r>
      <w:r w:rsidRPr="000E464F">
        <w:rPr>
          <w:rFonts w:ascii="Cambria Math" w:eastAsia="MS Mincho" w:hAnsi="Cambria Math" w:cs="Cambria Math"/>
          <w:i/>
          <w:iCs/>
          <w:lang w:val="hy-AM"/>
        </w:rPr>
        <w:t>․․․</w:t>
      </w:r>
      <w:r w:rsidRPr="00EF1DBD">
        <w:rPr>
          <w:rFonts w:ascii="GHEA Grapalat" w:hAnsi="GHEA Grapalat" w:cs="Sylfaen"/>
          <w:i/>
          <w:iCs/>
          <w:lang w:val="hy-AM"/>
        </w:rPr>
        <w:t>)</w:t>
      </w:r>
      <w:r w:rsidR="00D527FA">
        <w:rPr>
          <w:rFonts w:ascii="GHEA Grapalat" w:hAnsi="GHEA Grapalat" w:cs="Sylfaen"/>
          <w:i/>
          <w:iCs/>
          <w:lang w:val="hy-AM"/>
        </w:rPr>
        <w:t xml:space="preserve"> </w:t>
      </w:r>
      <w:r w:rsidRPr="000E464F">
        <w:rPr>
          <w:rFonts w:ascii="GHEA Grapalat" w:hAnsi="GHEA Grapalat" w:cs="Sylfaen"/>
          <w:i/>
          <w:iCs/>
          <w:lang w:val="hy-AM"/>
        </w:rPr>
        <w:t>Վարդան Ադամյանի կողմից վարչական մարմնին ուղղված դիմումը և հայցադիմումով ներկայացված, քննության առարկա հանդիսացած պահանջը վերաբերում է ուղղակի վաճառքի ձևով Երևան քաղաքի, Չարենցի 72/1 հասցեում գտնվող 23.4 քմ հողատարածքն ուղղակի վաճառքով իրեն օտարել պարտավորեցնելուն, այլ ոչ թե 18.05.2006թ. «Ինքնակամ կառույցների օրինականացման և տնօրինման կարգը հաստատելու մասին» թիվ 912-Ն որոշման շրջանակներում բարենպաստ վարչական ակտ ընդունելուն պարտավորեցնելուն: Ընդ որում, այդ դեպքում, նախ, ստուգման է ենթակա «Ինքնակամ կառույցների օրինականացման և տնօրինման կարգը հաստատելու մասին» 18.05.2006թ. թիվ 912-Ն որոշման 2-րդ կետով սահմանված բացառությունների առկայությունը, ինքնակամ կառույցի օրինականացման օրինականությունը, այնուհետև դրան հաջորդող գործընթացների առանձնահատկությունների հաշվառմամբ, հայցվող բարենպաստ վարչական ակտի իրավաչափությունը:</w:t>
      </w:r>
    </w:p>
    <w:p w14:paraId="496DDC2C"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0E464F">
        <w:rPr>
          <w:rFonts w:ascii="GHEA Grapalat" w:hAnsi="GHEA Grapalat" w:cs="Sylfaen"/>
          <w:i/>
          <w:iCs/>
          <w:lang w:val="hy-AM"/>
        </w:rPr>
        <w:t>Հետևաբար, ինքնակամ կառույցների օրինականացմանը վերաբերող կանոնակարգումների շրջանակներում նշված հողամասը հայցվորին ուղղակի վաճառքով օտարելու օրինականության և հիմնավորվածության ստուգումը դուրս է սույն վեճի լուծման շրջանակներից:</w:t>
      </w:r>
    </w:p>
    <w:p w14:paraId="16A45762"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lang w:val="hy-AM"/>
        </w:rPr>
      </w:pPr>
      <w:r w:rsidRPr="000E464F">
        <w:rPr>
          <w:rFonts w:ascii="GHEA Grapalat" w:hAnsi="GHEA Grapalat" w:cs="Sylfaen"/>
          <w:i/>
          <w:iCs/>
          <w:lang w:val="hy-AM"/>
        </w:rPr>
        <w:t>Վերոգրյալի հիման վրա Վերաքննիչ դատարանը գտնում է, որ Երևանի քաղաքապետարանին Երևան քաղաքի Չարենցի փողոցի հ. 72/1 հասցեի հողամասը Վարդան Ադամյանին օրենքով սահմանված կարգով ուղղակի վաճառքով օտարելուն պարտավորեցնելու իրավական հիմքերը բացակայել են»։</w:t>
      </w:r>
    </w:p>
    <w:p w14:paraId="39B90472"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
          <w:iCs/>
          <w:sz w:val="20"/>
          <w:szCs w:val="20"/>
          <w:lang w:val="hy-AM"/>
        </w:rPr>
      </w:pPr>
    </w:p>
    <w:p w14:paraId="09EC6BF3"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b/>
          <w:bCs/>
          <w:shd w:val="clear" w:color="auto" w:fill="FFFFFF"/>
          <w:lang w:val="hy-AM"/>
        </w:rPr>
      </w:pPr>
      <w:r w:rsidRPr="000E464F">
        <w:rPr>
          <w:rFonts w:ascii="GHEA Grapalat" w:hAnsi="GHEA Grapalat"/>
          <w:b/>
          <w:bCs/>
          <w:shd w:val="clear" w:color="auto" w:fill="FFFFFF"/>
          <w:lang w:val="hy-AM"/>
        </w:rPr>
        <w:t>Վճռաբեկ դատարանը, վերոնշյալ իրավական վերլուծությունների լույսի ներքո համադրելով և գնահատելով նշված դիրքորոշումը, արձանագրում է հետևյալը.</w:t>
      </w:r>
    </w:p>
    <w:p w14:paraId="4DF5F748" w14:textId="3D22C1FC"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Սույն գործի փաստերից հետևում է, որ ՀՀ անշարժ գույքի նկատմամբ իրավունքների պետական գրանցման թիվ 18042017-01-0073 վկայականի համաձայն` ք. Երևան, Կենտրոն, Չարենցի 72/1 հասցեում գտնվող</w:t>
      </w:r>
      <w:r w:rsidR="003801F0" w:rsidRPr="000E464F">
        <w:rPr>
          <w:rFonts w:ascii="GHEA Grapalat" w:hAnsi="GHEA Grapalat" w:cs="Sylfaen"/>
          <w:lang w:val="hy-AM"/>
        </w:rPr>
        <w:t xml:space="preserve"> 0.00234</w:t>
      </w:r>
      <w:r w:rsidRPr="000E464F">
        <w:rPr>
          <w:rFonts w:ascii="GHEA Grapalat" w:hAnsi="GHEA Grapalat" w:cs="Sylfaen"/>
          <w:lang w:val="hy-AM"/>
        </w:rPr>
        <w:t xml:space="preserve">հա մակերեսով 01-006-0214-0228 կադաստրային ծածկագրով բնակավայրերի նպատակային նշանակությամբ և խառը կառուցապատման հողատեսքով հողամասի նկատմամբ գրանցվել է Վարդան Ադամյանի վարձակալության իրավունքը: Նույն վկայականի համաձայն` հողամասի վրա առկա է </w:t>
      </w:r>
      <w:r w:rsidR="009C3B09" w:rsidRPr="000E464F">
        <w:rPr>
          <w:rFonts w:ascii="GHEA Grapalat" w:hAnsi="GHEA Grapalat" w:cs="Sylfaen"/>
          <w:lang w:val="hy-AM"/>
        </w:rPr>
        <w:t>21.1</w:t>
      </w:r>
      <w:r w:rsidRPr="000E464F">
        <w:rPr>
          <w:rFonts w:ascii="GHEA Grapalat" w:hAnsi="GHEA Grapalat" w:cs="Sylfaen"/>
          <w:lang w:val="hy-AM"/>
        </w:rPr>
        <w:t xml:space="preserve">քմ մակերեսով, Վարդան Ադամյանին սեփականության իրավունքով պատկանող հասարակական նպատակային նշանակությամբ շինություն՝ տաղավար: </w:t>
      </w:r>
    </w:p>
    <w:p w14:paraId="701C7339" w14:textId="1A7A4D1F"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Վարդան Ադամյանը 27</w:t>
      </w:r>
      <w:r w:rsidRPr="000E464F">
        <w:rPr>
          <w:rFonts w:ascii="Cambria Math" w:eastAsia="MS Mincho" w:hAnsi="Cambria Math" w:cs="Cambria Math"/>
          <w:lang w:val="hy-AM"/>
        </w:rPr>
        <w:t>․</w:t>
      </w:r>
      <w:r w:rsidRPr="000E464F">
        <w:rPr>
          <w:rFonts w:ascii="GHEA Grapalat" w:hAnsi="GHEA Grapalat" w:cs="Sylfaen"/>
          <w:lang w:val="hy-AM"/>
        </w:rPr>
        <w:t>10</w:t>
      </w:r>
      <w:r w:rsidRPr="000E464F">
        <w:rPr>
          <w:rFonts w:ascii="Cambria Math" w:eastAsia="MS Mincho" w:hAnsi="Cambria Math" w:cs="Cambria Math"/>
          <w:lang w:val="hy-AM"/>
        </w:rPr>
        <w:t>․</w:t>
      </w:r>
      <w:r w:rsidRPr="000E464F">
        <w:rPr>
          <w:rFonts w:ascii="GHEA Grapalat" w:hAnsi="GHEA Grapalat" w:cs="Sylfaen"/>
          <w:lang w:val="hy-AM"/>
        </w:rPr>
        <w:t>2020 թվականին դիմել է Երևանի քաղաքապետին՝ խնդրելով ք</w:t>
      </w:r>
      <w:r w:rsidRPr="000E464F">
        <w:rPr>
          <w:rFonts w:ascii="Cambria Math" w:eastAsia="MS Mincho" w:hAnsi="Cambria Math" w:cs="Cambria Math"/>
          <w:lang w:val="hy-AM"/>
        </w:rPr>
        <w:t>․</w:t>
      </w:r>
      <w:r w:rsidRPr="000E464F">
        <w:rPr>
          <w:rFonts w:ascii="GHEA Grapalat" w:hAnsi="GHEA Grapalat" w:cs="Sylfaen"/>
          <w:lang w:val="hy-AM"/>
        </w:rPr>
        <w:t>Երևան, Չարենցի փողոցի հ</w:t>
      </w:r>
      <w:r w:rsidRPr="000E464F">
        <w:rPr>
          <w:rFonts w:ascii="Cambria Math" w:eastAsia="MS Mincho" w:hAnsi="Cambria Math" w:cs="Cambria Math"/>
          <w:lang w:val="hy-AM"/>
        </w:rPr>
        <w:t>․</w:t>
      </w:r>
      <w:r w:rsidRPr="000E464F">
        <w:rPr>
          <w:rFonts w:ascii="GHEA Grapalat" w:hAnsi="GHEA Grapalat" w:cs="Sylfaen"/>
          <w:lang w:val="hy-AM"/>
        </w:rPr>
        <w:t>72/1 հասցեում գտնվող 23</w:t>
      </w:r>
      <w:r w:rsidR="003801F0" w:rsidRPr="000E464F">
        <w:rPr>
          <w:rFonts w:ascii="GHEA Grapalat" w:hAnsi="GHEA Grapalat" w:cs="Cambria Math"/>
          <w:lang w:val="hy-AM"/>
        </w:rPr>
        <w:t>.</w:t>
      </w:r>
      <w:r w:rsidR="003801F0" w:rsidRPr="000E464F">
        <w:rPr>
          <w:rFonts w:ascii="GHEA Grapalat" w:hAnsi="GHEA Grapalat" w:cs="Sylfaen"/>
          <w:lang w:val="hy-AM"/>
        </w:rPr>
        <w:t>4</w:t>
      </w:r>
      <w:r w:rsidRPr="000E464F">
        <w:rPr>
          <w:rFonts w:ascii="GHEA Grapalat" w:hAnsi="GHEA Grapalat" w:cs="Sylfaen"/>
          <w:lang w:val="hy-AM"/>
        </w:rPr>
        <w:t>քմ մակերեսով հողատարածքը ուղղակի վաճառքով օտարել իրեն։</w:t>
      </w:r>
    </w:p>
    <w:p w14:paraId="0E7D4B65" w14:textId="37698446"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Ի պատասխան նշված դիմումի՝ Երևանի քաղաքապետարանը 10</w:t>
      </w:r>
      <w:r w:rsidRPr="000E464F">
        <w:rPr>
          <w:rFonts w:ascii="Cambria Math" w:eastAsia="MS Mincho" w:hAnsi="Cambria Math" w:cs="Cambria Math"/>
          <w:lang w:val="hy-AM"/>
        </w:rPr>
        <w:t>․</w:t>
      </w:r>
      <w:r w:rsidRPr="000E464F">
        <w:rPr>
          <w:rFonts w:ascii="GHEA Grapalat" w:hAnsi="GHEA Grapalat" w:cs="Sylfaen"/>
          <w:lang w:val="hy-AM"/>
        </w:rPr>
        <w:t>11</w:t>
      </w:r>
      <w:r w:rsidRPr="000E464F">
        <w:rPr>
          <w:rFonts w:ascii="Cambria Math" w:eastAsia="MS Mincho" w:hAnsi="Cambria Math" w:cs="Cambria Math"/>
          <w:lang w:val="hy-AM"/>
        </w:rPr>
        <w:t>․</w:t>
      </w:r>
      <w:r w:rsidRPr="000E464F">
        <w:rPr>
          <w:rFonts w:ascii="GHEA Grapalat" w:hAnsi="GHEA Grapalat" w:cs="Sylfaen"/>
          <w:lang w:val="hy-AM"/>
        </w:rPr>
        <w:t>2020 թվականի թիվ 18-06/1-Ա-10774 գրությամբ հայտնել է, որ ք</w:t>
      </w:r>
      <w:r w:rsidRPr="000E464F">
        <w:rPr>
          <w:rFonts w:ascii="Cambria Math" w:eastAsia="MS Mincho" w:hAnsi="Cambria Math" w:cs="Cambria Math"/>
          <w:lang w:val="hy-AM"/>
        </w:rPr>
        <w:t>․</w:t>
      </w:r>
      <w:r w:rsidRPr="000E464F">
        <w:rPr>
          <w:rFonts w:ascii="GHEA Grapalat" w:hAnsi="GHEA Grapalat" w:cs="Sylfaen"/>
          <w:lang w:val="hy-AM"/>
        </w:rPr>
        <w:t>Երևան,</w:t>
      </w:r>
      <w:r w:rsidR="00D527FA">
        <w:rPr>
          <w:rFonts w:ascii="GHEA Grapalat" w:hAnsi="GHEA Grapalat" w:cs="Sylfaen"/>
          <w:lang w:val="hy-AM"/>
        </w:rPr>
        <w:t xml:space="preserve"> </w:t>
      </w:r>
      <w:r w:rsidRPr="000E464F">
        <w:rPr>
          <w:rFonts w:ascii="GHEA Grapalat" w:hAnsi="GHEA Grapalat" w:cs="Sylfaen"/>
          <w:lang w:val="hy-AM"/>
        </w:rPr>
        <w:t>Չարենցի փողոցի հ</w:t>
      </w:r>
      <w:r w:rsidRPr="000E464F">
        <w:rPr>
          <w:rFonts w:ascii="Cambria Math" w:eastAsia="MS Mincho" w:hAnsi="Cambria Math" w:cs="Cambria Math"/>
          <w:lang w:val="hy-AM"/>
        </w:rPr>
        <w:t>․</w:t>
      </w:r>
      <w:r w:rsidRPr="000E464F">
        <w:rPr>
          <w:rFonts w:ascii="GHEA Grapalat" w:hAnsi="GHEA Grapalat" w:cs="Sylfaen"/>
          <w:lang w:val="hy-AM"/>
        </w:rPr>
        <w:t>72/1 հասցեի հողամասն ընդգրկված է ՀՀ հողային օրենսգրքի 60-րդ հոդվածով նախատեսված սահմանափակումների ցանկում (կետ 6) և ենթակա չէ օտարման (մասնավորեցման)։</w:t>
      </w:r>
    </w:p>
    <w:p w14:paraId="77C21491" w14:textId="075B377A"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lang w:val="hy-AM"/>
        </w:rPr>
        <w:lastRenderedPageBreak/>
        <w:t>Վերոնշյալի կապակցությամբ Վճռաբեկ դատարանը հարկ է համարում նախ արձանագրել, որ Դատարանը դեռևս 21</w:t>
      </w:r>
      <w:r w:rsidRPr="000E464F">
        <w:rPr>
          <w:rFonts w:ascii="Cambria Math" w:eastAsia="MS Mincho" w:hAnsi="Cambria Math" w:cs="Cambria Math"/>
          <w:lang w:val="hy-AM"/>
        </w:rPr>
        <w:t>․</w:t>
      </w:r>
      <w:r w:rsidRPr="000E464F">
        <w:rPr>
          <w:rFonts w:ascii="GHEA Grapalat" w:hAnsi="GHEA Grapalat" w:cs="Sylfaen"/>
          <w:lang w:val="hy-AM"/>
        </w:rPr>
        <w:t>10</w:t>
      </w:r>
      <w:r w:rsidRPr="000E464F">
        <w:rPr>
          <w:rFonts w:ascii="Cambria Math" w:eastAsia="MS Mincho" w:hAnsi="Cambria Math" w:cs="Cambria Math"/>
          <w:lang w:val="hy-AM"/>
        </w:rPr>
        <w:t>․</w:t>
      </w:r>
      <w:r w:rsidRPr="000E464F">
        <w:rPr>
          <w:rFonts w:ascii="GHEA Grapalat" w:hAnsi="GHEA Grapalat" w:cs="Sylfaen"/>
          <w:lang w:val="hy-AM"/>
        </w:rPr>
        <w:t>2021 թվականին կայացրել է արձանագրային որոշում, որով</w:t>
      </w:r>
      <w:r w:rsidRPr="000E464F">
        <w:rPr>
          <w:rFonts w:ascii="GHEA Grapalat" w:hAnsi="GHEA Grapalat" w:cs="Sylfaen"/>
          <w:iCs/>
          <w:lang w:val="hy-AM"/>
        </w:rPr>
        <w:t xml:space="preserve"> Երևանի քաղաքապետարանից պահանջվել է ներկայացնել պարզաբանում, թե ինչով է պայմանավորվել այն հանգամանքը, որ ք. Երևան, Չարենցի 72/1 հասցեն գտնվում է ՀՀ հողային օրենսգրքի 60-րդ հոդվածի սահմանափակումների ցանկում, իսկ դրա անմիջապես հարևանությամբ գտնվող ք. Երևան, Չարենցի 72/3 հասցեն ընդգրկված չէ ՀՀ հողային օրենսգրքի 60-րդ հոդվածի սահմանափակումների ցանկում և սեփականաշնորհվել է նախկինում։</w:t>
      </w:r>
    </w:p>
    <w:p w14:paraId="6B9BE553" w14:textId="660433BD"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lang w:val="hy-AM"/>
        </w:rPr>
        <w:t>Նշվածին ի պատասխան՝</w:t>
      </w:r>
      <w:r w:rsidR="003E2965" w:rsidRPr="000E464F">
        <w:rPr>
          <w:rFonts w:ascii="GHEA Grapalat" w:hAnsi="GHEA Grapalat" w:cs="Sylfaen"/>
          <w:lang w:val="hy-AM"/>
        </w:rPr>
        <w:t xml:space="preserve"> Դատարան է ներկայացվել</w:t>
      </w:r>
      <w:r w:rsidR="00272922" w:rsidRPr="00272922">
        <w:rPr>
          <w:rFonts w:ascii="GHEA Grapalat" w:hAnsi="GHEA Grapalat" w:cs="Sylfaen"/>
          <w:lang w:val="hy-AM"/>
        </w:rPr>
        <w:t xml:space="preserve"> </w:t>
      </w:r>
      <w:r w:rsidRPr="000E464F">
        <w:rPr>
          <w:rFonts w:ascii="GHEA Grapalat" w:hAnsi="GHEA Grapalat" w:cs="Sylfaen"/>
          <w:lang w:val="hy-AM"/>
        </w:rPr>
        <w:t xml:space="preserve">Երևանի քաղաքապետարանի աշխատակազմի ճարտարապետության և քաղաքաշինության վարչության պետի ժամանակավոր պաշտոնակատար, վարչության պետի տեղակալ Դավիթ Դալլաքյանի </w:t>
      </w:r>
      <w:r w:rsidR="009B1624" w:rsidRPr="000E464F">
        <w:rPr>
          <w:rFonts w:ascii="GHEA Grapalat" w:hAnsi="GHEA Grapalat" w:cs="Sylfaen"/>
          <w:lang w:val="hy-AM"/>
        </w:rPr>
        <w:t xml:space="preserve">           </w:t>
      </w:r>
      <w:r w:rsidR="003E2965" w:rsidRPr="000E464F">
        <w:rPr>
          <w:rFonts w:ascii="GHEA Grapalat" w:hAnsi="GHEA Grapalat" w:cs="Sylfaen"/>
          <w:lang w:val="hy-AM"/>
        </w:rPr>
        <w:t>24</w:t>
      </w:r>
      <w:r w:rsidR="003E2965" w:rsidRPr="000E464F">
        <w:rPr>
          <w:rFonts w:ascii="Cambria Math" w:eastAsia="MS Mincho" w:hAnsi="Cambria Math" w:cs="Cambria Math"/>
          <w:lang w:val="hy-AM"/>
        </w:rPr>
        <w:t>․</w:t>
      </w:r>
      <w:r w:rsidR="003E2965" w:rsidRPr="000E464F">
        <w:rPr>
          <w:rFonts w:ascii="GHEA Grapalat" w:hAnsi="GHEA Grapalat" w:cs="Sylfaen"/>
          <w:lang w:val="hy-AM"/>
        </w:rPr>
        <w:t>12</w:t>
      </w:r>
      <w:r w:rsidR="003E2965" w:rsidRPr="000E464F">
        <w:rPr>
          <w:rFonts w:ascii="Cambria Math" w:eastAsia="MS Mincho" w:hAnsi="Cambria Math" w:cs="Cambria Math"/>
          <w:lang w:val="hy-AM"/>
        </w:rPr>
        <w:t>․</w:t>
      </w:r>
      <w:r w:rsidR="003E2965" w:rsidRPr="000E464F">
        <w:rPr>
          <w:rFonts w:ascii="GHEA Grapalat" w:hAnsi="GHEA Grapalat" w:cs="Sylfaen"/>
          <w:lang w:val="hy-AM"/>
        </w:rPr>
        <w:t xml:space="preserve">2021 թվականի </w:t>
      </w:r>
      <w:r w:rsidRPr="000E464F">
        <w:rPr>
          <w:rFonts w:ascii="GHEA Grapalat" w:hAnsi="GHEA Grapalat" w:cs="Sylfaen"/>
          <w:lang w:val="hy-AM"/>
        </w:rPr>
        <w:t>գրություն</w:t>
      </w:r>
      <w:r w:rsidR="00D527FA">
        <w:rPr>
          <w:rFonts w:ascii="GHEA Grapalat" w:hAnsi="GHEA Grapalat" w:cs="Sylfaen"/>
          <w:lang w:val="hy-AM"/>
        </w:rPr>
        <w:t>ն</w:t>
      </w:r>
      <w:r w:rsidRPr="000E464F">
        <w:rPr>
          <w:rFonts w:ascii="GHEA Grapalat" w:hAnsi="GHEA Grapalat" w:cs="Sylfaen"/>
          <w:lang w:val="hy-AM"/>
        </w:rPr>
        <w:t xml:space="preserve"> առ այն, որ </w:t>
      </w:r>
      <w:r w:rsidRPr="00D527FA">
        <w:rPr>
          <w:rFonts w:ascii="GHEA Grapalat" w:hAnsi="GHEA Grapalat" w:cs="Sylfaen"/>
          <w:lang w:val="hy-AM"/>
        </w:rPr>
        <w:t>«</w:t>
      </w:r>
      <w:r w:rsidR="00E275A0" w:rsidRPr="00D527FA">
        <w:rPr>
          <w:rFonts w:ascii="GHEA Grapalat" w:hAnsi="GHEA Grapalat" w:cs="Sylfaen"/>
          <w:lang w:val="hy-AM"/>
        </w:rPr>
        <w:t>(</w:t>
      </w:r>
      <w:r w:rsidRPr="00D527FA">
        <w:rPr>
          <w:rFonts w:ascii="Cambria Math" w:eastAsia="MS Mincho" w:hAnsi="Cambria Math" w:cs="Cambria Math"/>
          <w:lang w:val="hy-AM"/>
        </w:rPr>
        <w:t>․․․</w:t>
      </w:r>
      <w:r w:rsidR="00E275A0" w:rsidRPr="00D527FA">
        <w:rPr>
          <w:rFonts w:ascii="GHEA Grapalat" w:eastAsia="MS Mincho" w:hAnsi="GHEA Grapalat" w:cs="MS Mincho"/>
          <w:lang w:val="hy-AM"/>
        </w:rPr>
        <w:t xml:space="preserve">) </w:t>
      </w:r>
      <w:r w:rsidRPr="000E464F">
        <w:rPr>
          <w:rFonts w:ascii="GHEA Grapalat" w:hAnsi="GHEA Grapalat" w:cs="Sylfaen"/>
          <w:iCs/>
          <w:lang w:val="hy-AM"/>
        </w:rPr>
        <w:t>Չարենցի փողոց հ</w:t>
      </w:r>
      <w:r w:rsidRPr="000E464F">
        <w:rPr>
          <w:rFonts w:ascii="Cambria Math" w:eastAsia="MS Mincho" w:hAnsi="Cambria Math" w:cs="Cambria Math"/>
          <w:iCs/>
          <w:lang w:val="hy-AM"/>
        </w:rPr>
        <w:t>․</w:t>
      </w:r>
      <w:r w:rsidRPr="000E464F">
        <w:rPr>
          <w:rFonts w:ascii="GHEA Grapalat" w:hAnsi="GHEA Grapalat" w:cs="Sylfaen"/>
          <w:iCs/>
          <w:lang w:val="hy-AM"/>
        </w:rPr>
        <w:t>72/1 հասցեի հողամասը Վարդան Ադամյանին ուղղակի վաճառքի միջոցով օտարելու խնդրի հետ կապված հայտնում եմ, որ այդ հողամասը, գտնվելով բարեկարգման ու կանաչապատման համար նախատեսված ընդհանուր օգտագործման տարածքի սահմաններում, ընգրկված է ՀՀ հողային օրենսգրքի 60-րդ հոդվածով նախատեսված սահմանափակումների ցանկում (կետ 6) և ենթակա չէ օտարման։</w:t>
      </w:r>
    </w:p>
    <w:p w14:paraId="43FEE699" w14:textId="77777777"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iCs/>
          <w:lang w:val="hy-AM"/>
        </w:rPr>
        <w:t>Միաժամանակ հայտնում ենք, որ քննարկվող հողամասը գտնվում է նաև հանրապետական մարզադաշտի որպես հուշարձան պահպանության համար սահմանված գոտու սահմաններում և բացի այդ հողամասի վրա արդեն իսկ իրականացվել է ինքնակամ մետաղական կառույց (ավտոտեխսպասարկման կետ) որը փաստացի շահագործվում է (կից լուսանկարներ)»։</w:t>
      </w:r>
    </w:p>
    <w:p w14:paraId="3964FC73" w14:textId="77777777"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lang w:val="hy-AM"/>
        </w:rPr>
        <w:t>Վերոգրյալի հիման վրա Վճռաբեկ դատարանը փաստում է, որ</w:t>
      </w:r>
      <w:r w:rsidR="00925E55" w:rsidRPr="000E464F">
        <w:rPr>
          <w:rFonts w:ascii="GHEA Grapalat" w:hAnsi="GHEA Grapalat" w:cs="Sylfaen"/>
          <w:lang w:val="hy-AM"/>
        </w:rPr>
        <w:t xml:space="preserve">, </w:t>
      </w:r>
      <w:r w:rsidRPr="000E464F">
        <w:rPr>
          <w:rFonts w:ascii="GHEA Grapalat" w:hAnsi="GHEA Grapalat" w:cs="Sylfaen"/>
          <w:lang w:val="hy-AM"/>
        </w:rPr>
        <w:t xml:space="preserve">սույն վարչական գործի նյութերի </w:t>
      </w:r>
      <w:r w:rsidR="00925E55" w:rsidRPr="000E464F">
        <w:rPr>
          <w:rFonts w:ascii="GHEA Grapalat" w:hAnsi="GHEA Grapalat" w:cs="Sylfaen"/>
          <w:lang w:val="hy-AM"/>
        </w:rPr>
        <w:t>համաձայն,</w:t>
      </w:r>
      <w:r w:rsidRPr="000E464F">
        <w:rPr>
          <w:rFonts w:ascii="GHEA Grapalat" w:hAnsi="GHEA Grapalat" w:cs="Sylfaen"/>
          <w:lang w:val="hy-AM"/>
        </w:rPr>
        <w:t xml:space="preserve"> հայցվորին սեփականության իրավունքով պատկանող տարածքն անմիջապես հարակից է ք. Երևան, Չարենցի 72/1 հասցեում գտնվող հողամասին։ Ակնհայտ է, որ ք</w:t>
      </w:r>
      <w:r w:rsidRPr="000E464F">
        <w:rPr>
          <w:rFonts w:ascii="Cambria Math" w:eastAsia="MS Mincho" w:hAnsi="Cambria Math" w:cs="Cambria Math"/>
          <w:lang w:val="hy-AM"/>
        </w:rPr>
        <w:t>․</w:t>
      </w:r>
      <w:r w:rsidRPr="000E464F">
        <w:rPr>
          <w:rFonts w:ascii="GHEA Grapalat" w:hAnsi="GHEA Grapalat" w:cs="Sylfaen"/>
          <w:lang w:val="hy-AM"/>
        </w:rPr>
        <w:t xml:space="preserve"> Երևան, Չարենցի 72/3 հասցում գտնվող տարածքը ընդգրված չէ ՀՀ հողային օրենսգրքի 60-րդ հոդվածով ամրագրված սահմանափակումների ցանկում։ Մինչդեռ, նույն տարածքին հարակից (ք. Երևան, Չարենցի 72/1 հասցե) հողամասը, որը հայցվորին պատկանում է վարձակալության հիմունքներով, վարչական մարմնի կողմից գնահատվել է որպես ՀՀ հողային օրենսգրքի 60-րդ հոդվածի 1-ին մասի 6-րդ կետով սահմանված սահմանափակումների ցանկում ներառված հողամաս: </w:t>
      </w:r>
    </w:p>
    <w:p w14:paraId="57DC373F" w14:textId="77777777"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lang w:val="hy-AM"/>
        </w:rPr>
        <w:t>Հետազոտելով գործում առկա նյութերը, այդ թվում</w:t>
      </w:r>
      <w:r w:rsidR="00622764" w:rsidRPr="000E464F">
        <w:rPr>
          <w:rFonts w:ascii="GHEA Grapalat" w:hAnsi="GHEA Grapalat" w:cs="Sylfaen"/>
          <w:lang w:val="hy-AM"/>
        </w:rPr>
        <w:t>՝</w:t>
      </w:r>
      <w:r w:rsidRPr="000E464F">
        <w:rPr>
          <w:rFonts w:ascii="GHEA Grapalat" w:hAnsi="GHEA Grapalat" w:cs="Sylfaen"/>
          <w:lang w:val="hy-AM"/>
        </w:rPr>
        <w:t xml:space="preserve"> պատասխանողի կողմից ներկայացված հողահատկացման հատակագիծը և հողամասի սխեման՝ Վճռաբեկ դատարանն արձանագրում է, որ դրանցով չի հիմնավորվում, որ վիճելի հողամասը ընդգրկված է ՀՀ հողային օրենսգրքի 60-րդ հոդվածով նախատեսված, քաղաքացիներին և իրավաբանական անձանց սեփականության իրավունքով չփոխանցվող հողերի շարքում: Ընդ որում, պատասխանող վարչական մարմինը միայն նշել է, որ վիճելի հողամասն ընդգրկված է ՀՀ հողային օրենսգրքի 60-րդ հոդվածի 6-րդ կետով նախատեսված սահմանափակումների ցանկում (նշված կետի մեջ մտնում են բնակավայրերում ընդհանուր օգտագործման հողերը՝ հրապարակներ, փողոցներ, ճանապարհներ, գետափեր, զբոսայգիներ, պուրակներ, այգիներ, լողափեր և ընդհանուր օգտագործման այլ </w:t>
      </w:r>
      <w:r w:rsidRPr="000E464F">
        <w:rPr>
          <w:rFonts w:ascii="GHEA Grapalat" w:hAnsi="GHEA Grapalat" w:cs="Sylfaen"/>
          <w:lang w:val="hy-AM"/>
        </w:rPr>
        <w:lastRenderedPageBreak/>
        <w:t>տարածքներ), սակայն չի հստակեցրել և որևէ տվյալ չի ներկայացրել, թե վիճելի հողամասը նշված հողերից որին է համապատասխանում:</w:t>
      </w:r>
    </w:p>
    <w:p w14:paraId="437C14DC" w14:textId="799B0F52"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iCs/>
          <w:lang w:val="hy-AM"/>
        </w:rPr>
      </w:pPr>
      <w:r w:rsidRPr="000E464F">
        <w:rPr>
          <w:rFonts w:ascii="GHEA Grapalat" w:hAnsi="GHEA Grapalat" w:cs="Sylfaen"/>
          <w:lang w:val="hy-AM"/>
        </w:rPr>
        <w:t>Բացի այդ, Վճռաբեկ դատարանը հարկ է համարում ընդգծել այն կարևոր հանգամանքը, որ Դատարանը</w:t>
      </w:r>
      <w:r w:rsidR="00A062A8" w:rsidRPr="000E464F">
        <w:rPr>
          <w:rFonts w:ascii="GHEA Grapalat" w:hAnsi="GHEA Grapalat" w:cs="Sylfaen"/>
          <w:lang w:val="hy-AM"/>
        </w:rPr>
        <w:t>, ՀՀ վարչական դատավարության օրենսգրքի 5-րդ հոդվածի</w:t>
      </w:r>
      <w:r w:rsidRPr="000E464F">
        <w:rPr>
          <w:rFonts w:ascii="GHEA Grapalat" w:hAnsi="GHEA Grapalat" w:cs="Sylfaen"/>
          <w:lang w:val="hy-AM"/>
        </w:rPr>
        <w:t xml:space="preserve"> </w:t>
      </w:r>
      <w:r w:rsidR="00622764" w:rsidRPr="000E464F">
        <w:rPr>
          <w:rFonts w:ascii="GHEA Grapalat" w:hAnsi="GHEA Grapalat" w:cs="Sylfaen"/>
          <w:lang w:val="hy-AM"/>
        </w:rPr>
        <w:t xml:space="preserve">կարգավորմամբ, </w:t>
      </w:r>
      <w:r w:rsidRPr="000E464F">
        <w:rPr>
          <w:rFonts w:ascii="GHEA Grapalat" w:hAnsi="GHEA Grapalat" w:cs="Sylfaen"/>
          <w:lang w:val="hy-AM"/>
        </w:rPr>
        <w:t>պարտավորեցման հայցի շրջանակում վարչական մարմնի վրա դրել է պարտականություն, տվյալ պարագայում՝ ներկայացնել ք. Երևան, Չարենցի 72/1 հասցեի ՀՀ հողային օրենսգրքի 60-րդ հոդվածի սահմանափակումների ցանկում ընդգրկված լինելու և դրան անմիջապես հարակից գտնվող ք. Երևան, Չարենցի 72/3 հասցեի ՀՀ հողային օրենսգրքի 60-րդ հոդվածի սահմանափակումների ցանկում չլինելու վերաբերյալ պարզաբանում, որի առնչությամբ, սակայն</w:t>
      </w:r>
      <w:r w:rsidR="005A367E">
        <w:rPr>
          <w:rFonts w:ascii="GHEA Grapalat" w:hAnsi="GHEA Grapalat" w:cs="Sylfaen"/>
          <w:lang w:val="hy-AM"/>
        </w:rPr>
        <w:t>,</w:t>
      </w:r>
      <w:r w:rsidRPr="000E464F">
        <w:rPr>
          <w:rFonts w:ascii="GHEA Grapalat" w:hAnsi="GHEA Grapalat" w:cs="Sylfaen"/>
          <w:lang w:val="hy-AM"/>
        </w:rPr>
        <w:t xml:space="preserve"> Երևանի քաղաքապետարանի կողմից որևէ հիմնավորում չի ներկայացվել։ Հետևաբար՝ նկատի ունենալով վարչական մարմնի դրսևորած անգործությունը (պարզաբանում չներկայացնելը) և հիմք ընդունելով սույն գործի փաստական հանգամանքները, ինչպես նաև հաշվի առնելով վիճելի հողամասին հարակից գտնվող ք. Երևան, Չարենցի 72/3 հասցեի հողամասի՝ ՀՀ հողային օրենսգրքի 60-րդ հոդվածով նախատեսված սահմանափակումների ցանկում ներառված չլինելու հանգամանքը՝ Վճռաբեկ դատարանը </w:t>
      </w:r>
      <w:r w:rsidR="00925E55" w:rsidRPr="000E464F">
        <w:rPr>
          <w:rFonts w:ascii="GHEA Grapalat" w:hAnsi="GHEA Grapalat" w:cs="Sylfaen"/>
          <w:lang w:val="hy-AM"/>
        </w:rPr>
        <w:t>գալիս</w:t>
      </w:r>
      <w:r w:rsidRPr="000E464F">
        <w:rPr>
          <w:rFonts w:ascii="GHEA Grapalat" w:hAnsi="GHEA Grapalat" w:cs="Sylfaen"/>
          <w:lang w:val="hy-AM"/>
        </w:rPr>
        <w:t xml:space="preserve"> է այն եզրահանգմանը, որ ք. Երևան, Չարենցի 72/1 հասցեում գտնվող և վարձակալության հիմունքներով Վարդան Ադամյանին տրամադրված հողատարածքի՝ ՀՀ հողային օրենսգրքի 60-րդ </w:t>
      </w:r>
      <w:r w:rsidR="005A367E" w:rsidRPr="000E464F">
        <w:rPr>
          <w:rFonts w:ascii="GHEA Grapalat" w:hAnsi="GHEA Grapalat" w:cs="Sylfaen"/>
          <w:lang w:val="hy-AM"/>
        </w:rPr>
        <w:t xml:space="preserve">հոդվածով նախատեսված </w:t>
      </w:r>
      <w:r w:rsidRPr="000E464F">
        <w:rPr>
          <w:rFonts w:ascii="GHEA Grapalat" w:hAnsi="GHEA Grapalat" w:cs="Sylfaen"/>
          <w:lang w:val="hy-AM"/>
        </w:rPr>
        <w:t>սահմանափակումների ցանկում լինելու վերաբերյալ Երևանի քաղաքապետարանի գնահատականը չի բխում «Վարչարարության հիմունքների և վարչական վարույթի մասին» ՀՀ օրենքով ամրագրված կամայականության արգելքի սկզբունքի էությունից։ Այլ կերպ ասած՝ վարչական մարմինը տարբերակված հիմքի բացակայության պարագայում ուղղակիորեն չէր կարող անհավասար մոտեցում ցուցաբերել միատեսակ փաստական հանգամանքների նկատմամբ։ Մասնավորապես՝ մի դեպքում ք. Երևան, Չարենցի 72/3 հասցեն, որը, ՀՀ անշարժ գույքի նկատմամբ իրավունքների պետական գրանցման թիվ 2841292 վկայականի համաձայն, սեփականության իրավունքով պատկանում է Վարդան Ադամյանին, ըստ Երևանի քաղաքապետարանի</w:t>
      </w:r>
      <w:r w:rsidR="008731AD" w:rsidRPr="000E464F">
        <w:rPr>
          <w:rFonts w:ascii="GHEA Grapalat" w:hAnsi="GHEA Grapalat" w:cs="Sylfaen"/>
          <w:lang w:val="hy-AM"/>
        </w:rPr>
        <w:t xml:space="preserve">, </w:t>
      </w:r>
      <w:r w:rsidRPr="000E464F">
        <w:rPr>
          <w:rFonts w:ascii="GHEA Grapalat" w:hAnsi="GHEA Grapalat" w:cs="Sylfaen"/>
          <w:lang w:val="hy-AM"/>
        </w:rPr>
        <w:t xml:space="preserve">ընդգրկված չէ ՀՀ հողային </w:t>
      </w:r>
      <w:r w:rsidR="008731AD" w:rsidRPr="000E464F">
        <w:rPr>
          <w:rFonts w:ascii="GHEA Grapalat" w:hAnsi="GHEA Grapalat" w:cs="Sylfaen"/>
          <w:lang w:val="hy-AM"/>
        </w:rPr>
        <w:t xml:space="preserve">օրենսգրքի </w:t>
      </w:r>
      <w:r w:rsidR="00EF1DBD" w:rsidRPr="00EF1DBD">
        <w:rPr>
          <w:rFonts w:ascii="GHEA Grapalat" w:hAnsi="GHEA Grapalat" w:cs="Sylfaen"/>
          <w:lang w:val="hy-AM"/>
        </w:rPr>
        <w:t xml:space="preserve">    </w:t>
      </w:r>
      <w:r w:rsidRPr="000E464F">
        <w:rPr>
          <w:rFonts w:ascii="GHEA Grapalat" w:hAnsi="GHEA Grapalat" w:cs="Sylfaen"/>
          <w:lang w:val="hy-AM"/>
        </w:rPr>
        <w:t xml:space="preserve">60-րդ </w:t>
      </w:r>
      <w:r w:rsidR="005A367E" w:rsidRPr="000E464F">
        <w:rPr>
          <w:rFonts w:ascii="GHEA Grapalat" w:hAnsi="GHEA Grapalat" w:cs="Sylfaen"/>
          <w:lang w:val="hy-AM"/>
        </w:rPr>
        <w:t xml:space="preserve">հոդվածով նախատեսված </w:t>
      </w:r>
      <w:r w:rsidRPr="000E464F">
        <w:rPr>
          <w:rFonts w:ascii="GHEA Grapalat" w:hAnsi="GHEA Grapalat" w:cs="Sylfaen"/>
          <w:lang w:val="hy-AM"/>
        </w:rPr>
        <w:t>սահմանափակումների ցանկում, մինչդեռ նույն տարածքին հարակից</w:t>
      </w:r>
      <w:r w:rsidR="008731AD" w:rsidRPr="000E464F">
        <w:rPr>
          <w:rFonts w:ascii="GHEA Grapalat" w:hAnsi="GHEA Grapalat" w:cs="Sylfaen"/>
          <w:lang w:val="hy-AM"/>
        </w:rPr>
        <w:t>,</w:t>
      </w:r>
      <w:r w:rsidRPr="000E464F">
        <w:rPr>
          <w:rFonts w:ascii="GHEA Grapalat" w:hAnsi="GHEA Grapalat" w:cs="Sylfaen"/>
          <w:lang w:val="hy-AM"/>
        </w:rPr>
        <w:t xml:space="preserve"> ք. Երևան, Չարենցի 72/1 հասցեում գտնվող հողատարածքը նույն վարչական մարմինը դիտարկել է</w:t>
      </w:r>
      <w:r w:rsidR="001A0294" w:rsidRPr="000E464F">
        <w:rPr>
          <w:rFonts w:ascii="GHEA Grapalat" w:hAnsi="GHEA Grapalat" w:cs="Sylfaen"/>
          <w:lang w:val="hy-AM"/>
        </w:rPr>
        <w:t xml:space="preserve"> </w:t>
      </w:r>
      <w:r w:rsidRPr="000E464F">
        <w:rPr>
          <w:rFonts w:ascii="GHEA Grapalat" w:hAnsi="GHEA Grapalat" w:cs="Sylfaen"/>
          <w:lang w:val="hy-AM"/>
        </w:rPr>
        <w:t xml:space="preserve">որպես ՀՀ հողային օրենսգրքի 60-րդ </w:t>
      </w:r>
      <w:r w:rsidR="005A367E" w:rsidRPr="000E464F">
        <w:rPr>
          <w:rFonts w:ascii="GHEA Grapalat" w:hAnsi="GHEA Grapalat" w:cs="Sylfaen"/>
          <w:lang w:val="hy-AM"/>
        </w:rPr>
        <w:t xml:space="preserve">հոդվածով նախատեսված </w:t>
      </w:r>
      <w:r w:rsidRPr="000E464F">
        <w:rPr>
          <w:rFonts w:ascii="GHEA Grapalat" w:hAnsi="GHEA Grapalat" w:cs="Sylfaen"/>
          <w:lang w:val="hy-AM"/>
        </w:rPr>
        <w:t>սահմանափակումների ցանկում ներառված հողատարածք՝ չներկայացնելով այդ փաստի վերաբերյալ որևէ հիմնավորում կամ պարզաբանում, ինչն էլ իր հերթին հանգեցրել է միատեսակ փաստական հանգամանքների նկատմամբ չարդարացված անհավասար մոտեցման։</w:t>
      </w:r>
    </w:p>
    <w:p w14:paraId="4338DC99" w14:textId="26F0CD33"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Նշվածը Վճռաբեկ դատարանին հիմք է տալիս արձանագրելու, որ միատեսակ փաստական հանգամանքների նկատմամբ տարբերակված վերաբերմունքի համար վարչական մարմինը (տվյալ դեպքում Երևանի քաղաքապետարանը) որևէ ողջամիտ բացատրություն կամ օբյեկտիվ հիմնավորում չի ներկայացրել, որպիսի պարագայում ինքնաբերաբար խտրականությ</w:t>
      </w:r>
      <w:r w:rsidR="005A367E">
        <w:rPr>
          <w:rFonts w:ascii="GHEA Grapalat" w:hAnsi="GHEA Grapalat" w:cs="Sylfaen"/>
          <w:lang w:val="hy-AM"/>
        </w:rPr>
        <w:t>ուն է</w:t>
      </w:r>
      <w:r w:rsidRPr="000E464F">
        <w:rPr>
          <w:rFonts w:ascii="GHEA Grapalat" w:hAnsi="GHEA Grapalat" w:cs="Sylfaen"/>
          <w:lang w:val="hy-AM"/>
        </w:rPr>
        <w:t xml:space="preserve"> դրսևոր</w:t>
      </w:r>
      <w:r w:rsidR="005A367E">
        <w:rPr>
          <w:rFonts w:ascii="GHEA Grapalat" w:hAnsi="GHEA Grapalat" w:cs="Sylfaen"/>
          <w:lang w:val="hy-AM"/>
        </w:rPr>
        <w:t>ել</w:t>
      </w:r>
      <w:r w:rsidRPr="000E464F">
        <w:rPr>
          <w:rFonts w:ascii="GHEA Grapalat" w:hAnsi="GHEA Grapalat" w:cs="Sylfaen"/>
          <w:lang w:val="hy-AM"/>
        </w:rPr>
        <w:t xml:space="preserve">՝ սահմանափակելով հայցվորին տրամադրվելիք բարենպաստ վարչական ակտի ընդունումը: </w:t>
      </w:r>
    </w:p>
    <w:p w14:paraId="58C7DA61" w14:textId="6DED1B73" w:rsidR="009B1624" w:rsidRPr="000E464F" w:rsidRDefault="00A4559A" w:rsidP="005A367E">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lastRenderedPageBreak/>
        <w:t xml:space="preserve">Ամբողջի հաշվառմամբ Վճռաբեկ դատարանը փաստում է, որ պարտավորեցման հայցի քննության ընթացքում վարչական մարմինը, կրելով իր վրա դրված ապացուցման բեռը, պատշաճ կերպով չի ապացուցել հայցվող բարենպաստ վարչական ակտի մերժման հիմնավորվածությունը, այն պարագայում, երբ </w:t>
      </w:r>
      <w:r w:rsidR="005A367E">
        <w:rPr>
          <w:rFonts w:ascii="GHEA Grapalat" w:hAnsi="GHEA Grapalat" w:cs="Sylfaen"/>
          <w:lang w:val="hy-AM"/>
        </w:rPr>
        <w:t>վերը նշված երկու դեպքերում էլ</w:t>
      </w:r>
      <w:r w:rsidRPr="000E464F">
        <w:rPr>
          <w:rFonts w:ascii="GHEA Grapalat" w:hAnsi="GHEA Grapalat" w:cs="Sylfaen"/>
          <w:lang w:val="hy-AM"/>
        </w:rPr>
        <w:t xml:space="preserve"> փաստական հանգամանքները նույնանման են: </w:t>
      </w:r>
    </w:p>
    <w:p w14:paraId="0D91F14E" w14:textId="3C42F8EC"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 xml:space="preserve">Միաժամանակ, Վճռաբեկ դատարանը գտնում է, որ սույն վարչական գործի դեպքում  հողամասի ուղղակի վաճառքը պետք է իրականացվի ՀՀ հողային օրենսգրքի 66-րդ հոդվածի 1-ին մասի 3-րդ կետի հիմքով, քանի որ վիճելի համարվող ք. Երևան, Չարենցի 72/1 հասցեի հողամասը հայցվոր Վարդան Ադամյանին տրամադրվել է </w:t>
      </w:r>
      <w:r w:rsidR="00D262F0" w:rsidRPr="000E464F">
        <w:rPr>
          <w:rFonts w:ascii="GHEA Grapalat" w:hAnsi="GHEA Grapalat" w:cs="Sylfaen"/>
          <w:lang w:val="hy-AM"/>
        </w:rPr>
        <w:t>վարձակալության</w:t>
      </w:r>
      <w:r w:rsidRPr="000E464F">
        <w:rPr>
          <w:rFonts w:ascii="GHEA Grapalat" w:hAnsi="GHEA Grapalat" w:cs="Sylfaen"/>
          <w:lang w:val="hy-AM"/>
        </w:rPr>
        <w:t xml:space="preserve"> (օգտագործման)</w:t>
      </w:r>
      <w:r w:rsidR="00D262F0" w:rsidRPr="000E464F">
        <w:rPr>
          <w:rFonts w:ascii="GHEA Grapalat" w:hAnsi="GHEA Grapalat" w:cs="Sylfaen"/>
          <w:lang w:val="hy-AM"/>
        </w:rPr>
        <w:t>՝</w:t>
      </w:r>
      <w:r w:rsidRPr="000E464F">
        <w:rPr>
          <w:rFonts w:ascii="GHEA Grapalat" w:hAnsi="GHEA Grapalat" w:cs="Sylfaen"/>
          <w:lang w:val="hy-AM"/>
        </w:rPr>
        <w:t xml:space="preserve"> դրա վրա գտնվող</w:t>
      </w:r>
      <w:r w:rsidR="00036252" w:rsidRPr="000E464F">
        <w:rPr>
          <w:rFonts w:ascii="GHEA Grapalat" w:hAnsi="GHEA Grapalat" w:cs="Sylfaen"/>
          <w:lang w:val="hy-AM"/>
        </w:rPr>
        <w:t xml:space="preserve"> 21.1</w:t>
      </w:r>
      <w:r w:rsidRPr="000E464F">
        <w:rPr>
          <w:rFonts w:ascii="GHEA Grapalat" w:hAnsi="GHEA Grapalat" w:cs="Sylfaen"/>
          <w:lang w:val="hy-AM"/>
        </w:rPr>
        <w:t>քմ մակերեսով, հասարակական նպատակային նշանակությամբ շինության՝ տաղավարի սպասարկման նպատակով:</w:t>
      </w:r>
    </w:p>
    <w:p w14:paraId="32E2E8DF"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Վերոնշյալ պատճառաբանությամբ՝ Վճռաբեկ դատարանը գտնում է, որ Վերաքննիչ դատարանը թույլ է տվել դատավարական իրավունքի նորմերի խախտում, ինչը հանգեցրել է գործի սխալ լուծման:</w:t>
      </w:r>
    </w:p>
    <w:p w14:paraId="460C7AF1" w14:textId="5D4D426C"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shd w:val="clear" w:color="auto" w:fill="FFFFFF"/>
          <w:lang w:val="hy-AM"/>
        </w:rPr>
        <w:t xml:space="preserve">Ամբողջ վերոգրյալի հիման վրա՝ </w:t>
      </w:r>
      <w:r w:rsidRPr="000E464F">
        <w:rPr>
          <w:rFonts w:ascii="GHEA Grapalat" w:hAnsi="GHEA Grapalat" w:cs="Sylfaen"/>
          <w:lang w:val="hy-AM"/>
        </w:rPr>
        <w:t>Վճռաբեկ դատարանը փաստում է, որ Երևանի քաղաքապետարանը չի ներկայացրել բավարար հիմնավորումներ և ապացույցներ վեճի առարկա հողատարածքը (ք. Երևան, Չարենցի 72/1 հասցե) ՀՀ հողային օրենսգրքի 60-րդ հոդվածի 1-ին մասի 6-րդ կետ</w:t>
      </w:r>
      <w:r w:rsidR="005A367E">
        <w:rPr>
          <w:rFonts w:ascii="GHEA Grapalat" w:hAnsi="GHEA Grapalat" w:cs="Sylfaen"/>
          <w:lang w:val="hy-AM"/>
        </w:rPr>
        <w:t>ով նախատեսված</w:t>
      </w:r>
      <w:r w:rsidRPr="000E464F">
        <w:rPr>
          <w:rFonts w:ascii="GHEA Grapalat" w:hAnsi="GHEA Grapalat" w:cs="Sylfaen"/>
          <w:lang w:val="hy-AM"/>
        </w:rPr>
        <w:t xml:space="preserve"> սահմանափակումների ցանկում ընդգրկելու փաստի վերաբերյալ, անտեսել է օրենսդրությամբ սահմանված կամայականության արգելքի սկզբունքի և վարչարարության օրինականության դրսևորման </w:t>
      </w:r>
      <w:r w:rsidR="002D0230" w:rsidRPr="000E464F">
        <w:rPr>
          <w:rFonts w:ascii="GHEA Grapalat" w:hAnsi="GHEA Grapalat" w:cs="Sylfaen"/>
          <w:lang w:val="hy-AM"/>
        </w:rPr>
        <w:t>առանձնահատկությունները, ինչն անտեսվել է Վերաքննիչ դատարանի կողմից:</w:t>
      </w:r>
    </w:p>
    <w:p w14:paraId="1788F483" w14:textId="764C77E2" w:rsidR="00E275A0"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 xml:space="preserve">Այսպիսով, սույն վճռաբեկ բողոքի հիմքերի առկայությունը Վճռաբեկ դատարանը համարում է բավարար՝ ՀՀ վարչական դատավարության օրենսգրքի 150-151-րդ և </w:t>
      </w:r>
      <w:r w:rsidR="00BB3DF0" w:rsidRPr="000E464F">
        <w:rPr>
          <w:rFonts w:ascii="GHEA Grapalat" w:hAnsi="GHEA Grapalat" w:cs="Sylfaen"/>
          <w:lang w:val="hy-AM"/>
        </w:rPr>
        <w:t xml:space="preserve">                     </w:t>
      </w:r>
      <w:r w:rsidRPr="000E464F">
        <w:rPr>
          <w:rFonts w:ascii="GHEA Grapalat" w:hAnsi="GHEA Grapalat" w:cs="Sylfaen"/>
          <w:lang w:val="hy-AM"/>
        </w:rPr>
        <w:t>163-րդ հոդվածների ուժով Վերաքննիչ դատարանի որոշումը բեկանելու համար:</w:t>
      </w:r>
    </w:p>
    <w:p w14:paraId="7BFB24F8" w14:textId="77777777" w:rsidR="00E275A0"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lang w:val="hy-AM" w:eastAsia="ru-RU"/>
        </w:rPr>
      </w:pPr>
      <w:r w:rsidRPr="000E464F">
        <w:rPr>
          <w:rFonts w:ascii="GHEA Grapalat" w:hAnsi="GHEA Grapalat" w:cs="Sylfaen"/>
          <w:lang w:val="hy-AM"/>
        </w:rPr>
        <w:t>Վճռաբեկ դատարանը գտնում է, որ սույն գործով անհրաժեշտ է կիրառել ՀՀ վարչական դատավարության օրենսգրքի 169-րդ հոդվածի 1-ին մասի</w:t>
      </w:r>
      <w:r w:rsidR="00C03561" w:rsidRPr="000E464F">
        <w:rPr>
          <w:rFonts w:ascii="GHEA Grapalat" w:hAnsi="GHEA Grapalat" w:cs="Sylfaen"/>
          <w:lang w:val="hy-AM"/>
        </w:rPr>
        <w:t xml:space="preserve"> 3</w:t>
      </w:r>
      <w:r w:rsidRPr="000E464F">
        <w:rPr>
          <w:rFonts w:ascii="GHEA Grapalat" w:hAnsi="GHEA Grapalat" w:cs="Sylfaen"/>
          <w:lang w:val="hy-AM"/>
        </w:rPr>
        <w:t>-րդ կետով սահմանված՝ ստորադաս դատարանի դատական ակտ</w:t>
      </w:r>
      <w:r w:rsidR="00C03561" w:rsidRPr="000E464F">
        <w:rPr>
          <w:rFonts w:ascii="GHEA Grapalat" w:hAnsi="GHEA Grapalat" w:cs="Sylfaen"/>
          <w:lang w:val="hy-AM"/>
        </w:rPr>
        <w:t xml:space="preserve">ը բեկանելու և փոփոխելու </w:t>
      </w:r>
      <w:r w:rsidRPr="000E464F">
        <w:rPr>
          <w:rFonts w:ascii="GHEA Grapalat" w:hAnsi="GHEA Grapalat" w:cs="Sylfaen"/>
          <w:lang w:val="hy-AM"/>
        </w:rPr>
        <w:t>Վճռաբեկ դատարանի լիազորությունը</w:t>
      </w:r>
      <w:r w:rsidR="00D269BC" w:rsidRPr="000E464F">
        <w:rPr>
          <w:rFonts w:ascii="GHEA Grapalat" w:hAnsi="GHEA Grapalat" w:cs="Sylfaen"/>
          <w:lang w:val="hy-AM"/>
        </w:rPr>
        <w:t>՝</w:t>
      </w:r>
      <w:r w:rsidR="00D269BC" w:rsidRPr="000E464F">
        <w:rPr>
          <w:rFonts w:ascii="GHEA Grapalat" w:hAnsi="GHEA Grapalat"/>
          <w:lang w:val="hy-AM" w:eastAsia="ru-RU"/>
        </w:rPr>
        <w:t xml:space="preserve"> հետևյալ հիմնավորմամբ.</w:t>
      </w:r>
    </w:p>
    <w:p w14:paraId="177ADB6B" w14:textId="77777777" w:rsidR="00E275A0" w:rsidRPr="000E464F" w:rsidRDefault="00D269BC" w:rsidP="00EF1DBD">
      <w:pPr>
        <w:tabs>
          <w:tab w:val="left" w:pos="360"/>
          <w:tab w:val="left" w:pos="540"/>
        </w:tabs>
        <w:autoSpaceDE w:val="0"/>
        <w:autoSpaceDN w:val="0"/>
        <w:adjustRightInd w:val="0"/>
        <w:spacing w:line="276" w:lineRule="auto"/>
        <w:ind w:firstLine="567"/>
        <w:jc w:val="both"/>
        <w:rPr>
          <w:rFonts w:ascii="GHEA Grapalat" w:hAnsi="GHEA Grapalat"/>
          <w:lang w:val="hy-AM" w:eastAsia="ru-RU"/>
        </w:rPr>
      </w:pPr>
      <w:r w:rsidRPr="000E464F">
        <w:rPr>
          <w:rFonts w:ascii="GHEA Grapalat" w:hAnsi="GHEA Grapalat"/>
          <w:lang w:val="hy-AM" w:eastAsia="ru-RU"/>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2149CFE5" w14:textId="4054FD01" w:rsidR="00D269BC" w:rsidRPr="000E464F" w:rsidRDefault="00D269BC"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lang w:val="hy-AM" w:eastAsia="ru-RU"/>
        </w:rPr>
        <w:lastRenderedPageBreak/>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59DA1B97" w14:textId="6E55BE1C" w:rsidR="00E275A0"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Միաժամանակ,</w:t>
      </w:r>
      <w:r w:rsidRPr="000E464F">
        <w:rPr>
          <w:rFonts w:ascii="GHEA Grapalat" w:hAnsi="GHEA Grapalat"/>
          <w:lang w:val="hy-AM"/>
        </w:rPr>
        <w:t xml:space="preserve"> </w:t>
      </w:r>
      <w:r w:rsidRPr="000E464F">
        <w:rPr>
          <w:rFonts w:ascii="GHEA Grapalat" w:hAnsi="GHEA Grapalat" w:cs="Sylfaen"/>
          <w:lang w:val="hy-AM"/>
        </w:rPr>
        <w:t>վերոգրյալ իրավակարգավորումների հաշվառմամբ և հիմք ընդունելով այն փաստը, որ սույն գործով հաստատվել է հայցվող բարենպաստ վարչական ակտի իրավաչափությունը, և պարտավորեցման հայցը ենթակա է բավարարման` Վճռաբեկ դատարանն արձանագրում է, որ առկա է Երևանի քաղաքապետարանի</w:t>
      </w:r>
      <w:r w:rsidR="00702C18" w:rsidRPr="000E464F">
        <w:rPr>
          <w:rFonts w:ascii="GHEA Grapalat" w:hAnsi="GHEA Grapalat" w:cs="Sylfaen"/>
          <w:lang w:val="hy-AM"/>
        </w:rPr>
        <w:t xml:space="preserve"> (Երևանի քաղաքապետարանի աշխատակազմի ճարտարապետության և քաղաքաշինության վարչության պետի պաշտոնակատար Պ.</w:t>
      </w:r>
      <w:r w:rsidR="000E5706">
        <w:rPr>
          <w:rFonts w:ascii="GHEA Grapalat" w:hAnsi="GHEA Grapalat" w:cs="Sylfaen"/>
          <w:lang w:val="hy-AM"/>
        </w:rPr>
        <w:t xml:space="preserve"> </w:t>
      </w:r>
      <w:r w:rsidR="00702C18" w:rsidRPr="000E464F">
        <w:rPr>
          <w:rFonts w:ascii="GHEA Grapalat" w:hAnsi="GHEA Grapalat" w:cs="Sylfaen"/>
          <w:lang w:val="hy-AM"/>
        </w:rPr>
        <w:t>Ամպարջյան)</w:t>
      </w:r>
      <w:r w:rsidRPr="000E464F">
        <w:rPr>
          <w:rFonts w:ascii="GHEA Grapalat" w:hAnsi="GHEA Grapalat" w:cs="Sylfaen"/>
          <w:lang w:val="hy-AM"/>
        </w:rPr>
        <w:t xml:space="preserve"> 10.11.2020 թվականի թիվ </w:t>
      </w:r>
      <w:r w:rsidR="000E5706">
        <w:rPr>
          <w:rFonts w:ascii="GHEA Grapalat" w:hAnsi="GHEA Grapalat" w:cs="Sylfaen"/>
          <w:lang w:val="hy-AM"/>
        </w:rPr>
        <w:t xml:space="preserve">                                </w:t>
      </w:r>
      <w:r w:rsidRPr="000E464F">
        <w:rPr>
          <w:rFonts w:ascii="GHEA Grapalat" w:hAnsi="GHEA Grapalat" w:cs="Sylfaen"/>
          <w:lang w:val="hy-AM"/>
        </w:rPr>
        <w:t>18-06/1-Ա-10774 գրությունն անվավեր ճանաչելու հիմքը, քանի որ վերոգրյալ իրավակարգավորումների ուժով դատարանը վարչական մարմնին բարենպաստ վարչական ակտ ընդունել պարտավորեցնելու հետ մեկտեղ պետք է անվավեր ճանաչի այն ընդունելը մերժելու վերաբերյալ վարչական ակտը:</w:t>
      </w:r>
    </w:p>
    <w:p w14:paraId="73E1B17C" w14:textId="77777777" w:rsidR="00E275A0" w:rsidRPr="000E464F" w:rsidRDefault="00E275A0"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p>
    <w:p w14:paraId="355F0FD0" w14:textId="77777777" w:rsidR="00E275A0"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r w:rsidRPr="000E464F">
        <w:rPr>
          <w:rFonts w:ascii="GHEA Grapalat" w:hAnsi="GHEA Grapalat" w:cs="Cambria Math"/>
          <w:b/>
          <w:bCs/>
          <w:u w:val="single"/>
          <w:lang w:val="hy-AM"/>
        </w:rPr>
        <w:t>.</w:t>
      </w:r>
    </w:p>
    <w:p w14:paraId="2AD359CC" w14:textId="77777777" w:rsidR="00E275A0"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de-D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41C33BA7" w14:textId="4CA9D814"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de-D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79D446F6" w14:textId="3BBBD2C0"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de-DE"/>
        </w:rPr>
      </w:pPr>
      <w:r w:rsidRPr="000E464F">
        <w:rPr>
          <w:rFonts w:ascii="GHEA Grapalat" w:hAnsi="GHEA Grapalat" w:cs="Sylfaen"/>
          <w:lang w:val="de-DE"/>
        </w:rPr>
        <w:t>Իրավահարաբերության ծագման պահին գործող խմբագրությամբ «Պետական տուրքի մասին» ՀՀ օրենքի 9-րդ հոդվածի համաձայն` (...) պետական տուրքը գանձվում է հետևյալ դրույքաչափերով (...)</w:t>
      </w:r>
      <w:r w:rsidRPr="000E464F">
        <w:rPr>
          <w:rFonts w:ascii="GHEA Grapalat" w:hAnsi="GHEA Grapalat" w:cs="Sylfaen"/>
          <w:lang w:val="hy-AM"/>
        </w:rPr>
        <w:t xml:space="preserve"> </w:t>
      </w:r>
      <w:r w:rsidRPr="000E464F">
        <w:rPr>
          <w:rFonts w:ascii="GHEA Grapalat" w:hAnsi="GHEA Grapalat" w:cs="Sylfaen"/>
          <w:lang w:val="de-DE"/>
        </w:rPr>
        <w:t>հայցադիմումների (...)</w:t>
      </w:r>
      <w:r w:rsidRPr="000E464F">
        <w:rPr>
          <w:rFonts w:ascii="GHEA Grapalat" w:hAnsi="GHEA Grapalat" w:cs="Sylfaen"/>
          <w:lang w:val="hy-AM"/>
        </w:rPr>
        <w:t xml:space="preserve"> </w:t>
      </w:r>
      <w:r w:rsidRPr="000E464F">
        <w:rPr>
          <w:rFonts w:ascii="GHEA Grapalat" w:hAnsi="GHEA Grapalat" w:cs="Sylfaen"/>
          <w:lang w:val="de-DE"/>
        </w:rPr>
        <w:t>համար` ոչ դրամական  պահանջով՝ բազային տուրքի քառապատիկի չափով։</w:t>
      </w:r>
      <w:r w:rsidRPr="000E464F">
        <w:rPr>
          <w:rFonts w:ascii="GHEA Grapalat" w:hAnsi="GHEA Grapalat" w:cs="Sylfaen"/>
          <w:lang w:val="hy-AM"/>
        </w:rPr>
        <w:t xml:space="preserve"> </w:t>
      </w:r>
      <w:r w:rsidRPr="000E464F">
        <w:rPr>
          <w:rFonts w:ascii="GHEA Grapalat" w:hAnsi="GHEA Grapalat" w:cs="Sylfaen"/>
          <w:lang w:val="de-DE"/>
        </w:rPr>
        <w:t>(...) դատարանի դատական ակտերի դեմ վճռաբեկ բողոքների համար` ոչ գույքային բնույթի պահանջի գործերով՝ բազային տուրքի քսանապատիկի չափով։</w:t>
      </w:r>
    </w:p>
    <w:p w14:paraId="5FB34EA4"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de-DE"/>
        </w:rPr>
        <w:t xml:space="preserve">Սույն գործով </w:t>
      </w:r>
      <w:r w:rsidRPr="000E464F">
        <w:rPr>
          <w:rFonts w:ascii="GHEA Grapalat" w:hAnsi="GHEA Grapalat" w:cs="Sylfaen"/>
          <w:lang w:val="hy-AM"/>
        </w:rPr>
        <w:t>հայցվորը</w:t>
      </w:r>
      <w:r w:rsidRPr="000E464F">
        <w:rPr>
          <w:rFonts w:ascii="GHEA Grapalat" w:hAnsi="GHEA Grapalat" w:cs="Sylfaen"/>
          <w:lang w:val="de-DE"/>
        </w:rPr>
        <w:t xml:space="preserve"> դատարան ներկայացրած հայցադիմումի  համար  վճարել է </w:t>
      </w:r>
      <w:r w:rsidRPr="000E464F">
        <w:rPr>
          <w:rFonts w:ascii="GHEA Grapalat" w:hAnsi="GHEA Grapalat" w:cs="Sylfaen"/>
          <w:lang w:val="hy-AM"/>
        </w:rPr>
        <w:t>4</w:t>
      </w:r>
      <w:r w:rsidRPr="000E464F">
        <w:rPr>
          <w:rFonts w:ascii="GHEA Grapalat" w:hAnsi="GHEA Grapalat" w:cs="Sylfaen"/>
          <w:lang w:val="de-DE"/>
        </w:rPr>
        <w:t>.000 ՀՀ դրամ</w:t>
      </w:r>
      <w:r w:rsidRPr="000E464F">
        <w:rPr>
          <w:rFonts w:ascii="GHEA Grapalat" w:hAnsi="GHEA Grapalat" w:cs="Sylfaen"/>
          <w:lang w:val="hy-AM"/>
        </w:rPr>
        <w:t>, իսկ վ</w:t>
      </w:r>
      <w:r w:rsidRPr="000E464F">
        <w:rPr>
          <w:rFonts w:ascii="GHEA Grapalat" w:hAnsi="GHEA Grapalat" w:cs="Sylfaen"/>
          <w:lang w:val="de-DE"/>
        </w:rPr>
        <w:t>ճռաբեկ բողոք</w:t>
      </w:r>
      <w:r w:rsidRPr="000E464F">
        <w:rPr>
          <w:rFonts w:ascii="GHEA Grapalat" w:hAnsi="GHEA Grapalat" w:cs="Sylfaen"/>
          <w:lang w:val="hy-AM"/>
        </w:rPr>
        <w:t>ի համար</w:t>
      </w:r>
      <w:r w:rsidRPr="000E464F">
        <w:rPr>
          <w:rFonts w:ascii="GHEA Grapalat" w:hAnsi="GHEA Grapalat" w:cs="Sylfaen"/>
        </w:rPr>
        <w:t>՝</w:t>
      </w:r>
      <w:r w:rsidRPr="000E464F">
        <w:rPr>
          <w:rFonts w:ascii="GHEA Grapalat" w:hAnsi="GHEA Grapalat" w:cs="Sylfaen"/>
          <w:lang w:val="hy-AM"/>
        </w:rPr>
        <w:t xml:space="preserve"> 20</w:t>
      </w:r>
      <w:r w:rsidRPr="000E464F">
        <w:rPr>
          <w:rFonts w:ascii="GHEA Grapalat" w:hAnsi="GHEA Grapalat" w:cs="Sylfaen"/>
          <w:lang w:val="de-DE"/>
        </w:rPr>
        <w:t>.</w:t>
      </w:r>
      <w:r w:rsidRPr="000E464F">
        <w:rPr>
          <w:rFonts w:ascii="GHEA Grapalat" w:hAnsi="GHEA Grapalat" w:cs="Sylfaen"/>
          <w:lang w:val="hy-AM"/>
        </w:rPr>
        <w:t>000 ՀՀ դրամ։</w:t>
      </w:r>
    </w:p>
    <w:p w14:paraId="7CDCCC68"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de-DE"/>
        </w:rPr>
        <w:t xml:space="preserve">Նկատի ունենալով, որ </w:t>
      </w:r>
      <w:r w:rsidRPr="000E464F">
        <w:rPr>
          <w:rFonts w:ascii="GHEA Grapalat" w:hAnsi="GHEA Grapalat" w:cs="Sylfaen"/>
          <w:lang w:val="hy-AM"/>
        </w:rPr>
        <w:t>Վարդան Ադամյանի</w:t>
      </w:r>
      <w:r w:rsidRPr="000E464F">
        <w:rPr>
          <w:rFonts w:ascii="GHEA Grapalat" w:hAnsi="GHEA Grapalat" w:cs="Sylfaen"/>
          <w:lang w:val="de-DE"/>
        </w:rPr>
        <w:t xml:space="preserve"> վճռաբեկ բողոքը ենթակա է բավարարման, Վճռաբեկ դատարանը գտնում է, որ </w:t>
      </w:r>
      <w:r w:rsidRPr="000E464F">
        <w:rPr>
          <w:rFonts w:ascii="GHEA Grapalat" w:hAnsi="GHEA Grapalat" w:cs="Sylfaen"/>
          <w:lang w:val="hy-AM"/>
        </w:rPr>
        <w:t xml:space="preserve">Երևանի քաղաքապետարանից </w:t>
      </w:r>
      <w:r w:rsidRPr="000E464F">
        <w:rPr>
          <w:rFonts w:ascii="GHEA Grapalat" w:hAnsi="GHEA Grapalat" w:cs="Sylfaen"/>
          <w:lang w:val="de-DE"/>
        </w:rPr>
        <w:t xml:space="preserve">հօգուտ </w:t>
      </w:r>
      <w:r w:rsidRPr="000E464F">
        <w:rPr>
          <w:rFonts w:ascii="GHEA Grapalat" w:hAnsi="GHEA Grapalat" w:cs="Sylfaen"/>
          <w:lang w:val="hy-AM"/>
        </w:rPr>
        <w:t>Վարդան Ադամյանի</w:t>
      </w:r>
      <w:r w:rsidRPr="000E464F">
        <w:rPr>
          <w:rFonts w:ascii="GHEA Grapalat" w:hAnsi="GHEA Grapalat" w:cs="Sylfaen"/>
          <w:lang w:val="de-DE"/>
        </w:rPr>
        <w:t xml:space="preserve"> ենթակա է բռնագանձման </w:t>
      </w:r>
      <w:r w:rsidRPr="000E464F">
        <w:rPr>
          <w:rFonts w:ascii="GHEA Grapalat" w:hAnsi="GHEA Grapalat" w:cs="Sylfaen"/>
          <w:lang w:val="hy-AM"/>
        </w:rPr>
        <w:t>2</w:t>
      </w:r>
      <w:r w:rsidRPr="000E464F">
        <w:rPr>
          <w:rFonts w:ascii="GHEA Grapalat" w:hAnsi="GHEA Grapalat" w:cs="Sylfaen"/>
          <w:lang w:val="de-DE"/>
        </w:rPr>
        <w:t xml:space="preserve">4.000 ՀՀ դրամ՝ որպես վերջինիս կողմից </w:t>
      </w:r>
      <w:r w:rsidRPr="000E464F">
        <w:rPr>
          <w:rFonts w:ascii="GHEA Grapalat" w:hAnsi="GHEA Grapalat" w:cs="Sylfaen"/>
          <w:lang w:val="hy-AM"/>
        </w:rPr>
        <w:t>հայցա</w:t>
      </w:r>
      <w:r w:rsidRPr="000E464F">
        <w:rPr>
          <w:rFonts w:ascii="GHEA Grapalat" w:hAnsi="GHEA Grapalat" w:cs="Sylfaen"/>
          <w:lang w:val="de-DE"/>
        </w:rPr>
        <w:t>դիմում</w:t>
      </w:r>
      <w:r w:rsidRPr="000E464F">
        <w:rPr>
          <w:rFonts w:ascii="GHEA Grapalat" w:hAnsi="GHEA Grapalat" w:cs="Sylfaen"/>
          <w:lang w:val="hy-AM"/>
        </w:rPr>
        <w:t>ի և</w:t>
      </w:r>
      <w:r w:rsidRPr="000E464F">
        <w:rPr>
          <w:rFonts w:ascii="GHEA Grapalat" w:hAnsi="GHEA Grapalat" w:cs="Sylfaen"/>
          <w:lang w:val="de-DE"/>
        </w:rPr>
        <w:t xml:space="preserve"> վճռաբեկ բողոք ներկայացնելու համար նախապես վճարված պետական տուրքի գումար։</w:t>
      </w:r>
      <w:r w:rsidRPr="000E464F">
        <w:rPr>
          <w:rFonts w:ascii="GHEA Grapalat" w:hAnsi="GHEA Grapalat" w:cs="Sylfaen"/>
          <w:lang w:val="hy-AM"/>
        </w:rPr>
        <w:t xml:space="preserve"> Միևնույն ժամանակ Վճռաբեկ դատարանը գտնում է, որ Երևանի </w:t>
      </w:r>
      <w:r w:rsidRPr="000E464F">
        <w:rPr>
          <w:rFonts w:ascii="GHEA Grapalat" w:hAnsi="GHEA Grapalat" w:cs="Sylfaen"/>
          <w:lang w:val="hy-AM"/>
        </w:rPr>
        <w:lastRenderedPageBreak/>
        <w:t xml:space="preserve">քաղաքապետարանի կողմից ներկայացված վերաքննիչ բողոքի մասով պետական տուրքի հարցը պետք է համարել լուծված։ </w:t>
      </w:r>
    </w:p>
    <w:p w14:paraId="3D9AA206"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p>
    <w:p w14:paraId="7A89BD59" w14:textId="3547018A" w:rsidR="009B1624"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de-DE"/>
        </w:rPr>
      </w:pPr>
      <w:r w:rsidRPr="000E464F">
        <w:rPr>
          <w:rFonts w:ascii="GHEA Grapalat" w:hAnsi="GHEA Grapalat" w:cs="Sylfaen"/>
          <w:lang w:val="de-DE"/>
        </w:rPr>
        <w:t xml:space="preserve">Ելնելով վերոգրյալից և ղեկավարվելով ՀՀ վարչական դատավարության օրենսգրքի    </w:t>
      </w:r>
      <w:r w:rsidR="00272922">
        <w:rPr>
          <w:rFonts w:ascii="GHEA Grapalat" w:hAnsi="GHEA Grapalat" w:cs="Sylfaen"/>
          <w:lang w:val="hy-AM"/>
        </w:rPr>
        <w:t xml:space="preserve">   </w:t>
      </w:r>
      <w:r w:rsidRPr="000E464F">
        <w:rPr>
          <w:rFonts w:ascii="GHEA Grapalat" w:hAnsi="GHEA Grapalat" w:cs="Sylfaen"/>
          <w:lang w:val="de-DE"/>
        </w:rPr>
        <w:t>169-171-րդ հոդվածներով, 172-րդ հոդվածի 1-ին մասով` Վճռաբեկ դատարանը</w:t>
      </w:r>
    </w:p>
    <w:p w14:paraId="44CEEBD5" w14:textId="77777777" w:rsidR="009B1624" w:rsidRPr="000E464F" w:rsidRDefault="009B1624" w:rsidP="00EF1DBD">
      <w:pPr>
        <w:tabs>
          <w:tab w:val="left" w:pos="360"/>
          <w:tab w:val="left" w:pos="540"/>
        </w:tabs>
        <w:autoSpaceDE w:val="0"/>
        <w:autoSpaceDN w:val="0"/>
        <w:adjustRightInd w:val="0"/>
        <w:spacing w:line="276" w:lineRule="auto"/>
        <w:ind w:firstLine="567"/>
        <w:jc w:val="center"/>
        <w:rPr>
          <w:rFonts w:ascii="GHEA Grapalat" w:hAnsi="GHEA Grapalat" w:cs="Sylfaen"/>
          <w:b/>
          <w:bCs/>
          <w:lang w:val="hy-AM"/>
        </w:rPr>
      </w:pPr>
    </w:p>
    <w:p w14:paraId="0601AE45" w14:textId="1131F69F" w:rsidR="00A4559A" w:rsidRPr="000E464F" w:rsidRDefault="00A4559A" w:rsidP="00EF1DBD">
      <w:pPr>
        <w:tabs>
          <w:tab w:val="left" w:pos="360"/>
          <w:tab w:val="left" w:pos="540"/>
        </w:tabs>
        <w:autoSpaceDE w:val="0"/>
        <w:autoSpaceDN w:val="0"/>
        <w:adjustRightInd w:val="0"/>
        <w:spacing w:line="276" w:lineRule="auto"/>
        <w:ind w:firstLine="567"/>
        <w:jc w:val="center"/>
        <w:rPr>
          <w:rFonts w:ascii="GHEA Grapalat" w:hAnsi="GHEA Grapalat" w:cs="Sylfaen"/>
          <w:b/>
          <w:bCs/>
          <w:lang w:val="hy-AM"/>
        </w:rPr>
      </w:pPr>
      <w:r w:rsidRPr="000E464F">
        <w:rPr>
          <w:rFonts w:ascii="GHEA Grapalat" w:hAnsi="GHEA Grapalat" w:cs="Sylfaen"/>
          <w:b/>
          <w:bCs/>
          <w:lang w:val="hy-AM"/>
        </w:rPr>
        <w:t>Ո Ր Ո Շ Ե Ց</w:t>
      </w:r>
    </w:p>
    <w:p w14:paraId="09872FFD"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sz w:val="14"/>
          <w:szCs w:val="14"/>
          <w:lang w:val="hy-AM"/>
        </w:rPr>
      </w:pPr>
    </w:p>
    <w:p w14:paraId="2248A2C0" w14:textId="157C91FB" w:rsidR="00A4559A" w:rsidRPr="000E5706" w:rsidRDefault="00A4559A" w:rsidP="000E5706">
      <w:pPr>
        <w:pStyle w:val="ListParagraph"/>
        <w:numPr>
          <w:ilvl w:val="0"/>
          <w:numId w:val="3"/>
        </w:numPr>
        <w:tabs>
          <w:tab w:val="left" w:pos="360"/>
          <w:tab w:val="left" w:pos="540"/>
          <w:tab w:val="left" w:pos="709"/>
          <w:tab w:val="left" w:pos="851"/>
        </w:tabs>
        <w:autoSpaceDE w:val="0"/>
        <w:autoSpaceDN w:val="0"/>
        <w:adjustRightInd w:val="0"/>
        <w:ind w:left="0" w:firstLine="567"/>
        <w:jc w:val="both"/>
        <w:rPr>
          <w:rFonts w:ascii="GHEA Grapalat" w:hAnsi="GHEA Grapalat" w:cs="Sylfaen"/>
          <w:sz w:val="24"/>
          <w:szCs w:val="24"/>
          <w:lang w:val="hy-AM"/>
        </w:rPr>
      </w:pPr>
      <w:bookmarkStart w:id="0" w:name="_GoBack"/>
      <w:bookmarkEnd w:id="0"/>
      <w:r w:rsidRPr="000E5706">
        <w:rPr>
          <w:rFonts w:ascii="GHEA Grapalat" w:hAnsi="GHEA Grapalat" w:cs="Sylfaen"/>
          <w:sz w:val="24"/>
          <w:szCs w:val="24"/>
          <w:lang w:val="hy-AM"/>
        </w:rPr>
        <w:t>Վճռաբեկ բողոքը բավարարել</w:t>
      </w:r>
      <w:r w:rsidR="003D3018" w:rsidRPr="000E5706">
        <w:rPr>
          <w:rFonts w:ascii="GHEA Grapalat" w:hAnsi="GHEA Grapalat" w:cs="Sylfaen"/>
          <w:sz w:val="24"/>
          <w:szCs w:val="24"/>
          <w:lang w:val="hy-AM"/>
        </w:rPr>
        <w:t xml:space="preserve"> մասնակի</w:t>
      </w:r>
      <w:r w:rsidRPr="000E5706">
        <w:rPr>
          <w:rFonts w:ascii="GHEA Grapalat" w:hAnsi="GHEA Grapalat" w:cs="Sylfaen"/>
          <w:sz w:val="24"/>
          <w:szCs w:val="24"/>
          <w:lang w:val="hy-AM"/>
        </w:rPr>
        <w:t>: Բեկանել ՀՀ վերաքննիչ վարչական դատարանի</w:t>
      </w:r>
      <w:r w:rsidR="003D3018" w:rsidRPr="000E5706">
        <w:rPr>
          <w:rFonts w:ascii="GHEA Grapalat" w:hAnsi="GHEA Grapalat" w:cs="Sylfaen"/>
          <w:sz w:val="24"/>
          <w:szCs w:val="24"/>
          <w:lang w:val="hy-AM"/>
        </w:rPr>
        <w:t xml:space="preserve"> </w:t>
      </w:r>
      <w:r w:rsidRPr="000E5706">
        <w:rPr>
          <w:rFonts w:ascii="GHEA Grapalat" w:hAnsi="GHEA Grapalat" w:cs="Sylfaen"/>
          <w:sz w:val="24"/>
          <w:szCs w:val="24"/>
          <w:lang w:val="hy-AM"/>
        </w:rPr>
        <w:t>26</w:t>
      </w:r>
      <w:r w:rsidR="00E275A0" w:rsidRPr="000E5706">
        <w:rPr>
          <w:rFonts w:ascii="GHEA Grapalat" w:eastAsia="MS Mincho" w:hAnsi="GHEA Grapalat" w:cs="MS Mincho"/>
          <w:sz w:val="24"/>
          <w:szCs w:val="24"/>
          <w:lang w:val="hy-AM"/>
        </w:rPr>
        <w:t>.</w:t>
      </w:r>
      <w:r w:rsidRPr="000E5706">
        <w:rPr>
          <w:rFonts w:ascii="GHEA Grapalat" w:hAnsi="GHEA Grapalat" w:cs="Sylfaen"/>
          <w:sz w:val="24"/>
          <w:szCs w:val="24"/>
          <w:lang w:val="hy-AM"/>
        </w:rPr>
        <w:t>05</w:t>
      </w:r>
      <w:r w:rsidRPr="000E5706">
        <w:rPr>
          <w:rFonts w:ascii="Cambria Math" w:eastAsia="MS Mincho" w:hAnsi="Cambria Math" w:cs="Cambria Math"/>
          <w:sz w:val="24"/>
          <w:szCs w:val="24"/>
          <w:lang w:val="hy-AM"/>
        </w:rPr>
        <w:t>․</w:t>
      </w:r>
      <w:r w:rsidRPr="000E5706">
        <w:rPr>
          <w:rFonts w:ascii="GHEA Grapalat" w:hAnsi="GHEA Grapalat" w:cs="Sylfaen"/>
          <w:sz w:val="24"/>
          <w:szCs w:val="24"/>
          <w:lang w:val="hy-AM"/>
        </w:rPr>
        <w:t>2023 թվականի որոշումը</w:t>
      </w:r>
      <w:r w:rsidR="003D3018" w:rsidRPr="000E5706">
        <w:rPr>
          <w:rFonts w:ascii="GHEA Grapalat" w:hAnsi="GHEA Grapalat" w:cs="Sylfaen"/>
          <w:sz w:val="24"/>
          <w:szCs w:val="24"/>
          <w:lang w:val="hy-AM"/>
        </w:rPr>
        <w:t xml:space="preserve"> և</w:t>
      </w:r>
      <w:r w:rsidR="000D790F" w:rsidRPr="000E5706">
        <w:rPr>
          <w:rFonts w:ascii="GHEA Grapalat" w:hAnsi="GHEA Grapalat" w:cs="Sylfaen"/>
          <w:sz w:val="24"/>
          <w:szCs w:val="24"/>
          <w:lang w:val="hy-AM"/>
        </w:rPr>
        <w:t xml:space="preserve"> այն</w:t>
      </w:r>
      <w:r w:rsidR="003D3018" w:rsidRPr="000E5706">
        <w:rPr>
          <w:rFonts w:ascii="GHEA Grapalat" w:hAnsi="GHEA Grapalat" w:cs="Sylfaen"/>
          <w:sz w:val="24"/>
          <w:szCs w:val="24"/>
          <w:lang w:val="hy-AM"/>
        </w:rPr>
        <w:t xml:space="preserve"> </w:t>
      </w:r>
      <w:r w:rsidR="000D790F" w:rsidRPr="000E5706">
        <w:rPr>
          <w:rFonts w:ascii="GHEA Grapalat" w:hAnsi="GHEA Grapalat" w:cs="Sylfaen"/>
          <w:sz w:val="24"/>
          <w:szCs w:val="24"/>
          <w:lang w:val="hy-AM"/>
        </w:rPr>
        <w:t>փոփոխել</w:t>
      </w:r>
      <w:r w:rsidR="000E5706" w:rsidRPr="000E5706">
        <w:rPr>
          <w:rFonts w:ascii="Cambria Math" w:hAnsi="Cambria Math" w:cs="Cambria Math"/>
          <w:sz w:val="24"/>
          <w:szCs w:val="24"/>
          <w:lang w:val="hy-AM"/>
        </w:rPr>
        <w:t>․</w:t>
      </w:r>
      <w:r w:rsidR="00D11B86" w:rsidRPr="000E5706">
        <w:rPr>
          <w:rFonts w:ascii="GHEA Grapalat" w:hAnsi="GHEA Grapalat" w:cs="Sylfaen"/>
          <w:sz w:val="24"/>
          <w:szCs w:val="24"/>
          <w:lang w:val="de-DE"/>
        </w:rPr>
        <w:t xml:space="preserve"> </w:t>
      </w:r>
      <w:r w:rsidR="005D441A" w:rsidRPr="000E5706">
        <w:rPr>
          <w:rFonts w:ascii="GHEA Grapalat" w:hAnsi="GHEA Grapalat" w:cs="Tahoma"/>
          <w:sz w:val="24"/>
          <w:szCs w:val="24"/>
          <w:lang w:val="hy-AM"/>
        </w:rPr>
        <w:t>Վարդան</w:t>
      </w:r>
      <w:r w:rsidR="005D441A" w:rsidRPr="000E5706">
        <w:rPr>
          <w:rFonts w:ascii="GHEA Grapalat" w:hAnsi="GHEA Grapalat" w:cs="Tahoma"/>
          <w:sz w:val="24"/>
          <w:szCs w:val="24"/>
          <w:lang w:val="fr-FR"/>
        </w:rPr>
        <w:t xml:space="preserve"> </w:t>
      </w:r>
      <w:r w:rsidR="005D441A" w:rsidRPr="000E5706">
        <w:rPr>
          <w:rFonts w:ascii="GHEA Grapalat" w:hAnsi="GHEA Grapalat" w:cs="Tahoma"/>
          <w:sz w:val="24"/>
          <w:szCs w:val="24"/>
          <w:lang w:val="hy-AM"/>
        </w:rPr>
        <w:t>Ադամյանի հայցը բավարարել</w:t>
      </w:r>
      <w:r w:rsidR="000E5706" w:rsidRPr="000E5706">
        <w:rPr>
          <w:rFonts w:ascii="GHEA Grapalat" w:hAnsi="GHEA Grapalat" w:cs="Tahoma"/>
          <w:sz w:val="24"/>
          <w:szCs w:val="24"/>
          <w:lang w:val="hy-AM"/>
        </w:rPr>
        <w:t>՝</w:t>
      </w:r>
      <w:r w:rsidR="00D11B86" w:rsidRPr="000E5706">
        <w:rPr>
          <w:rFonts w:ascii="GHEA Grapalat" w:hAnsi="GHEA Grapalat" w:cs="Sylfaen"/>
          <w:sz w:val="24"/>
          <w:szCs w:val="24"/>
          <w:lang w:val="hy-AM"/>
        </w:rPr>
        <w:t xml:space="preserve"> </w:t>
      </w:r>
      <w:r w:rsidR="000E5706" w:rsidRPr="000E5706">
        <w:rPr>
          <w:rFonts w:ascii="GHEA Grapalat" w:hAnsi="GHEA Grapalat" w:cs="Sylfaen"/>
          <w:sz w:val="24"/>
          <w:szCs w:val="24"/>
          <w:lang w:val="hy-AM"/>
        </w:rPr>
        <w:t>պ</w:t>
      </w:r>
      <w:r w:rsidR="00883AE7" w:rsidRPr="000E5706">
        <w:rPr>
          <w:rFonts w:ascii="GHEA Grapalat" w:hAnsi="GHEA Grapalat" w:cs="Sylfaen"/>
          <w:sz w:val="24"/>
          <w:szCs w:val="24"/>
          <w:lang w:val="hy-AM"/>
        </w:rPr>
        <w:t xml:space="preserve">արտավորեցնել Երևանի քաղաքապետարանին ընդունել բարենպաստ վարչական ակտ՝ </w:t>
      </w:r>
      <w:r w:rsidR="00883AE7" w:rsidRPr="000E5706">
        <w:rPr>
          <w:rFonts w:ascii="GHEA Grapalat" w:hAnsi="GHEA Grapalat" w:cs="Tahoma"/>
          <w:sz w:val="24"/>
          <w:szCs w:val="24"/>
          <w:lang w:val="hy-AM"/>
        </w:rPr>
        <w:t>Երևան</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քաղաքի</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Չարենցի</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փողոցի</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թիվ</w:t>
      </w:r>
      <w:r w:rsidR="00883AE7" w:rsidRPr="000E5706">
        <w:rPr>
          <w:rFonts w:ascii="GHEA Grapalat" w:hAnsi="GHEA Grapalat" w:cs="Tahoma"/>
          <w:sz w:val="24"/>
          <w:szCs w:val="24"/>
          <w:lang w:val="fr-FR"/>
        </w:rPr>
        <w:t xml:space="preserve"> 72/1 </w:t>
      </w:r>
      <w:r w:rsidR="00883AE7" w:rsidRPr="000E5706">
        <w:rPr>
          <w:rFonts w:ascii="GHEA Grapalat" w:hAnsi="GHEA Grapalat" w:cs="Tahoma"/>
          <w:sz w:val="24"/>
          <w:szCs w:val="24"/>
          <w:lang w:val="hy-AM"/>
        </w:rPr>
        <w:t>հասցեի</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հողամասը</w:t>
      </w:r>
      <w:r w:rsidR="00883AE7" w:rsidRPr="000E5706">
        <w:rPr>
          <w:rFonts w:ascii="GHEA Grapalat" w:hAnsi="GHEA Grapalat" w:cs="Tahoma"/>
          <w:sz w:val="24"/>
          <w:szCs w:val="24"/>
          <w:lang w:val="fr-FR"/>
        </w:rPr>
        <w:t xml:space="preserve"> </w:t>
      </w:r>
      <w:r w:rsidR="00883AE7" w:rsidRPr="000E5706">
        <w:rPr>
          <w:rFonts w:ascii="GHEA Grapalat" w:hAnsi="GHEA Grapalat" w:cs="Sylfaen"/>
          <w:sz w:val="24"/>
          <w:szCs w:val="24"/>
          <w:lang w:val="hy-AM"/>
        </w:rPr>
        <w:t>Վարդան Ադամյանի</w:t>
      </w:r>
      <w:r w:rsidR="00883AE7" w:rsidRPr="000E5706">
        <w:rPr>
          <w:rFonts w:ascii="GHEA Grapalat" w:hAnsi="GHEA Grapalat" w:cs="Tahoma"/>
          <w:sz w:val="24"/>
          <w:szCs w:val="24"/>
          <w:lang w:val="fr-FR"/>
        </w:rPr>
        <w:t xml:space="preserve">ն </w:t>
      </w:r>
      <w:r w:rsidR="00883AE7" w:rsidRPr="000E5706">
        <w:rPr>
          <w:rFonts w:ascii="GHEA Grapalat" w:hAnsi="GHEA Grapalat" w:cs="Tahoma"/>
          <w:sz w:val="24"/>
          <w:szCs w:val="24"/>
          <w:lang w:val="hy-AM"/>
        </w:rPr>
        <w:t>օրենքով</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սահմանված</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կարգով</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ուղղակի</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վաճառքով</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օտարելու</w:t>
      </w:r>
      <w:r w:rsidR="00883AE7" w:rsidRPr="000E5706">
        <w:rPr>
          <w:rFonts w:ascii="GHEA Grapalat" w:hAnsi="GHEA Grapalat" w:cs="Tahoma"/>
          <w:sz w:val="24"/>
          <w:szCs w:val="24"/>
          <w:lang w:val="fr-FR"/>
        </w:rPr>
        <w:t xml:space="preserve"> </w:t>
      </w:r>
      <w:r w:rsidR="00883AE7" w:rsidRPr="000E5706">
        <w:rPr>
          <w:rFonts w:ascii="GHEA Grapalat" w:hAnsi="GHEA Grapalat" w:cs="Tahoma"/>
          <w:sz w:val="24"/>
          <w:szCs w:val="24"/>
          <w:lang w:val="hy-AM"/>
        </w:rPr>
        <w:t>մասին</w:t>
      </w:r>
      <w:r w:rsidR="000E5706" w:rsidRPr="000E5706">
        <w:rPr>
          <w:rFonts w:ascii="GHEA Grapalat" w:hAnsi="GHEA Grapalat" w:cs="Calibri"/>
          <w:sz w:val="24"/>
          <w:szCs w:val="24"/>
          <w:lang w:val="hy-AM"/>
        </w:rPr>
        <w:t>,</w:t>
      </w:r>
      <w:r w:rsidR="00D11B86" w:rsidRPr="000E5706">
        <w:rPr>
          <w:rFonts w:ascii="GHEA Grapalat" w:hAnsi="GHEA Grapalat" w:cs="Sylfaen"/>
          <w:sz w:val="24"/>
          <w:szCs w:val="24"/>
          <w:lang w:val="hy-AM"/>
        </w:rPr>
        <w:t xml:space="preserve"> </w:t>
      </w:r>
      <w:r w:rsidR="000E5706" w:rsidRPr="000E5706">
        <w:rPr>
          <w:rFonts w:ascii="GHEA Grapalat" w:hAnsi="GHEA Grapalat" w:cs="Calibri"/>
          <w:sz w:val="24"/>
          <w:szCs w:val="24"/>
          <w:lang w:val="hy-AM"/>
        </w:rPr>
        <w:t>ա</w:t>
      </w:r>
      <w:r w:rsidR="00702C18" w:rsidRPr="000E5706">
        <w:rPr>
          <w:rFonts w:ascii="GHEA Grapalat" w:hAnsi="GHEA Grapalat" w:cs="Calibri"/>
          <w:sz w:val="24"/>
          <w:szCs w:val="24"/>
          <w:lang w:val="hy-AM"/>
        </w:rPr>
        <w:t>նվավեր ճանաչել Երևանի քաղաքապետարանի 10.11.2020 թվականի թիվ</w:t>
      </w:r>
      <w:r w:rsidR="00EF1DBD" w:rsidRPr="000E5706">
        <w:rPr>
          <w:rFonts w:ascii="GHEA Grapalat" w:hAnsi="GHEA Grapalat" w:cs="Calibri"/>
          <w:sz w:val="24"/>
          <w:szCs w:val="24"/>
          <w:lang w:val="hy-AM"/>
        </w:rPr>
        <w:t xml:space="preserve"> </w:t>
      </w:r>
      <w:r w:rsidR="00702C18" w:rsidRPr="000E5706">
        <w:rPr>
          <w:rFonts w:ascii="GHEA Grapalat" w:hAnsi="GHEA Grapalat" w:cs="Calibri"/>
          <w:sz w:val="24"/>
          <w:szCs w:val="24"/>
          <w:lang w:val="hy-AM"/>
        </w:rPr>
        <w:t xml:space="preserve">18-06/1-Ա-10774 </w:t>
      </w:r>
      <w:r w:rsidR="005D441A" w:rsidRPr="000E5706">
        <w:rPr>
          <w:rFonts w:ascii="GHEA Grapalat" w:hAnsi="GHEA Grapalat" w:cs="Calibri"/>
          <w:sz w:val="24"/>
          <w:szCs w:val="24"/>
          <w:lang w:val="hy-AM"/>
        </w:rPr>
        <w:t>գրությունը:</w:t>
      </w:r>
      <w:r w:rsidR="00702C18" w:rsidRPr="000E5706">
        <w:rPr>
          <w:rFonts w:ascii="GHEA Grapalat" w:hAnsi="GHEA Grapalat" w:cs="Calibri"/>
          <w:sz w:val="24"/>
          <w:szCs w:val="24"/>
          <w:lang w:val="hy-AM"/>
        </w:rPr>
        <w:t xml:space="preserve"> </w:t>
      </w:r>
    </w:p>
    <w:p w14:paraId="306CA1A6" w14:textId="74651941" w:rsidR="00E275A0" w:rsidRPr="000E5706" w:rsidRDefault="00A4559A" w:rsidP="000E5706">
      <w:pPr>
        <w:pStyle w:val="ListParagraph"/>
        <w:numPr>
          <w:ilvl w:val="0"/>
          <w:numId w:val="3"/>
        </w:numPr>
        <w:tabs>
          <w:tab w:val="left" w:pos="360"/>
          <w:tab w:val="left" w:pos="540"/>
          <w:tab w:val="left" w:pos="851"/>
        </w:tabs>
        <w:autoSpaceDE w:val="0"/>
        <w:autoSpaceDN w:val="0"/>
        <w:adjustRightInd w:val="0"/>
        <w:ind w:left="0" w:firstLine="567"/>
        <w:jc w:val="both"/>
        <w:rPr>
          <w:rFonts w:ascii="GHEA Grapalat" w:hAnsi="GHEA Grapalat" w:cs="Sylfaen"/>
          <w:sz w:val="24"/>
          <w:szCs w:val="24"/>
          <w:lang w:val="de-DE"/>
        </w:rPr>
      </w:pPr>
      <w:r w:rsidRPr="000E5706">
        <w:rPr>
          <w:rFonts w:ascii="GHEA Grapalat" w:hAnsi="GHEA Grapalat" w:cs="Sylfaen"/>
          <w:sz w:val="24"/>
          <w:szCs w:val="24"/>
          <w:lang w:val="hy-AM"/>
        </w:rPr>
        <w:t>Երևանի քաղաքապետարանից հօգուտ</w:t>
      </w:r>
      <w:r w:rsidR="00E020EE" w:rsidRPr="000E5706">
        <w:rPr>
          <w:rFonts w:ascii="GHEA Grapalat" w:hAnsi="GHEA Grapalat" w:cs="Sylfaen"/>
          <w:sz w:val="24"/>
          <w:szCs w:val="24"/>
          <w:lang w:val="hy-AM"/>
        </w:rPr>
        <w:t xml:space="preserve"> </w:t>
      </w:r>
      <w:r w:rsidRPr="000E5706">
        <w:rPr>
          <w:rFonts w:ascii="GHEA Grapalat" w:hAnsi="GHEA Grapalat" w:cs="Sylfaen"/>
          <w:sz w:val="24"/>
          <w:szCs w:val="24"/>
          <w:lang w:val="hy-AM"/>
        </w:rPr>
        <w:t>Վարդան Ադամյանի բռնագանձել 2</w:t>
      </w:r>
      <w:r w:rsidRPr="000E5706">
        <w:rPr>
          <w:rFonts w:ascii="GHEA Grapalat" w:hAnsi="GHEA Grapalat" w:cs="Sylfaen"/>
          <w:sz w:val="24"/>
          <w:szCs w:val="24"/>
          <w:lang w:val="de-DE"/>
        </w:rPr>
        <w:t xml:space="preserve">4.000 ՀՀ դրամ՝ որպես վերջինիս կողմից </w:t>
      </w:r>
      <w:r w:rsidRPr="000E5706">
        <w:rPr>
          <w:rFonts w:ascii="GHEA Grapalat" w:hAnsi="GHEA Grapalat" w:cs="Sylfaen"/>
          <w:sz w:val="24"/>
          <w:szCs w:val="24"/>
          <w:lang w:val="hy-AM"/>
        </w:rPr>
        <w:t>հայցա</w:t>
      </w:r>
      <w:r w:rsidRPr="000E5706">
        <w:rPr>
          <w:rFonts w:ascii="GHEA Grapalat" w:hAnsi="GHEA Grapalat" w:cs="Sylfaen"/>
          <w:sz w:val="24"/>
          <w:szCs w:val="24"/>
          <w:lang w:val="de-DE"/>
        </w:rPr>
        <w:t>դիմում</w:t>
      </w:r>
      <w:r w:rsidRPr="000E5706">
        <w:rPr>
          <w:rFonts w:ascii="GHEA Grapalat" w:hAnsi="GHEA Grapalat" w:cs="Sylfaen"/>
          <w:sz w:val="24"/>
          <w:szCs w:val="24"/>
          <w:lang w:val="hy-AM"/>
        </w:rPr>
        <w:t xml:space="preserve"> և</w:t>
      </w:r>
      <w:r w:rsidRPr="000E5706">
        <w:rPr>
          <w:rFonts w:ascii="GHEA Grapalat" w:hAnsi="GHEA Grapalat" w:cs="Sylfaen"/>
          <w:sz w:val="24"/>
          <w:szCs w:val="24"/>
          <w:lang w:val="de-DE"/>
        </w:rPr>
        <w:t xml:space="preserve"> վճռաբեկ բողոք ներկայացնելու համար նախապես վճարված պետական տուրքի գումար։</w:t>
      </w:r>
    </w:p>
    <w:p w14:paraId="73E03573" w14:textId="2942F025" w:rsidR="00E275A0" w:rsidRPr="000E5706" w:rsidRDefault="000E5706" w:rsidP="000E5706">
      <w:pPr>
        <w:pStyle w:val="ListParagraph"/>
        <w:tabs>
          <w:tab w:val="left" w:pos="360"/>
          <w:tab w:val="left" w:pos="540"/>
        </w:tabs>
        <w:autoSpaceDE w:val="0"/>
        <w:autoSpaceDN w:val="0"/>
        <w:adjustRightInd w:val="0"/>
        <w:ind w:left="0" w:firstLine="567"/>
        <w:jc w:val="both"/>
        <w:rPr>
          <w:rFonts w:ascii="GHEA Grapalat" w:hAnsi="GHEA Grapalat" w:cs="Sylfaen"/>
          <w:sz w:val="24"/>
          <w:szCs w:val="24"/>
          <w:lang w:val="de-DE"/>
        </w:rPr>
      </w:pPr>
      <w:r>
        <w:rPr>
          <w:rFonts w:ascii="GHEA Grapalat" w:hAnsi="GHEA Grapalat" w:cs="Sylfaen"/>
          <w:sz w:val="24"/>
          <w:szCs w:val="24"/>
          <w:lang w:val="hy-AM"/>
        </w:rPr>
        <w:t xml:space="preserve">  </w:t>
      </w:r>
      <w:r w:rsidR="00A4559A" w:rsidRPr="000E5706">
        <w:rPr>
          <w:rFonts w:ascii="GHEA Grapalat" w:hAnsi="GHEA Grapalat" w:cs="Sylfaen"/>
          <w:sz w:val="24"/>
          <w:szCs w:val="24"/>
          <w:lang w:val="hy-AM"/>
        </w:rPr>
        <w:t>Վերաքննիչ բողոք ներկայացնելու մասով պետական տուրքի հարցը համարել լուծված։</w:t>
      </w:r>
    </w:p>
    <w:p w14:paraId="78BE00A1" w14:textId="21A01619" w:rsidR="00A4559A" w:rsidRPr="000E5706" w:rsidRDefault="00A4559A" w:rsidP="000E5706">
      <w:pPr>
        <w:pStyle w:val="ListParagraph"/>
        <w:numPr>
          <w:ilvl w:val="0"/>
          <w:numId w:val="3"/>
        </w:numPr>
        <w:tabs>
          <w:tab w:val="left" w:pos="360"/>
          <w:tab w:val="left" w:pos="540"/>
          <w:tab w:val="left" w:pos="851"/>
        </w:tabs>
        <w:autoSpaceDE w:val="0"/>
        <w:autoSpaceDN w:val="0"/>
        <w:adjustRightInd w:val="0"/>
        <w:ind w:left="0" w:firstLine="567"/>
        <w:jc w:val="both"/>
        <w:rPr>
          <w:rFonts w:ascii="GHEA Grapalat" w:hAnsi="GHEA Grapalat" w:cs="Sylfaen"/>
          <w:sz w:val="24"/>
          <w:szCs w:val="24"/>
          <w:lang w:val="hy-AM"/>
        </w:rPr>
      </w:pPr>
      <w:r w:rsidRPr="000E5706">
        <w:rPr>
          <w:rFonts w:ascii="GHEA Grapalat" w:hAnsi="GHEA Grapalat" w:cs="Sylfaen"/>
          <w:sz w:val="24"/>
          <w:szCs w:val="24"/>
          <w:lang w:val="hy-AM"/>
        </w:rPr>
        <w:t>Որոշումն օրինական ուժի մեջ է մտնում կայացման պահից, վերջնական է և բողոքարկման ենթակա չէ:</w:t>
      </w:r>
    </w:p>
    <w:p w14:paraId="2C2B075E" w14:textId="77777777" w:rsidR="00A4559A" w:rsidRPr="000E464F" w:rsidRDefault="00A4559A" w:rsidP="00EF1DBD">
      <w:pPr>
        <w:tabs>
          <w:tab w:val="left" w:pos="360"/>
          <w:tab w:val="left" w:pos="540"/>
        </w:tabs>
        <w:autoSpaceDE w:val="0"/>
        <w:autoSpaceDN w:val="0"/>
        <w:adjustRightInd w:val="0"/>
        <w:spacing w:line="276" w:lineRule="auto"/>
        <w:ind w:firstLine="567"/>
        <w:jc w:val="both"/>
        <w:rPr>
          <w:rFonts w:ascii="GHEA Grapalat" w:hAnsi="GHEA Grapalat" w:cs="Sylfaen"/>
          <w:lang w:val="hy-AM"/>
        </w:rPr>
      </w:pPr>
      <w:r w:rsidRPr="000E464F">
        <w:rPr>
          <w:rFonts w:ascii="GHEA Grapalat" w:hAnsi="GHEA Grapalat" w:cs="Sylfaen"/>
          <w:lang w:val="hy-AM"/>
        </w:rPr>
        <w:tab/>
      </w:r>
    </w:p>
    <w:tbl>
      <w:tblPr>
        <w:tblW w:w="0" w:type="auto"/>
        <w:tblInd w:w="-176" w:type="dxa"/>
        <w:tblLook w:val="04A0" w:firstRow="1" w:lastRow="0" w:firstColumn="1" w:lastColumn="0" w:noHBand="0" w:noVBand="1"/>
      </w:tblPr>
      <w:tblGrid>
        <w:gridCol w:w="4362"/>
        <w:gridCol w:w="5772"/>
      </w:tblGrid>
      <w:tr w:rsidR="00A4559A" w:rsidRPr="00E333F7" w14:paraId="3643FC28" w14:textId="77777777" w:rsidTr="00DD50A9">
        <w:trPr>
          <w:trHeight w:val="55"/>
        </w:trPr>
        <w:tc>
          <w:tcPr>
            <w:tcW w:w="4362" w:type="dxa"/>
          </w:tcPr>
          <w:p w14:paraId="09C663C3" w14:textId="5362E35A" w:rsidR="00A4559A" w:rsidRPr="000E464F" w:rsidRDefault="00A4559A" w:rsidP="00EF1DBD">
            <w:pPr>
              <w:spacing w:line="276" w:lineRule="auto"/>
              <w:ind w:firstLine="567"/>
              <w:rPr>
                <w:rFonts w:ascii="GHEA Grapalat" w:hAnsi="GHEA Grapalat"/>
                <w:i/>
                <w:spacing w:val="40"/>
                <w:lang w:val="hy-AM"/>
              </w:rPr>
            </w:pPr>
            <w:r w:rsidRPr="000E464F">
              <w:rPr>
                <w:rFonts w:ascii="GHEA Grapalat" w:hAnsi="GHEA Grapalat"/>
                <w:spacing w:val="40"/>
                <w:lang w:val="hy-AM"/>
              </w:rPr>
              <w:t xml:space="preserve">         </w:t>
            </w:r>
            <w:r w:rsidRPr="000E464F">
              <w:rPr>
                <w:rFonts w:ascii="GHEA Grapalat" w:hAnsi="GHEA Grapalat" w:cs="Sylfaen"/>
                <w:i/>
                <w:spacing w:val="40"/>
                <w:lang w:val="hy-AM"/>
              </w:rPr>
              <w:t>Նախագահող</w:t>
            </w:r>
          </w:p>
          <w:p w14:paraId="1AEDF5AD" w14:textId="77777777" w:rsidR="00A4559A" w:rsidRPr="000E464F" w:rsidRDefault="00A4559A" w:rsidP="00EF1DBD">
            <w:pPr>
              <w:spacing w:line="276" w:lineRule="auto"/>
              <w:ind w:firstLine="567"/>
              <w:rPr>
                <w:rFonts w:ascii="GHEA Grapalat" w:hAnsi="GHEA Grapalat"/>
                <w:i/>
                <w:spacing w:val="40"/>
                <w:sz w:val="20"/>
                <w:szCs w:val="20"/>
              </w:rPr>
            </w:pPr>
          </w:p>
          <w:p w14:paraId="35F6AC6A" w14:textId="6A5F2951" w:rsidR="00A4559A" w:rsidRPr="000E464F" w:rsidRDefault="00A4559A" w:rsidP="00EF1DBD">
            <w:pPr>
              <w:spacing w:line="276" w:lineRule="auto"/>
              <w:ind w:firstLine="567"/>
              <w:rPr>
                <w:rFonts w:ascii="GHEA Grapalat" w:hAnsi="GHEA Grapalat"/>
                <w:spacing w:val="40"/>
                <w:lang w:val="hy-AM"/>
              </w:rPr>
            </w:pPr>
            <w:r w:rsidRPr="000E464F">
              <w:rPr>
                <w:rFonts w:ascii="GHEA Grapalat" w:hAnsi="GHEA Grapalat"/>
                <w:i/>
                <w:spacing w:val="40"/>
                <w:lang w:val="de-DE"/>
              </w:rPr>
              <w:t xml:space="preserve">  </w:t>
            </w:r>
            <w:r w:rsidRPr="000E464F">
              <w:rPr>
                <w:rFonts w:ascii="GHEA Grapalat" w:hAnsi="GHEA Grapalat"/>
                <w:i/>
                <w:spacing w:val="40"/>
                <w:lang w:val="hy-AM"/>
              </w:rPr>
              <w:t xml:space="preserve">      </w:t>
            </w:r>
            <w:r w:rsidRPr="000E464F">
              <w:rPr>
                <w:rFonts w:ascii="GHEA Grapalat" w:hAnsi="GHEA Grapalat"/>
                <w:i/>
                <w:spacing w:val="40"/>
                <w:lang w:val="de-DE"/>
              </w:rPr>
              <w:t xml:space="preserve"> </w:t>
            </w:r>
            <w:r w:rsidRPr="000E464F">
              <w:rPr>
                <w:rFonts w:ascii="GHEA Grapalat" w:hAnsi="GHEA Grapalat" w:cs="Sylfaen"/>
                <w:i/>
                <w:spacing w:val="40"/>
                <w:lang w:val="hy-AM"/>
              </w:rPr>
              <w:t>Զեկուցող</w:t>
            </w:r>
          </w:p>
        </w:tc>
        <w:tc>
          <w:tcPr>
            <w:tcW w:w="5772" w:type="dxa"/>
          </w:tcPr>
          <w:p w14:paraId="53412BAF" w14:textId="7985962D" w:rsidR="00A4559A" w:rsidRPr="000E464F" w:rsidRDefault="00A4559A" w:rsidP="00EF1DBD">
            <w:pPr>
              <w:spacing w:line="276" w:lineRule="auto"/>
              <w:rPr>
                <w:rFonts w:ascii="GHEA Grapalat" w:hAnsi="GHEA Grapalat"/>
                <w:b/>
                <w:i/>
                <w:u w:val="single"/>
                <w:lang w:val="hy-AM"/>
              </w:rPr>
            </w:pPr>
            <w:r w:rsidRPr="000E464F">
              <w:rPr>
                <w:rFonts w:ascii="GHEA Grapalat" w:hAnsi="GHEA Grapalat"/>
                <w:b/>
                <w:i/>
                <w:u w:val="single"/>
                <w:lang w:val="hy-AM"/>
              </w:rPr>
              <w:t xml:space="preserve">                                             Հ. ԲԵԴԵՎՅԱՆ</w:t>
            </w:r>
          </w:p>
          <w:p w14:paraId="0952B2BC" w14:textId="77777777" w:rsidR="007615F0" w:rsidRPr="000E464F" w:rsidRDefault="007615F0" w:rsidP="00EF1DBD">
            <w:pPr>
              <w:spacing w:line="276" w:lineRule="auto"/>
              <w:ind w:firstLine="567"/>
              <w:rPr>
                <w:rFonts w:ascii="GHEA Grapalat" w:hAnsi="GHEA Grapalat"/>
                <w:b/>
                <w:i/>
                <w:u w:val="single"/>
                <w:lang w:val="hy-AM"/>
              </w:rPr>
            </w:pPr>
          </w:p>
          <w:p w14:paraId="558E983B" w14:textId="5FC0FA64" w:rsidR="00A4559A" w:rsidRPr="000E464F" w:rsidRDefault="00A4559A" w:rsidP="00EF1DBD">
            <w:pPr>
              <w:spacing w:line="276" w:lineRule="auto"/>
              <w:rPr>
                <w:rFonts w:ascii="GHEA Grapalat" w:hAnsi="GHEA Grapalat"/>
                <w:b/>
                <w:i/>
                <w:u w:val="single"/>
                <w:lang w:val="hy-AM"/>
              </w:rPr>
            </w:pPr>
            <w:r w:rsidRPr="000E464F">
              <w:rPr>
                <w:rFonts w:ascii="GHEA Grapalat" w:hAnsi="GHEA Grapalat"/>
                <w:b/>
                <w:i/>
                <w:u w:val="single"/>
                <w:lang w:val="hy-AM"/>
              </w:rPr>
              <w:t xml:space="preserve">                                             Ա</w:t>
            </w:r>
            <w:r w:rsidRPr="000E464F">
              <w:rPr>
                <w:rFonts w:ascii="GHEA Grapalat" w:hAnsi="GHEA Grapalat" w:cs="Sylfaen"/>
                <w:b/>
                <w:i/>
                <w:u w:val="single"/>
                <w:lang w:val="hy-AM"/>
              </w:rPr>
              <w:t>. ԹՈՎՄԱՍՅԱՆ</w:t>
            </w:r>
          </w:p>
          <w:p w14:paraId="701A5035" w14:textId="78B1E3D1" w:rsidR="00A4559A" w:rsidRPr="000E464F" w:rsidRDefault="00A4559A" w:rsidP="00EF1DBD">
            <w:pPr>
              <w:spacing w:line="276" w:lineRule="auto"/>
              <w:ind w:firstLine="567"/>
              <w:rPr>
                <w:rFonts w:ascii="GHEA Grapalat" w:hAnsi="GHEA Grapalat"/>
                <w:b/>
                <w:i/>
                <w:u w:val="single"/>
                <w:lang w:val="hy-AM"/>
              </w:rPr>
            </w:pPr>
          </w:p>
          <w:p w14:paraId="3C83FED6" w14:textId="08A54909" w:rsidR="00A4559A" w:rsidRPr="000E464F" w:rsidRDefault="00A4559A" w:rsidP="00EF1DBD">
            <w:pPr>
              <w:spacing w:line="276" w:lineRule="auto"/>
              <w:rPr>
                <w:rFonts w:ascii="GHEA Grapalat" w:hAnsi="GHEA Grapalat"/>
                <w:b/>
                <w:i/>
                <w:u w:val="single"/>
                <w:lang w:val="hy-AM"/>
              </w:rPr>
            </w:pPr>
            <w:r w:rsidRPr="000E464F">
              <w:rPr>
                <w:rFonts w:ascii="GHEA Grapalat" w:hAnsi="GHEA Grapalat"/>
                <w:b/>
                <w:i/>
                <w:u w:val="single"/>
                <w:lang w:val="hy-AM"/>
              </w:rPr>
              <w:t xml:space="preserve">                                            </w:t>
            </w:r>
            <w:r w:rsidR="007615F0" w:rsidRPr="000E464F">
              <w:rPr>
                <w:rFonts w:ascii="GHEA Grapalat" w:hAnsi="GHEA Grapalat"/>
                <w:b/>
                <w:i/>
                <w:u w:val="single"/>
                <w:lang w:val="hy-AM"/>
              </w:rPr>
              <w:t xml:space="preserve"> </w:t>
            </w:r>
            <w:r w:rsidRPr="000E464F">
              <w:rPr>
                <w:rFonts w:ascii="GHEA Grapalat" w:hAnsi="GHEA Grapalat"/>
                <w:b/>
                <w:i/>
                <w:u w:val="single"/>
                <w:lang w:val="hy-AM"/>
              </w:rPr>
              <w:t>Ռ. ՀԱԿՈԲՅԱՆ</w:t>
            </w:r>
          </w:p>
          <w:p w14:paraId="2ED41BB4" w14:textId="77777777" w:rsidR="00A4559A" w:rsidRPr="000E464F" w:rsidRDefault="00A4559A" w:rsidP="00EF1DBD">
            <w:pPr>
              <w:spacing w:line="276" w:lineRule="auto"/>
              <w:ind w:firstLine="567"/>
              <w:rPr>
                <w:rFonts w:ascii="GHEA Grapalat" w:hAnsi="GHEA Grapalat" w:cs="Sylfaen"/>
                <w:b/>
                <w:i/>
                <w:u w:val="single"/>
                <w:lang w:val="hy-AM"/>
              </w:rPr>
            </w:pPr>
          </w:p>
          <w:p w14:paraId="61E4B3C9" w14:textId="77777777" w:rsidR="00A4559A" w:rsidRPr="000E464F" w:rsidRDefault="00A4559A" w:rsidP="00EF1DBD">
            <w:pPr>
              <w:spacing w:line="276" w:lineRule="auto"/>
              <w:ind w:firstLine="567"/>
              <w:rPr>
                <w:rFonts w:ascii="GHEA Grapalat" w:hAnsi="GHEA Grapalat"/>
                <w:b/>
                <w:i/>
                <w:sz w:val="20"/>
                <w:szCs w:val="20"/>
                <w:u w:val="single"/>
                <w:lang w:val="hy-AM"/>
              </w:rPr>
            </w:pPr>
          </w:p>
          <w:p w14:paraId="1DD2204E" w14:textId="77777777" w:rsidR="00A4559A" w:rsidRPr="000E464F" w:rsidRDefault="00A4559A" w:rsidP="00EF1DBD">
            <w:pPr>
              <w:spacing w:line="276" w:lineRule="auto"/>
              <w:ind w:firstLine="567"/>
              <w:rPr>
                <w:rFonts w:ascii="GHEA Grapalat" w:hAnsi="GHEA Grapalat" w:cs="Sylfaen"/>
                <w:b/>
                <w:i/>
                <w:u w:val="single"/>
                <w:lang w:val="hy-AM"/>
              </w:rPr>
            </w:pPr>
            <w:r w:rsidRPr="000E464F">
              <w:rPr>
                <w:rFonts w:ascii="GHEA Grapalat" w:hAnsi="GHEA Grapalat"/>
                <w:b/>
                <w:i/>
                <w:u w:val="single"/>
                <w:lang w:val="hy-AM"/>
              </w:rPr>
              <w:t xml:space="preserve"> </w:t>
            </w:r>
          </w:p>
          <w:p w14:paraId="212E1499" w14:textId="77777777" w:rsidR="00A4559A" w:rsidRPr="000E464F" w:rsidRDefault="00A4559A" w:rsidP="00EF1DBD">
            <w:pPr>
              <w:spacing w:line="276" w:lineRule="auto"/>
              <w:ind w:firstLine="567"/>
              <w:rPr>
                <w:rFonts w:ascii="GHEA Grapalat" w:hAnsi="GHEA Grapalat" w:cs="Sylfaen"/>
                <w:b/>
                <w:i/>
                <w:sz w:val="12"/>
                <w:szCs w:val="16"/>
                <w:u w:val="single"/>
                <w:lang w:val="hy-AM"/>
              </w:rPr>
            </w:pPr>
          </w:p>
          <w:p w14:paraId="7FD8F743" w14:textId="77777777" w:rsidR="00A4559A" w:rsidRPr="000E464F" w:rsidRDefault="00A4559A" w:rsidP="00EF1DBD">
            <w:pPr>
              <w:spacing w:line="276" w:lineRule="auto"/>
              <w:ind w:firstLine="567"/>
              <w:rPr>
                <w:rFonts w:ascii="GHEA Grapalat" w:hAnsi="GHEA Grapalat" w:cs="Sylfaen"/>
                <w:b/>
                <w:i/>
                <w:u w:val="single"/>
                <w:lang w:val="hy-AM"/>
              </w:rPr>
            </w:pPr>
          </w:p>
          <w:p w14:paraId="4192C2B2" w14:textId="77777777" w:rsidR="00A4559A" w:rsidRPr="000E464F" w:rsidRDefault="00A4559A" w:rsidP="00EF1DBD">
            <w:pPr>
              <w:spacing w:line="276" w:lineRule="auto"/>
              <w:ind w:firstLine="567"/>
              <w:rPr>
                <w:rFonts w:ascii="GHEA Grapalat" w:hAnsi="GHEA Grapalat"/>
                <w:spacing w:val="40"/>
                <w:sz w:val="2"/>
                <w:u w:val="single"/>
                <w:lang w:val="hy-AM"/>
              </w:rPr>
            </w:pPr>
          </w:p>
        </w:tc>
      </w:tr>
    </w:tbl>
    <w:p w14:paraId="692D6E09" w14:textId="77777777" w:rsidR="00A4559A" w:rsidRPr="000E464F" w:rsidRDefault="00A4559A" w:rsidP="00EF1DBD">
      <w:pPr>
        <w:pStyle w:val="NormalWeb"/>
        <w:shd w:val="clear" w:color="auto" w:fill="FFFFFF"/>
        <w:tabs>
          <w:tab w:val="left" w:pos="540"/>
          <w:tab w:val="left" w:pos="851"/>
        </w:tabs>
        <w:spacing w:before="0" w:beforeAutospacing="0" w:after="0" w:afterAutospacing="0" w:line="276" w:lineRule="auto"/>
        <w:ind w:left="-567" w:firstLine="425"/>
        <w:jc w:val="both"/>
        <w:rPr>
          <w:rFonts w:ascii="GHEA Grapalat" w:hAnsi="GHEA Grapalat"/>
          <w:sz w:val="2"/>
          <w:lang w:val="hy-AM"/>
        </w:rPr>
      </w:pPr>
    </w:p>
    <w:p w14:paraId="105193A3" w14:textId="7925122B" w:rsidR="00A4559A" w:rsidRPr="000E464F" w:rsidRDefault="00A4559A" w:rsidP="00EF1DBD">
      <w:pPr>
        <w:tabs>
          <w:tab w:val="left" w:pos="360"/>
          <w:tab w:val="left" w:pos="540"/>
        </w:tabs>
        <w:autoSpaceDE w:val="0"/>
        <w:autoSpaceDN w:val="0"/>
        <w:adjustRightInd w:val="0"/>
        <w:spacing w:line="276" w:lineRule="auto"/>
        <w:ind w:left="-567" w:firstLine="425"/>
        <w:jc w:val="both"/>
        <w:rPr>
          <w:rFonts w:ascii="GHEA Grapalat" w:hAnsi="GHEA Grapalat" w:cs="Sylfaen"/>
          <w:lang w:val="hy-AM"/>
        </w:rPr>
      </w:pPr>
    </w:p>
    <w:p w14:paraId="1E36FB4D" w14:textId="2157CF4F" w:rsidR="00A4559A" w:rsidRPr="000E464F" w:rsidRDefault="00A4559A" w:rsidP="00EF1DBD">
      <w:pPr>
        <w:tabs>
          <w:tab w:val="left" w:pos="360"/>
          <w:tab w:val="left" w:pos="540"/>
        </w:tabs>
        <w:autoSpaceDE w:val="0"/>
        <w:autoSpaceDN w:val="0"/>
        <w:adjustRightInd w:val="0"/>
        <w:spacing w:line="276" w:lineRule="auto"/>
        <w:ind w:left="-567" w:firstLine="425"/>
        <w:jc w:val="both"/>
        <w:rPr>
          <w:rFonts w:ascii="GHEA Grapalat" w:hAnsi="GHEA Grapalat" w:cs="Sylfaen"/>
          <w:lang w:val="hy-AM"/>
        </w:rPr>
      </w:pPr>
    </w:p>
    <w:p w14:paraId="40B8CE7C" w14:textId="68EB9C34" w:rsidR="00A4559A" w:rsidRPr="000E464F" w:rsidRDefault="00A4559A" w:rsidP="00EF1DBD">
      <w:pPr>
        <w:tabs>
          <w:tab w:val="left" w:pos="360"/>
          <w:tab w:val="left" w:pos="540"/>
        </w:tabs>
        <w:autoSpaceDE w:val="0"/>
        <w:autoSpaceDN w:val="0"/>
        <w:adjustRightInd w:val="0"/>
        <w:spacing w:line="276" w:lineRule="auto"/>
        <w:ind w:left="-567" w:firstLine="425"/>
        <w:jc w:val="both"/>
        <w:rPr>
          <w:rFonts w:ascii="GHEA Grapalat" w:hAnsi="GHEA Grapalat" w:cs="Sylfaen"/>
          <w:lang w:val="hy-AM"/>
        </w:rPr>
      </w:pPr>
    </w:p>
    <w:p w14:paraId="31D46F87" w14:textId="007B70AD" w:rsidR="00A4559A" w:rsidRPr="000E464F" w:rsidRDefault="00A4559A" w:rsidP="00EF1DBD">
      <w:pPr>
        <w:tabs>
          <w:tab w:val="left" w:pos="360"/>
          <w:tab w:val="left" w:pos="540"/>
        </w:tabs>
        <w:autoSpaceDE w:val="0"/>
        <w:autoSpaceDN w:val="0"/>
        <w:adjustRightInd w:val="0"/>
        <w:spacing w:line="276" w:lineRule="auto"/>
        <w:ind w:left="-567" w:firstLine="425"/>
        <w:jc w:val="both"/>
        <w:rPr>
          <w:rFonts w:ascii="GHEA Grapalat" w:hAnsi="GHEA Grapalat" w:cs="Sylfaen"/>
          <w:lang w:val="hy-AM"/>
        </w:rPr>
      </w:pPr>
    </w:p>
    <w:p w14:paraId="0BCCD224" w14:textId="5347B80D" w:rsidR="00A87F2D" w:rsidRPr="000E464F" w:rsidRDefault="00A87F2D" w:rsidP="00EF1DBD">
      <w:pPr>
        <w:spacing w:line="276" w:lineRule="auto"/>
        <w:ind w:left="-567" w:firstLine="425"/>
        <w:rPr>
          <w:rFonts w:ascii="GHEA Grapalat" w:hAnsi="GHEA Grapalat" w:cs="Sylfaen"/>
          <w:lang w:val="hy-AM"/>
        </w:rPr>
      </w:pPr>
    </w:p>
    <w:sectPr w:rsidR="00A87F2D" w:rsidRPr="000E464F" w:rsidSect="00EF1DBD">
      <w:headerReference w:type="even" r:id="rId9"/>
      <w:headerReference w:type="default" r:id="rId10"/>
      <w:pgSz w:w="11906" w:h="16838" w:code="9"/>
      <w:pgMar w:top="0" w:right="794" w:bottom="709"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E131" w14:textId="77777777" w:rsidR="008029DD" w:rsidRDefault="008029DD">
      <w:r>
        <w:separator/>
      </w:r>
    </w:p>
  </w:endnote>
  <w:endnote w:type="continuationSeparator" w:id="0">
    <w:p w14:paraId="52B108B7" w14:textId="77777777" w:rsidR="008029DD" w:rsidRDefault="0080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w:panose1 w:val="020B0604020202020204"/>
    <w:charset w:val="CC"/>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CIT">
    <w:altName w:val="Arial Unicode MS"/>
    <w:charset w:val="00"/>
    <w:family w:val="swiss"/>
    <w:pitch w:val="variable"/>
    <w:sig w:usb0="A0003E87" w:usb1="00000000" w:usb2="00000000" w:usb3="00000000" w:csb0="000001FF" w:csb1="00000000"/>
  </w:font>
  <w:font w:name="Times LatArm">
    <w:panose1 w:val="00000000000000000000"/>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5002EEF" w:usb1="5000000B"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63977" w14:textId="77777777" w:rsidR="008029DD" w:rsidRDefault="008029DD">
      <w:r>
        <w:separator/>
      </w:r>
    </w:p>
  </w:footnote>
  <w:footnote w:type="continuationSeparator" w:id="0">
    <w:p w14:paraId="0F5B2D39" w14:textId="77777777" w:rsidR="008029DD" w:rsidRDefault="0080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D8AB" w14:textId="7CA3CE66" w:rsidR="00CD6A22" w:rsidRDefault="00CD6A22"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624">
      <w:rPr>
        <w:rStyle w:val="PageNumber"/>
      </w:rPr>
      <w:t>18</w:t>
    </w:r>
    <w:r>
      <w:rPr>
        <w:rStyle w:val="PageNumber"/>
      </w:rPr>
      <w:fldChar w:fldCharType="end"/>
    </w:r>
  </w:p>
  <w:p w14:paraId="6800DEDA" w14:textId="77777777" w:rsidR="00CD6A22" w:rsidRDefault="00CD6A22" w:rsidP="004635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802819016"/>
      <w:docPartObj>
        <w:docPartGallery w:val="Page Numbers (Top of Page)"/>
        <w:docPartUnique/>
      </w:docPartObj>
    </w:sdtPr>
    <w:sdtEndPr>
      <w:rPr>
        <w:noProof/>
      </w:rPr>
    </w:sdtEndPr>
    <w:sdtContent>
      <w:p w14:paraId="2D9BAAE8" w14:textId="79DF1599" w:rsidR="00CD6A22" w:rsidRDefault="00AB6EFE" w:rsidP="00AB6EFE">
        <w:pPr>
          <w:pStyle w:val="Header"/>
          <w:jc w:val="right"/>
        </w:pPr>
        <w:r w:rsidRPr="00AB6EFE">
          <w:rPr>
            <w:rFonts w:ascii="GHEA Grapalat" w:hAnsi="GHEA Grapalat"/>
            <w:noProof w:val="0"/>
            <w:sz w:val="22"/>
          </w:rPr>
          <w:fldChar w:fldCharType="begin"/>
        </w:r>
        <w:r w:rsidRPr="00AB6EFE">
          <w:rPr>
            <w:rFonts w:ascii="GHEA Grapalat" w:hAnsi="GHEA Grapalat"/>
            <w:sz w:val="22"/>
          </w:rPr>
          <w:instrText xml:space="preserve"> PAGE   \* MERGEFORMAT </w:instrText>
        </w:r>
        <w:r w:rsidRPr="00AB6EFE">
          <w:rPr>
            <w:rFonts w:ascii="GHEA Grapalat" w:hAnsi="GHEA Grapalat"/>
            <w:noProof w:val="0"/>
            <w:sz w:val="22"/>
          </w:rPr>
          <w:fldChar w:fldCharType="separate"/>
        </w:r>
        <w:r w:rsidR="00036252">
          <w:rPr>
            <w:rFonts w:ascii="GHEA Grapalat" w:hAnsi="GHEA Grapalat"/>
            <w:sz w:val="22"/>
          </w:rPr>
          <w:t>19</w:t>
        </w:r>
        <w:r w:rsidRPr="00AB6EFE">
          <w:rPr>
            <w:rFonts w:ascii="GHEA Grapalat" w:hAnsi="GHEA Grapalat"/>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6F877FF"/>
    <w:multiLevelType w:val="hybridMultilevel"/>
    <w:tmpl w:val="64B61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B272FD"/>
    <w:multiLevelType w:val="hybridMultilevel"/>
    <w:tmpl w:val="5838E1FC"/>
    <w:lvl w:ilvl="0" w:tplc="18B41196">
      <w:start w:val="1"/>
      <w:numFmt w:val="decimal"/>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48"/>
    <w:rsid w:val="000001BA"/>
    <w:rsid w:val="0000044E"/>
    <w:rsid w:val="00000A95"/>
    <w:rsid w:val="00000FBC"/>
    <w:rsid w:val="00002879"/>
    <w:rsid w:val="00002F1A"/>
    <w:rsid w:val="00003184"/>
    <w:rsid w:val="0000336E"/>
    <w:rsid w:val="0000341F"/>
    <w:rsid w:val="0000351A"/>
    <w:rsid w:val="00003888"/>
    <w:rsid w:val="00003BA2"/>
    <w:rsid w:val="00003E91"/>
    <w:rsid w:val="00004585"/>
    <w:rsid w:val="0000474B"/>
    <w:rsid w:val="00004F69"/>
    <w:rsid w:val="0000560E"/>
    <w:rsid w:val="00005860"/>
    <w:rsid w:val="00005EB5"/>
    <w:rsid w:val="0000644D"/>
    <w:rsid w:val="0000654F"/>
    <w:rsid w:val="000107AD"/>
    <w:rsid w:val="000109ED"/>
    <w:rsid w:val="00010C3D"/>
    <w:rsid w:val="000119CB"/>
    <w:rsid w:val="00011D40"/>
    <w:rsid w:val="00012073"/>
    <w:rsid w:val="000123C5"/>
    <w:rsid w:val="00012C3D"/>
    <w:rsid w:val="00013065"/>
    <w:rsid w:val="00013183"/>
    <w:rsid w:val="00014210"/>
    <w:rsid w:val="0001444C"/>
    <w:rsid w:val="00014DFB"/>
    <w:rsid w:val="00015879"/>
    <w:rsid w:val="0001636E"/>
    <w:rsid w:val="0001677A"/>
    <w:rsid w:val="00016A1F"/>
    <w:rsid w:val="00016A56"/>
    <w:rsid w:val="00016F91"/>
    <w:rsid w:val="00016FE7"/>
    <w:rsid w:val="0001751A"/>
    <w:rsid w:val="0001780B"/>
    <w:rsid w:val="00017E7D"/>
    <w:rsid w:val="00017F2D"/>
    <w:rsid w:val="0002001C"/>
    <w:rsid w:val="000201B8"/>
    <w:rsid w:val="00020364"/>
    <w:rsid w:val="000204EE"/>
    <w:rsid w:val="0002081B"/>
    <w:rsid w:val="00020994"/>
    <w:rsid w:val="00020A36"/>
    <w:rsid w:val="00020D18"/>
    <w:rsid w:val="00020E4C"/>
    <w:rsid w:val="0002148A"/>
    <w:rsid w:val="0002154E"/>
    <w:rsid w:val="0002192B"/>
    <w:rsid w:val="00021B83"/>
    <w:rsid w:val="00021BFB"/>
    <w:rsid w:val="00021D51"/>
    <w:rsid w:val="0002209C"/>
    <w:rsid w:val="000221AE"/>
    <w:rsid w:val="000224E1"/>
    <w:rsid w:val="000225F3"/>
    <w:rsid w:val="00022B9B"/>
    <w:rsid w:val="000235A8"/>
    <w:rsid w:val="000244CF"/>
    <w:rsid w:val="00024688"/>
    <w:rsid w:val="000248E0"/>
    <w:rsid w:val="00024921"/>
    <w:rsid w:val="000249E1"/>
    <w:rsid w:val="00025034"/>
    <w:rsid w:val="000253A3"/>
    <w:rsid w:val="00025476"/>
    <w:rsid w:val="00025670"/>
    <w:rsid w:val="000260B5"/>
    <w:rsid w:val="0002669C"/>
    <w:rsid w:val="000266CF"/>
    <w:rsid w:val="00026E5F"/>
    <w:rsid w:val="00027B79"/>
    <w:rsid w:val="00030036"/>
    <w:rsid w:val="000300A6"/>
    <w:rsid w:val="00030336"/>
    <w:rsid w:val="00030F78"/>
    <w:rsid w:val="0003101E"/>
    <w:rsid w:val="0003173C"/>
    <w:rsid w:val="00031A47"/>
    <w:rsid w:val="00031D27"/>
    <w:rsid w:val="000323EA"/>
    <w:rsid w:val="00032906"/>
    <w:rsid w:val="00032A1C"/>
    <w:rsid w:val="00032D3B"/>
    <w:rsid w:val="00032FD3"/>
    <w:rsid w:val="000330C8"/>
    <w:rsid w:val="000332A3"/>
    <w:rsid w:val="000332FE"/>
    <w:rsid w:val="0003362C"/>
    <w:rsid w:val="00034B9A"/>
    <w:rsid w:val="00034C5B"/>
    <w:rsid w:val="00035884"/>
    <w:rsid w:val="00035C55"/>
    <w:rsid w:val="00035E73"/>
    <w:rsid w:val="0003606D"/>
    <w:rsid w:val="00036252"/>
    <w:rsid w:val="0003661F"/>
    <w:rsid w:val="000366DC"/>
    <w:rsid w:val="00036AB2"/>
    <w:rsid w:val="0003771C"/>
    <w:rsid w:val="000377A9"/>
    <w:rsid w:val="00037BB0"/>
    <w:rsid w:val="00037F24"/>
    <w:rsid w:val="00037FEA"/>
    <w:rsid w:val="0004010E"/>
    <w:rsid w:val="00040308"/>
    <w:rsid w:val="00040463"/>
    <w:rsid w:val="0004059C"/>
    <w:rsid w:val="0004095B"/>
    <w:rsid w:val="00041550"/>
    <w:rsid w:val="000417A4"/>
    <w:rsid w:val="000419A0"/>
    <w:rsid w:val="00041CD2"/>
    <w:rsid w:val="00042DA9"/>
    <w:rsid w:val="00042E51"/>
    <w:rsid w:val="0004302A"/>
    <w:rsid w:val="000432E3"/>
    <w:rsid w:val="000435D5"/>
    <w:rsid w:val="000438EF"/>
    <w:rsid w:val="00043A2A"/>
    <w:rsid w:val="00043D23"/>
    <w:rsid w:val="00044688"/>
    <w:rsid w:val="0004486C"/>
    <w:rsid w:val="0004490E"/>
    <w:rsid w:val="00044C72"/>
    <w:rsid w:val="00044D2B"/>
    <w:rsid w:val="00045089"/>
    <w:rsid w:val="000450BE"/>
    <w:rsid w:val="000453EC"/>
    <w:rsid w:val="00045562"/>
    <w:rsid w:val="00045606"/>
    <w:rsid w:val="0004653A"/>
    <w:rsid w:val="00046F57"/>
    <w:rsid w:val="00046FF2"/>
    <w:rsid w:val="00047D48"/>
    <w:rsid w:val="00047FF7"/>
    <w:rsid w:val="00050C88"/>
    <w:rsid w:val="00051289"/>
    <w:rsid w:val="00051553"/>
    <w:rsid w:val="000515AF"/>
    <w:rsid w:val="00052977"/>
    <w:rsid w:val="00052CB9"/>
    <w:rsid w:val="00053FE0"/>
    <w:rsid w:val="00054574"/>
    <w:rsid w:val="0005469C"/>
    <w:rsid w:val="000547C0"/>
    <w:rsid w:val="00055065"/>
    <w:rsid w:val="000551FA"/>
    <w:rsid w:val="00055DFC"/>
    <w:rsid w:val="00056248"/>
    <w:rsid w:val="000562CE"/>
    <w:rsid w:val="000569DA"/>
    <w:rsid w:val="00056EFD"/>
    <w:rsid w:val="00056F3E"/>
    <w:rsid w:val="00057123"/>
    <w:rsid w:val="00057285"/>
    <w:rsid w:val="00057E0A"/>
    <w:rsid w:val="000604AB"/>
    <w:rsid w:val="00060554"/>
    <w:rsid w:val="00060DE1"/>
    <w:rsid w:val="000610D2"/>
    <w:rsid w:val="00062015"/>
    <w:rsid w:val="000620B7"/>
    <w:rsid w:val="000622F3"/>
    <w:rsid w:val="00062FE3"/>
    <w:rsid w:val="0006398A"/>
    <w:rsid w:val="00063DDC"/>
    <w:rsid w:val="00063E9B"/>
    <w:rsid w:val="0006445B"/>
    <w:rsid w:val="000647C1"/>
    <w:rsid w:val="0006501B"/>
    <w:rsid w:val="000656A2"/>
    <w:rsid w:val="00066292"/>
    <w:rsid w:val="00066965"/>
    <w:rsid w:val="00067174"/>
    <w:rsid w:val="00070215"/>
    <w:rsid w:val="00070D46"/>
    <w:rsid w:val="00071059"/>
    <w:rsid w:val="00071287"/>
    <w:rsid w:val="00071472"/>
    <w:rsid w:val="0007164B"/>
    <w:rsid w:val="00071C06"/>
    <w:rsid w:val="00071E3F"/>
    <w:rsid w:val="00071F69"/>
    <w:rsid w:val="00072403"/>
    <w:rsid w:val="0007248D"/>
    <w:rsid w:val="00072894"/>
    <w:rsid w:val="00072A18"/>
    <w:rsid w:val="00072A6D"/>
    <w:rsid w:val="0007354D"/>
    <w:rsid w:val="00073AFF"/>
    <w:rsid w:val="00073D6A"/>
    <w:rsid w:val="00073DA4"/>
    <w:rsid w:val="00073DEE"/>
    <w:rsid w:val="000744B1"/>
    <w:rsid w:val="00074535"/>
    <w:rsid w:val="000747D1"/>
    <w:rsid w:val="00074CF2"/>
    <w:rsid w:val="00074FE0"/>
    <w:rsid w:val="00075095"/>
    <w:rsid w:val="00075AA6"/>
    <w:rsid w:val="00075DFA"/>
    <w:rsid w:val="000760A4"/>
    <w:rsid w:val="000763AA"/>
    <w:rsid w:val="000765A5"/>
    <w:rsid w:val="00076AE7"/>
    <w:rsid w:val="00077433"/>
    <w:rsid w:val="000778A1"/>
    <w:rsid w:val="00077A9C"/>
    <w:rsid w:val="00077CCF"/>
    <w:rsid w:val="00077E5B"/>
    <w:rsid w:val="000801AF"/>
    <w:rsid w:val="000805A8"/>
    <w:rsid w:val="000811E9"/>
    <w:rsid w:val="000813B9"/>
    <w:rsid w:val="00081D4F"/>
    <w:rsid w:val="000823C6"/>
    <w:rsid w:val="000829C4"/>
    <w:rsid w:val="00082A8D"/>
    <w:rsid w:val="0008387D"/>
    <w:rsid w:val="00084379"/>
    <w:rsid w:val="000843A4"/>
    <w:rsid w:val="0008478F"/>
    <w:rsid w:val="000849A5"/>
    <w:rsid w:val="00085046"/>
    <w:rsid w:val="000854B7"/>
    <w:rsid w:val="00085575"/>
    <w:rsid w:val="00085622"/>
    <w:rsid w:val="00085FE0"/>
    <w:rsid w:val="0008634E"/>
    <w:rsid w:val="000866BD"/>
    <w:rsid w:val="00086DFC"/>
    <w:rsid w:val="00086E59"/>
    <w:rsid w:val="00087712"/>
    <w:rsid w:val="00087812"/>
    <w:rsid w:val="0008796F"/>
    <w:rsid w:val="00087C15"/>
    <w:rsid w:val="00090718"/>
    <w:rsid w:val="000917EC"/>
    <w:rsid w:val="00091963"/>
    <w:rsid w:val="00092330"/>
    <w:rsid w:val="00092586"/>
    <w:rsid w:val="00092F48"/>
    <w:rsid w:val="00093722"/>
    <w:rsid w:val="00093972"/>
    <w:rsid w:val="00093CAC"/>
    <w:rsid w:val="00093FE7"/>
    <w:rsid w:val="000940E6"/>
    <w:rsid w:val="00094634"/>
    <w:rsid w:val="0009467B"/>
    <w:rsid w:val="000951A6"/>
    <w:rsid w:val="000952D4"/>
    <w:rsid w:val="000952D6"/>
    <w:rsid w:val="00095D95"/>
    <w:rsid w:val="00095FD8"/>
    <w:rsid w:val="000962CF"/>
    <w:rsid w:val="000973FD"/>
    <w:rsid w:val="0009740C"/>
    <w:rsid w:val="0009743F"/>
    <w:rsid w:val="00097733"/>
    <w:rsid w:val="000977B9"/>
    <w:rsid w:val="000A0657"/>
    <w:rsid w:val="000A2646"/>
    <w:rsid w:val="000A2A5A"/>
    <w:rsid w:val="000A318D"/>
    <w:rsid w:val="000A344A"/>
    <w:rsid w:val="000A3512"/>
    <w:rsid w:val="000A3C4D"/>
    <w:rsid w:val="000A452E"/>
    <w:rsid w:val="000A4844"/>
    <w:rsid w:val="000A4884"/>
    <w:rsid w:val="000A492C"/>
    <w:rsid w:val="000A4985"/>
    <w:rsid w:val="000A4B68"/>
    <w:rsid w:val="000A56F8"/>
    <w:rsid w:val="000A5935"/>
    <w:rsid w:val="000A5992"/>
    <w:rsid w:val="000A5B41"/>
    <w:rsid w:val="000A5C12"/>
    <w:rsid w:val="000A5CEF"/>
    <w:rsid w:val="000A5E81"/>
    <w:rsid w:val="000A62EE"/>
    <w:rsid w:val="000A65B9"/>
    <w:rsid w:val="000A716D"/>
    <w:rsid w:val="000A72A8"/>
    <w:rsid w:val="000A7E8D"/>
    <w:rsid w:val="000B0F75"/>
    <w:rsid w:val="000B1D1C"/>
    <w:rsid w:val="000B1DE2"/>
    <w:rsid w:val="000B21AA"/>
    <w:rsid w:val="000B231B"/>
    <w:rsid w:val="000B2913"/>
    <w:rsid w:val="000B291C"/>
    <w:rsid w:val="000B2A4B"/>
    <w:rsid w:val="000B2BDB"/>
    <w:rsid w:val="000B2D3C"/>
    <w:rsid w:val="000B4521"/>
    <w:rsid w:val="000B4C0D"/>
    <w:rsid w:val="000B4F63"/>
    <w:rsid w:val="000B5163"/>
    <w:rsid w:val="000B53E2"/>
    <w:rsid w:val="000B5BF3"/>
    <w:rsid w:val="000B5C05"/>
    <w:rsid w:val="000B5D2A"/>
    <w:rsid w:val="000B5D55"/>
    <w:rsid w:val="000B6D22"/>
    <w:rsid w:val="000C070D"/>
    <w:rsid w:val="000C08FE"/>
    <w:rsid w:val="000C0F74"/>
    <w:rsid w:val="000C1136"/>
    <w:rsid w:val="000C164B"/>
    <w:rsid w:val="000C1E61"/>
    <w:rsid w:val="000C229E"/>
    <w:rsid w:val="000C257F"/>
    <w:rsid w:val="000C2FB3"/>
    <w:rsid w:val="000C39F4"/>
    <w:rsid w:val="000C3DFD"/>
    <w:rsid w:val="000C3FF4"/>
    <w:rsid w:val="000C41E7"/>
    <w:rsid w:val="000C42EE"/>
    <w:rsid w:val="000C5350"/>
    <w:rsid w:val="000C5605"/>
    <w:rsid w:val="000C5E8C"/>
    <w:rsid w:val="000C61BC"/>
    <w:rsid w:val="000C66A8"/>
    <w:rsid w:val="000C69FD"/>
    <w:rsid w:val="000C6F8E"/>
    <w:rsid w:val="000C7364"/>
    <w:rsid w:val="000C7505"/>
    <w:rsid w:val="000C7522"/>
    <w:rsid w:val="000C7900"/>
    <w:rsid w:val="000D0371"/>
    <w:rsid w:val="000D0BFE"/>
    <w:rsid w:val="000D0C46"/>
    <w:rsid w:val="000D1052"/>
    <w:rsid w:val="000D1061"/>
    <w:rsid w:val="000D1196"/>
    <w:rsid w:val="000D2EF7"/>
    <w:rsid w:val="000D2FAE"/>
    <w:rsid w:val="000D2FBB"/>
    <w:rsid w:val="000D3850"/>
    <w:rsid w:val="000D3C57"/>
    <w:rsid w:val="000D414C"/>
    <w:rsid w:val="000D41A4"/>
    <w:rsid w:val="000D4580"/>
    <w:rsid w:val="000D55E0"/>
    <w:rsid w:val="000D5734"/>
    <w:rsid w:val="000D59DF"/>
    <w:rsid w:val="000D5A05"/>
    <w:rsid w:val="000D6824"/>
    <w:rsid w:val="000D77D0"/>
    <w:rsid w:val="000D790F"/>
    <w:rsid w:val="000D79C8"/>
    <w:rsid w:val="000D7C6D"/>
    <w:rsid w:val="000E012E"/>
    <w:rsid w:val="000E024E"/>
    <w:rsid w:val="000E073D"/>
    <w:rsid w:val="000E09DA"/>
    <w:rsid w:val="000E0CC8"/>
    <w:rsid w:val="000E0EC9"/>
    <w:rsid w:val="000E1B89"/>
    <w:rsid w:val="000E28B4"/>
    <w:rsid w:val="000E3025"/>
    <w:rsid w:val="000E30CC"/>
    <w:rsid w:val="000E3C63"/>
    <w:rsid w:val="000E430E"/>
    <w:rsid w:val="000E464F"/>
    <w:rsid w:val="000E4725"/>
    <w:rsid w:val="000E5706"/>
    <w:rsid w:val="000E5865"/>
    <w:rsid w:val="000E5A32"/>
    <w:rsid w:val="000E5BB3"/>
    <w:rsid w:val="000E6A9B"/>
    <w:rsid w:val="000E6C4A"/>
    <w:rsid w:val="000E7464"/>
    <w:rsid w:val="000E7571"/>
    <w:rsid w:val="000E7722"/>
    <w:rsid w:val="000E7B73"/>
    <w:rsid w:val="000E7B92"/>
    <w:rsid w:val="000F0F5F"/>
    <w:rsid w:val="000F0F71"/>
    <w:rsid w:val="000F1B9A"/>
    <w:rsid w:val="000F1E9F"/>
    <w:rsid w:val="000F1EE2"/>
    <w:rsid w:val="000F1F87"/>
    <w:rsid w:val="000F2C85"/>
    <w:rsid w:val="000F2D5A"/>
    <w:rsid w:val="000F37B8"/>
    <w:rsid w:val="000F464F"/>
    <w:rsid w:val="000F4A7C"/>
    <w:rsid w:val="000F50D3"/>
    <w:rsid w:val="000F5F8E"/>
    <w:rsid w:val="000F60AA"/>
    <w:rsid w:val="000F64E9"/>
    <w:rsid w:val="000F669E"/>
    <w:rsid w:val="000F7190"/>
    <w:rsid w:val="000F77B5"/>
    <w:rsid w:val="000F7C48"/>
    <w:rsid w:val="000F7F55"/>
    <w:rsid w:val="00100027"/>
    <w:rsid w:val="001001F6"/>
    <w:rsid w:val="001006F2"/>
    <w:rsid w:val="0010194A"/>
    <w:rsid w:val="00101C99"/>
    <w:rsid w:val="001020BF"/>
    <w:rsid w:val="00102A69"/>
    <w:rsid w:val="00102D74"/>
    <w:rsid w:val="00102EC5"/>
    <w:rsid w:val="001032BC"/>
    <w:rsid w:val="001034DA"/>
    <w:rsid w:val="001039AA"/>
    <w:rsid w:val="00103F72"/>
    <w:rsid w:val="001041A5"/>
    <w:rsid w:val="00104DEC"/>
    <w:rsid w:val="00105224"/>
    <w:rsid w:val="00105512"/>
    <w:rsid w:val="00105968"/>
    <w:rsid w:val="00105C99"/>
    <w:rsid w:val="00106232"/>
    <w:rsid w:val="001070D6"/>
    <w:rsid w:val="00107B49"/>
    <w:rsid w:val="00107C71"/>
    <w:rsid w:val="0011032B"/>
    <w:rsid w:val="00110853"/>
    <w:rsid w:val="00110C15"/>
    <w:rsid w:val="00111077"/>
    <w:rsid w:val="001114FE"/>
    <w:rsid w:val="00111BBA"/>
    <w:rsid w:val="00111C85"/>
    <w:rsid w:val="00111CED"/>
    <w:rsid w:val="0011211D"/>
    <w:rsid w:val="00112417"/>
    <w:rsid w:val="001125A4"/>
    <w:rsid w:val="00112A87"/>
    <w:rsid w:val="0011316E"/>
    <w:rsid w:val="001131B1"/>
    <w:rsid w:val="001137A2"/>
    <w:rsid w:val="00113D4A"/>
    <w:rsid w:val="00113F0E"/>
    <w:rsid w:val="00114272"/>
    <w:rsid w:val="00114FD6"/>
    <w:rsid w:val="001152D4"/>
    <w:rsid w:val="001158E0"/>
    <w:rsid w:val="00115B3D"/>
    <w:rsid w:val="00115BC8"/>
    <w:rsid w:val="00120120"/>
    <w:rsid w:val="00120433"/>
    <w:rsid w:val="001208E6"/>
    <w:rsid w:val="00120954"/>
    <w:rsid w:val="00120965"/>
    <w:rsid w:val="001214DD"/>
    <w:rsid w:val="0012154C"/>
    <w:rsid w:val="0012158F"/>
    <w:rsid w:val="001216BC"/>
    <w:rsid w:val="001216E9"/>
    <w:rsid w:val="00121E9C"/>
    <w:rsid w:val="001221EC"/>
    <w:rsid w:val="001229B8"/>
    <w:rsid w:val="00122BA6"/>
    <w:rsid w:val="00122C10"/>
    <w:rsid w:val="001233B4"/>
    <w:rsid w:val="001233DD"/>
    <w:rsid w:val="001234E5"/>
    <w:rsid w:val="0012350F"/>
    <w:rsid w:val="001243A5"/>
    <w:rsid w:val="00124CD3"/>
    <w:rsid w:val="0012640C"/>
    <w:rsid w:val="001265DA"/>
    <w:rsid w:val="00126A2E"/>
    <w:rsid w:val="00126A31"/>
    <w:rsid w:val="00127714"/>
    <w:rsid w:val="001277CE"/>
    <w:rsid w:val="001279CC"/>
    <w:rsid w:val="00127ADD"/>
    <w:rsid w:val="00127C5B"/>
    <w:rsid w:val="00127EB0"/>
    <w:rsid w:val="00130BAA"/>
    <w:rsid w:val="00130C1F"/>
    <w:rsid w:val="00130D26"/>
    <w:rsid w:val="00130FB4"/>
    <w:rsid w:val="0013115E"/>
    <w:rsid w:val="00131359"/>
    <w:rsid w:val="00131476"/>
    <w:rsid w:val="00131D60"/>
    <w:rsid w:val="00131DD9"/>
    <w:rsid w:val="00131F8E"/>
    <w:rsid w:val="00132C7B"/>
    <w:rsid w:val="00132C8A"/>
    <w:rsid w:val="00133C1A"/>
    <w:rsid w:val="00134796"/>
    <w:rsid w:val="001349A9"/>
    <w:rsid w:val="00135868"/>
    <w:rsid w:val="00135894"/>
    <w:rsid w:val="0013637C"/>
    <w:rsid w:val="001364B0"/>
    <w:rsid w:val="001365A6"/>
    <w:rsid w:val="00136945"/>
    <w:rsid w:val="00136A2A"/>
    <w:rsid w:val="00137155"/>
    <w:rsid w:val="00137557"/>
    <w:rsid w:val="00140140"/>
    <w:rsid w:val="001404D6"/>
    <w:rsid w:val="00140B9A"/>
    <w:rsid w:val="00140F51"/>
    <w:rsid w:val="00141292"/>
    <w:rsid w:val="00141419"/>
    <w:rsid w:val="00141A2E"/>
    <w:rsid w:val="00141DC8"/>
    <w:rsid w:val="001423E4"/>
    <w:rsid w:val="001426AE"/>
    <w:rsid w:val="00142CB7"/>
    <w:rsid w:val="00142F3D"/>
    <w:rsid w:val="00143F97"/>
    <w:rsid w:val="0014405C"/>
    <w:rsid w:val="00144317"/>
    <w:rsid w:val="0014441B"/>
    <w:rsid w:val="0014456F"/>
    <w:rsid w:val="00144778"/>
    <w:rsid w:val="00144D5B"/>
    <w:rsid w:val="001450B7"/>
    <w:rsid w:val="0014547F"/>
    <w:rsid w:val="001455BA"/>
    <w:rsid w:val="00145D52"/>
    <w:rsid w:val="001464E3"/>
    <w:rsid w:val="001467D3"/>
    <w:rsid w:val="00146A3E"/>
    <w:rsid w:val="00147178"/>
    <w:rsid w:val="00147211"/>
    <w:rsid w:val="00147A5A"/>
    <w:rsid w:val="00147A9D"/>
    <w:rsid w:val="001506F1"/>
    <w:rsid w:val="0015096B"/>
    <w:rsid w:val="00150E24"/>
    <w:rsid w:val="00150F53"/>
    <w:rsid w:val="00150FBD"/>
    <w:rsid w:val="0015101F"/>
    <w:rsid w:val="00151393"/>
    <w:rsid w:val="00151443"/>
    <w:rsid w:val="0015144D"/>
    <w:rsid w:val="00151929"/>
    <w:rsid w:val="00151A99"/>
    <w:rsid w:val="0015219B"/>
    <w:rsid w:val="001525F5"/>
    <w:rsid w:val="00152B33"/>
    <w:rsid w:val="00152BC3"/>
    <w:rsid w:val="00152C0E"/>
    <w:rsid w:val="00152DBE"/>
    <w:rsid w:val="00153F70"/>
    <w:rsid w:val="001541C0"/>
    <w:rsid w:val="00154425"/>
    <w:rsid w:val="00154812"/>
    <w:rsid w:val="00154C2B"/>
    <w:rsid w:val="00154F9D"/>
    <w:rsid w:val="00155493"/>
    <w:rsid w:val="00155723"/>
    <w:rsid w:val="00155B75"/>
    <w:rsid w:val="00156103"/>
    <w:rsid w:val="001561C3"/>
    <w:rsid w:val="001562EE"/>
    <w:rsid w:val="001563CD"/>
    <w:rsid w:val="00156616"/>
    <w:rsid w:val="001568C1"/>
    <w:rsid w:val="0015751B"/>
    <w:rsid w:val="00157872"/>
    <w:rsid w:val="001579E9"/>
    <w:rsid w:val="00157F6F"/>
    <w:rsid w:val="00160037"/>
    <w:rsid w:val="001604A1"/>
    <w:rsid w:val="00160803"/>
    <w:rsid w:val="00160AAE"/>
    <w:rsid w:val="001613A0"/>
    <w:rsid w:val="00161664"/>
    <w:rsid w:val="00161EDF"/>
    <w:rsid w:val="0016229A"/>
    <w:rsid w:val="001622A9"/>
    <w:rsid w:val="00162355"/>
    <w:rsid w:val="00162D52"/>
    <w:rsid w:val="00162EC9"/>
    <w:rsid w:val="0016313B"/>
    <w:rsid w:val="001634E3"/>
    <w:rsid w:val="001637DA"/>
    <w:rsid w:val="001642FB"/>
    <w:rsid w:val="00164855"/>
    <w:rsid w:val="00164C3B"/>
    <w:rsid w:val="0016508D"/>
    <w:rsid w:val="00165101"/>
    <w:rsid w:val="001658FD"/>
    <w:rsid w:val="0016591D"/>
    <w:rsid w:val="00165E9C"/>
    <w:rsid w:val="001660DA"/>
    <w:rsid w:val="0016615A"/>
    <w:rsid w:val="00166633"/>
    <w:rsid w:val="00166CB8"/>
    <w:rsid w:val="00166E24"/>
    <w:rsid w:val="00167230"/>
    <w:rsid w:val="00167299"/>
    <w:rsid w:val="00167AB0"/>
    <w:rsid w:val="00170132"/>
    <w:rsid w:val="00170178"/>
    <w:rsid w:val="001706C5"/>
    <w:rsid w:val="00171984"/>
    <w:rsid w:val="00171B14"/>
    <w:rsid w:val="00172441"/>
    <w:rsid w:val="0017266B"/>
    <w:rsid w:val="00172A42"/>
    <w:rsid w:val="001730B8"/>
    <w:rsid w:val="001733E8"/>
    <w:rsid w:val="001737A8"/>
    <w:rsid w:val="00174585"/>
    <w:rsid w:val="001745B9"/>
    <w:rsid w:val="0017489C"/>
    <w:rsid w:val="00174A5B"/>
    <w:rsid w:val="00174AF7"/>
    <w:rsid w:val="00174CEE"/>
    <w:rsid w:val="00174E57"/>
    <w:rsid w:val="001750FA"/>
    <w:rsid w:val="0017600B"/>
    <w:rsid w:val="001762E4"/>
    <w:rsid w:val="00176440"/>
    <w:rsid w:val="0017675C"/>
    <w:rsid w:val="001771A3"/>
    <w:rsid w:val="001772B4"/>
    <w:rsid w:val="00177C4C"/>
    <w:rsid w:val="00180186"/>
    <w:rsid w:val="00180805"/>
    <w:rsid w:val="001809A5"/>
    <w:rsid w:val="00181DF2"/>
    <w:rsid w:val="00181FA8"/>
    <w:rsid w:val="00182147"/>
    <w:rsid w:val="00182B96"/>
    <w:rsid w:val="00182FE2"/>
    <w:rsid w:val="00183104"/>
    <w:rsid w:val="0018364C"/>
    <w:rsid w:val="0018375C"/>
    <w:rsid w:val="001839BC"/>
    <w:rsid w:val="00183A8E"/>
    <w:rsid w:val="00183F0B"/>
    <w:rsid w:val="00184419"/>
    <w:rsid w:val="00184A48"/>
    <w:rsid w:val="00185088"/>
    <w:rsid w:val="0018541B"/>
    <w:rsid w:val="0018571A"/>
    <w:rsid w:val="0018620E"/>
    <w:rsid w:val="00186834"/>
    <w:rsid w:val="001868F1"/>
    <w:rsid w:val="001869AE"/>
    <w:rsid w:val="00186BAD"/>
    <w:rsid w:val="00187470"/>
    <w:rsid w:val="0018764C"/>
    <w:rsid w:val="001877CD"/>
    <w:rsid w:val="00187A77"/>
    <w:rsid w:val="0019013D"/>
    <w:rsid w:val="0019039D"/>
    <w:rsid w:val="00191464"/>
    <w:rsid w:val="0019167B"/>
    <w:rsid w:val="00191B7E"/>
    <w:rsid w:val="00191BAC"/>
    <w:rsid w:val="00191F6E"/>
    <w:rsid w:val="00192372"/>
    <w:rsid w:val="00192D83"/>
    <w:rsid w:val="00192E99"/>
    <w:rsid w:val="0019361A"/>
    <w:rsid w:val="00193C63"/>
    <w:rsid w:val="00194DD0"/>
    <w:rsid w:val="00194F8E"/>
    <w:rsid w:val="0019647F"/>
    <w:rsid w:val="00196830"/>
    <w:rsid w:val="001970F8"/>
    <w:rsid w:val="001972B9"/>
    <w:rsid w:val="001979C4"/>
    <w:rsid w:val="001A0294"/>
    <w:rsid w:val="001A0393"/>
    <w:rsid w:val="001A0A67"/>
    <w:rsid w:val="001A0D81"/>
    <w:rsid w:val="001A1134"/>
    <w:rsid w:val="001A139C"/>
    <w:rsid w:val="001A14AD"/>
    <w:rsid w:val="001A1522"/>
    <w:rsid w:val="001A16CB"/>
    <w:rsid w:val="001A183B"/>
    <w:rsid w:val="001A1A12"/>
    <w:rsid w:val="001A1BD7"/>
    <w:rsid w:val="001A1F2B"/>
    <w:rsid w:val="001A21AA"/>
    <w:rsid w:val="001A2452"/>
    <w:rsid w:val="001A26AA"/>
    <w:rsid w:val="001A2F14"/>
    <w:rsid w:val="001A39D8"/>
    <w:rsid w:val="001A3FD1"/>
    <w:rsid w:val="001A44AC"/>
    <w:rsid w:val="001A46E2"/>
    <w:rsid w:val="001A48BB"/>
    <w:rsid w:val="001A4BF5"/>
    <w:rsid w:val="001A4C87"/>
    <w:rsid w:val="001A4E67"/>
    <w:rsid w:val="001A5264"/>
    <w:rsid w:val="001A58D3"/>
    <w:rsid w:val="001A5A57"/>
    <w:rsid w:val="001A5D6C"/>
    <w:rsid w:val="001A608E"/>
    <w:rsid w:val="001A60C1"/>
    <w:rsid w:val="001A6958"/>
    <w:rsid w:val="001A7085"/>
    <w:rsid w:val="001A7399"/>
    <w:rsid w:val="001A7A5A"/>
    <w:rsid w:val="001A7EC7"/>
    <w:rsid w:val="001A7FD4"/>
    <w:rsid w:val="001B0058"/>
    <w:rsid w:val="001B02FE"/>
    <w:rsid w:val="001B0BA4"/>
    <w:rsid w:val="001B0C16"/>
    <w:rsid w:val="001B1854"/>
    <w:rsid w:val="001B1927"/>
    <w:rsid w:val="001B1AB4"/>
    <w:rsid w:val="001B1E39"/>
    <w:rsid w:val="001B1EEF"/>
    <w:rsid w:val="001B223C"/>
    <w:rsid w:val="001B2F82"/>
    <w:rsid w:val="001B35A8"/>
    <w:rsid w:val="001B3652"/>
    <w:rsid w:val="001B3777"/>
    <w:rsid w:val="001B37D7"/>
    <w:rsid w:val="001B3909"/>
    <w:rsid w:val="001B391B"/>
    <w:rsid w:val="001B3D33"/>
    <w:rsid w:val="001B41BB"/>
    <w:rsid w:val="001B4AD0"/>
    <w:rsid w:val="001B4CD7"/>
    <w:rsid w:val="001B5087"/>
    <w:rsid w:val="001B50F6"/>
    <w:rsid w:val="001B51E5"/>
    <w:rsid w:val="001B5F3B"/>
    <w:rsid w:val="001B62B9"/>
    <w:rsid w:val="001B6A1B"/>
    <w:rsid w:val="001B7273"/>
    <w:rsid w:val="001B783E"/>
    <w:rsid w:val="001B785A"/>
    <w:rsid w:val="001B7946"/>
    <w:rsid w:val="001B7983"/>
    <w:rsid w:val="001B7CA9"/>
    <w:rsid w:val="001B7CB4"/>
    <w:rsid w:val="001C0921"/>
    <w:rsid w:val="001C0C6A"/>
    <w:rsid w:val="001C1012"/>
    <w:rsid w:val="001C15A1"/>
    <w:rsid w:val="001C16FD"/>
    <w:rsid w:val="001C1B71"/>
    <w:rsid w:val="001C2378"/>
    <w:rsid w:val="001C238F"/>
    <w:rsid w:val="001C2458"/>
    <w:rsid w:val="001C2A48"/>
    <w:rsid w:val="001C3A98"/>
    <w:rsid w:val="001C41D9"/>
    <w:rsid w:val="001C4693"/>
    <w:rsid w:val="001C4867"/>
    <w:rsid w:val="001C5CE1"/>
    <w:rsid w:val="001C6943"/>
    <w:rsid w:val="001C6B41"/>
    <w:rsid w:val="001C6F53"/>
    <w:rsid w:val="001C7081"/>
    <w:rsid w:val="001C70A4"/>
    <w:rsid w:val="001C719D"/>
    <w:rsid w:val="001C728C"/>
    <w:rsid w:val="001C733E"/>
    <w:rsid w:val="001C73F2"/>
    <w:rsid w:val="001C76C0"/>
    <w:rsid w:val="001C7B58"/>
    <w:rsid w:val="001C7DA7"/>
    <w:rsid w:val="001C7F82"/>
    <w:rsid w:val="001D03F4"/>
    <w:rsid w:val="001D08ED"/>
    <w:rsid w:val="001D0EB9"/>
    <w:rsid w:val="001D105B"/>
    <w:rsid w:val="001D1156"/>
    <w:rsid w:val="001D1619"/>
    <w:rsid w:val="001D1788"/>
    <w:rsid w:val="001D1BD5"/>
    <w:rsid w:val="001D205B"/>
    <w:rsid w:val="001D22D4"/>
    <w:rsid w:val="001D2478"/>
    <w:rsid w:val="001D263E"/>
    <w:rsid w:val="001D26F7"/>
    <w:rsid w:val="001D2B8E"/>
    <w:rsid w:val="001D2CC4"/>
    <w:rsid w:val="001D3042"/>
    <w:rsid w:val="001D33AA"/>
    <w:rsid w:val="001D33C2"/>
    <w:rsid w:val="001D3779"/>
    <w:rsid w:val="001D3C3E"/>
    <w:rsid w:val="001D3C6B"/>
    <w:rsid w:val="001D3FAF"/>
    <w:rsid w:val="001D5046"/>
    <w:rsid w:val="001D60A2"/>
    <w:rsid w:val="001D7267"/>
    <w:rsid w:val="001D72DC"/>
    <w:rsid w:val="001D7661"/>
    <w:rsid w:val="001D76A4"/>
    <w:rsid w:val="001D7811"/>
    <w:rsid w:val="001D78CB"/>
    <w:rsid w:val="001D790F"/>
    <w:rsid w:val="001D7E04"/>
    <w:rsid w:val="001E046A"/>
    <w:rsid w:val="001E06D6"/>
    <w:rsid w:val="001E07C7"/>
    <w:rsid w:val="001E0ED2"/>
    <w:rsid w:val="001E10DA"/>
    <w:rsid w:val="001E1214"/>
    <w:rsid w:val="001E13B8"/>
    <w:rsid w:val="001E172A"/>
    <w:rsid w:val="001E1DDE"/>
    <w:rsid w:val="001E2233"/>
    <w:rsid w:val="001E25FD"/>
    <w:rsid w:val="001E2881"/>
    <w:rsid w:val="001E2D24"/>
    <w:rsid w:val="001E3467"/>
    <w:rsid w:val="001E3DFB"/>
    <w:rsid w:val="001E3F46"/>
    <w:rsid w:val="001E4216"/>
    <w:rsid w:val="001E4501"/>
    <w:rsid w:val="001E4627"/>
    <w:rsid w:val="001E59D5"/>
    <w:rsid w:val="001E5B6B"/>
    <w:rsid w:val="001E5C2E"/>
    <w:rsid w:val="001E60C7"/>
    <w:rsid w:val="001E6140"/>
    <w:rsid w:val="001E6747"/>
    <w:rsid w:val="001E68CF"/>
    <w:rsid w:val="001E76E2"/>
    <w:rsid w:val="001E77D6"/>
    <w:rsid w:val="001E78C4"/>
    <w:rsid w:val="001E79F5"/>
    <w:rsid w:val="001E7E52"/>
    <w:rsid w:val="001E7FD1"/>
    <w:rsid w:val="001F06B5"/>
    <w:rsid w:val="001F095A"/>
    <w:rsid w:val="001F0FD8"/>
    <w:rsid w:val="001F1204"/>
    <w:rsid w:val="001F12C4"/>
    <w:rsid w:val="001F1B5B"/>
    <w:rsid w:val="001F1D28"/>
    <w:rsid w:val="001F2023"/>
    <w:rsid w:val="001F2F98"/>
    <w:rsid w:val="001F321D"/>
    <w:rsid w:val="001F3540"/>
    <w:rsid w:val="001F3881"/>
    <w:rsid w:val="001F4153"/>
    <w:rsid w:val="001F43DA"/>
    <w:rsid w:val="001F44AE"/>
    <w:rsid w:val="001F44F7"/>
    <w:rsid w:val="001F466E"/>
    <w:rsid w:val="001F4C3C"/>
    <w:rsid w:val="001F4D64"/>
    <w:rsid w:val="001F4EC5"/>
    <w:rsid w:val="001F500E"/>
    <w:rsid w:val="001F5E62"/>
    <w:rsid w:val="001F60CF"/>
    <w:rsid w:val="001F6FA4"/>
    <w:rsid w:val="001F7B7E"/>
    <w:rsid w:val="001F7DB9"/>
    <w:rsid w:val="001F7F1C"/>
    <w:rsid w:val="002005E0"/>
    <w:rsid w:val="0020062E"/>
    <w:rsid w:val="002014D8"/>
    <w:rsid w:val="00201600"/>
    <w:rsid w:val="0020167B"/>
    <w:rsid w:val="00201982"/>
    <w:rsid w:val="00201DE0"/>
    <w:rsid w:val="00201FFA"/>
    <w:rsid w:val="00202AFC"/>
    <w:rsid w:val="00202BD9"/>
    <w:rsid w:val="00203E9D"/>
    <w:rsid w:val="00203FBB"/>
    <w:rsid w:val="002048FD"/>
    <w:rsid w:val="00204A66"/>
    <w:rsid w:val="00205147"/>
    <w:rsid w:val="00205A4F"/>
    <w:rsid w:val="00205CAD"/>
    <w:rsid w:val="00205D4D"/>
    <w:rsid w:val="00205D54"/>
    <w:rsid w:val="00205DEB"/>
    <w:rsid w:val="00206483"/>
    <w:rsid w:val="00206824"/>
    <w:rsid w:val="0020729C"/>
    <w:rsid w:val="002078E5"/>
    <w:rsid w:val="00207A3B"/>
    <w:rsid w:val="00207C3B"/>
    <w:rsid w:val="002103BD"/>
    <w:rsid w:val="002104DF"/>
    <w:rsid w:val="00210968"/>
    <w:rsid w:val="00210C2D"/>
    <w:rsid w:val="00210C9A"/>
    <w:rsid w:val="00210E6E"/>
    <w:rsid w:val="002112F6"/>
    <w:rsid w:val="0021175F"/>
    <w:rsid w:val="002118DB"/>
    <w:rsid w:val="00211C03"/>
    <w:rsid w:val="00211EF0"/>
    <w:rsid w:val="00211FB6"/>
    <w:rsid w:val="002123AC"/>
    <w:rsid w:val="00212BDA"/>
    <w:rsid w:val="0021301D"/>
    <w:rsid w:val="00214308"/>
    <w:rsid w:val="002144CA"/>
    <w:rsid w:val="00214BE5"/>
    <w:rsid w:val="00214DE1"/>
    <w:rsid w:val="00214E8C"/>
    <w:rsid w:val="00214FC1"/>
    <w:rsid w:val="002151A5"/>
    <w:rsid w:val="002151EC"/>
    <w:rsid w:val="002153AC"/>
    <w:rsid w:val="002157EE"/>
    <w:rsid w:val="00215CA5"/>
    <w:rsid w:val="002160F1"/>
    <w:rsid w:val="002162CA"/>
    <w:rsid w:val="00216AAA"/>
    <w:rsid w:val="00216AF0"/>
    <w:rsid w:val="00216F49"/>
    <w:rsid w:val="0021725A"/>
    <w:rsid w:val="00217714"/>
    <w:rsid w:val="00217871"/>
    <w:rsid w:val="00217971"/>
    <w:rsid w:val="002179F8"/>
    <w:rsid w:val="00217A8E"/>
    <w:rsid w:val="002208A3"/>
    <w:rsid w:val="00220903"/>
    <w:rsid w:val="00221D0E"/>
    <w:rsid w:val="00221D48"/>
    <w:rsid w:val="002221E6"/>
    <w:rsid w:val="0022282D"/>
    <w:rsid w:val="00222858"/>
    <w:rsid w:val="0022295D"/>
    <w:rsid w:val="00222DEC"/>
    <w:rsid w:val="00223068"/>
    <w:rsid w:val="002232DA"/>
    <w:rsid w:val="00224012"/>
    <w:rsid w:val="00224059"/>
    <w:rsid w:val="0022423D"/>
    <w:rsid w:val="00224DF7"/>
    <w:rsid w:val="00224F04"/>
    <w:rsid w:val="00225233"/>
    <w:rsid w:val="002253B3"/>
    <w:rsid w:val="0022552B"/>
    <w:rsid w:val="00225535"/>
    <w:rsid w:val="00225FC0"/>
    <w:rsid w:val="00226210"/>
    <w:rsid w:val="00226226"/>
    <w:rsid w:val="00226373"/>
    <w:rsid w:val="0022690D"/>
    <w:rsid w:val="00226BA5"/>
    <w:rsid w:val="00226DD5"/>
    <w:rsid w:val="002275A5"/>
    <w:rsid w:val="0022762B"/>
    <w:rsid w:val="00227710"/>
    <w:rsid w:val="00227BFB"/>
    <w:rsid w:val="00227D2F"/>
    <w:rsid w:val="00230088"/>
    <w:rsid w:val="002303EC"/>
    <w:rsid w:val="00230F76"/>
    <w:rsid w:val="00230FC3"/>
    <w:rsid w:val="00231B96"/>
    <w:rsid w:val="00231F62"/>
    <w:rsid w:val="00231FA0"/>
    <w:rsid w:val="0023310C"/>
    <w:rsid w:val="00234B23"/>
    <w:rsid w:val="00234F67"/>
    <w:rsid w:val="00234F8D"/>
    <w:rsid w:val="00234FBA"/>
    <w:rsid w:val="002353C4"/>
    <w:rsid w:val="002359AB"/>
    <w:rsid w:val="00235BBB"/>
    <w:rsid w:val="002364B0"/>
    <w:rsid w:val="00236974"/>
    <w:rsid w:val="00236A6E"/>
    <w:rsid w:val="00236F93"/>
    <w:rsid w:val="00236FCF"/>
    <w:rsid w:val="002372F2"/>
    <w:rsid w:val="002375AC"/>
    <w:rsid w:val="002379BF"/>
    <w:rsid w:val="00237B42"/>
    <w:rsid w:val="00237CCD"/>
    <w:rsid w:val="002402C1"/>
    <w:rsid w:val="00240637"/>
    <w:rsid w:val="002413B2"/>
    <w:rsid w:val="00241EF6"/>
    <w:rsid w:val="00242339"/>
    <w:rsid w:val="002424EE"/>
    <w:rsid w:val="00242AE3"/>
    <w:rsid w:val="00242BF5"/>
    <w:rsid w:val="00242C38"/>
    <w:rsid w:val="00242E59"/>
    <w:rsid w:val="00242FC4"/>
    <w:rsid w:val="00242FF2"/>
    <w:rsid w:val="00243E08"/>
    <w:rsid w:val="002440C4"/>
    <w:rsid w:val="0024480C"/>
    <w:rsid w:val="00244CCF"/>
    <w:rsid w:val="002460EC"/>
    <w:rsid w:val="0024622C"/>
    <w:rsid w:val="002471E0"/>
    <w:rsid w:val="00247475"/>
    <w:rsid w:val="00247534"/>
    <w:rsid w:val="002476D9"/>
    <w:rsid w:val="00250650"/>
    <w:rsid w:val="002509D5"/>
    <w:rsid w:val="002516EB"/>
    <w:rsid w:val="002520F9"/>
    <w:rsid w:val="0025230C"/>
    <w:rsid w:val="00252898"/>
    <w:rsid w:val="00252B31"/>
    <w:rsid w:val="0025309F"/>
    <w:rsid w:val="00253B0D"/>
    <w:rsid w:val="00254429"/>
    <w:rsid w:val="00254A7F"/>
    <w:rsid w:val="00254B1E"/>
    <w:rsid w:val="00254D31"/>
    <w:rsid w:val="002550A6"/>
    <w:rsid w:val="00255663"/>
    <w:rsid w:val="00255C18"/>
    <w:rsid w:val="0025658F"/>
    <w:rsid w:val="00256673"/>
    <w:rsid w:val="0025681D"/>
    <w:rsid w:val="00256A48"/>
    <w:rsid w:val="00257007"/>
    <w:rsid w:val="00257125"/>
    <w:rsid w:val="00257C34"/>
    <w:rsid w:val="0026015E"/>
    <w:rsid w:val="00260307"/>
    <w:rsid w:val="00260D0B"/>
    <w:rsid w:val="00260F4C"/>
    <w:rsid w:val="00261110"/>
    <w:rsid w:val="002617C9"/>
    <w:rsid w:val="00261D28"/>
    <w:rsid w:val="0026200A"/>
    <w:rsid w:val="00262317"/>
    <w:rsid w:val="0026252F"/>
    <w:rsid w:val="00262CEF"/>
    <w:rsid w:val="00262D77"/>
    <w:rsid w:val="00262DAF"/>
    <w:rsid w:val="002630C0"/>
    <w:rsid w:val="00263690"/>
    <w:rsid w:val="00263D94"/>
    <w:rsid w:val="002645B3"/>
    <w:rsid w:val="0026462D"/>
    <w:rsid w:val="0026474D"/>
    <w:rsid w:val="00264F32"/>
    <w:rsid w:val="002650C1"/>
    <w:rsid w:val="00265248"/>
    <w:rsid w:val="002654AB"/>
    <w:rsid w:val="00265595"/>
    <w:rsid w:val="0026584F"/>
    <w:rsid w:val="00265B96"/>
    <w:rsid w:val="00265D5B"/>
    <w:rsid w:val="00265D85"/>
    <w:rsid w:val="0026612F"/>
    <w:rsid w:val="002664F9"/>
    <w:rsid w:val="0026654C"/>
    <w:rsid w:val="002667AD"/>
    <w:rsid w:val="00266AED"/>
    <w:rsid w:val="00266FA0"/>
    <w:rsid w:val="00267617"/>
    <w:rsid w:val="00267A9F"/>
    <w:rsid w:val="00267B07"/>
    <w:rsid w:val="00267BA3"/>
    <w:rsid w:val="00267CCA"/>
    <w:rsid w:val="0027055C"/>
    <w:rsid w:val="00270977"/>
    <w:rsid w:val="0027195C"/>
    <w:rsid w:val="002720C1"/>
    <w:rsid w:val="002724F1"/>
    <w:rsid w:val="0027281F"/>
    <w:rsid w:val="00272922"/>
    <w:rsid w:val="0027309F"/>
    <w:rsid w:val="002732AB"/>
    <w:rsid w:val="002739A4"/>
    <w:rsid w:val="00273A0A"/>
    <w:rsid w:val="00273C56"/>
    <w:rsid w:val="00273CBD"/>
    <w:rsid w:val="0027412E"/>
    <w:rsid w:val="00274C70"/>
    <w:rsid w:val="00274D3F"/>
    <w:rsid w:val="002756EF"/>
    <w:rsid w:val="00275D68"/>
    <w:rsid w:val="00275D83"/>
    <w:rsid w:val="00276243"/>
    <w:rsid w:val="00277105"/>
    <w:rsid w:val="00277295"/>
    <w:rsid w:val="002779BD"/>
    <w:rsid w:val="00280355"/>
    <w:rsid w:val="002804E7"/>
    <w:rsid w:val="00280889"/>
    <w:rsid w:val="00280A36"/>
    <w:rsid w:val="00280DCB"/>
    <w:rsid w:val="00280F7A"/>
    <w:rsid w:val="002822DB"/>
    <w:rsid w:val="0028282B"/>
    <w:rsid w:val="00282C22"/>
    <w:rsid w:val="00282E28"/>
    <w:rsid w:val="00283BFE"/>
    <w:rsid w:val="00283C52"/>
    <w:rsid w:val="00283DCB"/>
    <w:rsid w:val="0028403F"/>
    <w:rsid w:val="0028414A"/>
    <w:rsid w:val="00284536"/>
    <w:rsid w:val="00284B7E"/>
    <w:rsid w:val="00284BB2"/>
    <w:rsid w:val="00284D3D"/>
    <w:rsid w:val="00284F2E"/>
    <w:rsid w:val="002853D6"/>
    <w:rsid w:val="00285636"/>
    <w:rsid w:val="00285E3F"/>
    <w:rsid w:val="00286324"/>
    <w:rsid w:val="0028688D"/>
    <w:rsid w:val="00286955"/>
    <w:rsid w:val="002869C7"/>
    <w:rsid w:val="00286C6E"/>
    <w:rsid w:val="00287278"/>
    <w:rsid w:val="002872AD"/>
    <w:rsid w:val="002872E9"/>
    <w:rsid w:val="002874FF"/>
    <w:rsid w:val="0028798B"/>
    <w:rsid w:val="00287BFB"/>
    <w:rsid w:val="0029007D"/>
    <w:rsid w:val="002900AE"/>
    <w:rsid w:val="00290AB7"/>
    <w:rsid w:val="002911DC"/>
    <w:rsid w:val="002912F1"/>
    <w:rsid w:val="002915A3"/>
    <w:rsid w:val="002925A1"/>
    <w:rsid w:val="00292B57"/>
    <w:rsid w:val="00293060"/>
    <w:rsid w:val="002930BC"/>
    <w:rsid w:val="002935FA"/>
    <w:rsid w:val="00293EE2"/>
    <w:rsid w:val="00295498"/>
    <w:rsid w:val="002956FC"/>
    <w:rsid w:val="00295849"/>
    <w:rsid w:val="002959C9"/>
    <w:rsid w:val="00295EEF"/>
    <w:rsid w:val="00295FDF"/>
    <w:rsid w:val="002966D6"/>
    <w:rsid w:val="00296B33"/>
    <w:rsid w:val="00296F3D"/>
    <w:rsid w:val="00297243"/>
    <w:rsid w:val="002974A0"/>
    <w:rsid w:val="002975C8"/>
    <w:rsid w:val="00297650"/>
    <w:rsid w:val="002978F8"/>
    <w:rsid w:val="00297DA5"/>
    <w:rsid w:val="002A0446"/>
    <w:rsid w:val="002A0D44"/>
    <w:rsid w:val="002A12EC"/>
    <w:rsid w:val="002A2CCD"/>
    <w:rsid w:val="002A2D69"/>
    <w:rsid w:val="002A32F6"/>
    <w:rsid w:val="002A330A"/>
    <w:rsid w:val="002A39BD"/>
    <w:rsid w:val="002A3CA7"/>
    <w:rsid w:val="002A434D"/>
    <w:rsid w:val="002A459D"/>
    <w:rsid w:val="002A4A8A"/>
    <w:rsid w:val="002A4D4F"/>
    <w:rsid w:val="002A5B56"/>
    <w:rsid w:val="002A5C97"/>
    <w:rsid w:val="002A5DC5"/>
    <w:rsid w:val="002A68DB"/>
    <w:rsid w:val="002A732A"/>
    <w:rsid w:val="002A7B43"/>
    <w:rsid w:val="002A7DDE"/>
    <w:rsid w:val="002A7FB8"/>
    <w:rsid w:val="002B0263"/>
    <w:rsid w:val="002B06F3"/>
    <w:rsid w:val="002B10F2"/>
    <w:rsid w:val="002B11D9"/>
    <w:rsid w:val="002B1455"/>
    <w:rsid w:val="002B145C"/>
    <w:rsid w:val="002B1605"/>
    <w:rsid w:val="002B1691"/>
    <w:rsid w:val="002B16FC"/>
    <w:rsid w:val="002B1E4B"/>
    <w:rsid w:val="002B1F98"/>
    <w:rsid w:val="002B20EC"/>
    <w:rsid w:val="002B2358"/>
    <w:rsid w:val="002B28B2"/>
    <w:rsid w:val="002B296F"/>
    <w:rsid w:val="002B2CEF"/>
    <w:rsid w:val="002B34E7"/>
    <w:rsid w:val="002B3B8F"/>
    <w:rsid w:val="002B3D5A"/>
    <w:rsid w:val="002B3F28"/>
    <w:rsid w:val="002B3F8E"/>
    <w:rsid w:val="002B40D4"/>
    <w:rsid w:val="002B4855"/>
    <w:rsid w:val="002B4E0C"/>
    <w:rsid w:val="002B4ECA"/>
    <w:rsid w:val="002B52ED"/>
    <w:rsid w:val="002B5873"/>
    <w:rsid w:val="002B614D"/>
    <w:rsid w:val="002B6B06"/>
    <w:rsid w:val="002B7190"/>
    <w:rsid w:val="002B7D34"/>
    <w:rsid w:val="002B7E7F"/>
    <w:rsid w:val="002C04B7"/>
    <w:rsid w:val="002C04E3"/>
    <w:rsid w:val="002C07A7"/>
    <w:rsid w:val="002C0D20"/>
    <w:rsid w:val="002C14B4"/>
    <w:rsid w:val="002C18C5"/>
    <w:rsid w:val="002C1965"/>
    <w:rsid w:val="002C1CF8"/>
    <w:rsid w:val="002C2012"/>
    <w:rsid w:val="002C24EC"/>
    <w:rsid w:val="002C2E57"/>
    <w:rsid w:val="002C3AA6"/>
    <w:rsid w:val="002C3E9B"/>
    <w:rsid w:val="002C3F44"/>
    <w:rsid w:val="002C4311"/>
    <w:rsid w:val="002C4450"/>
    <w:rsid w:val="002C46DC"/>
    <w:rsid w:val="002C5435"/>
    <w:rsid w:val="002C55A9"/>
    <w:rsid w:val="002C5C8C"/>
    <w:rsid w:val="002C5D53"/>
    <w:rsid w:val="002C6765"/>
    <w:rsid w:val="002C6784"/>
    <w:rsid w:val="002C69B8"/>
    <w:rsid w:val="002C6CA9"/>
    <w:rsid w:val="002C6D1C"/>
    <w:rsid w:val="002C6DC4"/>
    <w:rsid w:val="002C7587"/>
    <w:rsid w:val="002C762C"/>
    <w:rsid w:val="002C77DD"/>
    <w:rsid w:val="002C78DA"/>
    <w:rsid w:val="002D0230"/>
    <w:rsid w:val="002D04C9"/>
    <w:rsid w:val="002D0789"/>
    <w:rsid w:val="002D0864"/>
    <w:rsid w:val="002D0879"/>
    <w:rsid w:val="002D0916"/>
    <w:rsid w:val="002D0E3E"/>
    <w:rsid w:val="002D0F48"/>
    <w:rsid w:val="002D154A"/>
    <w:rsid w:val="002D20EA"/>
    <w:rsid w:val="002D289C"/>
    <w:rsid w:val="002D2BF0"/>
    <w:rsid w:val="002D3138"/>
    <w:rsid w:val="002D36C8"/>
    <w:rsid w:val="002D3CFF"/>
    <w:rsid w:val="002D3E8C"/>
    <w:rsid w:val="002D3F4A"/>
    <w:rsid w:val="002D3F92"/>
    <w:rsid w:val="002D457F"/>
    <w:rsid w:val="002D4BC6"/>
    <w:rsid w:val="002D5463"/>
    <w:rsid w:val="002D566C"/>
    <w:rsid w:val="002D5932"/>
    <w:rsid w:val="002D5D85"/>
    <w:rsid w:val="002D5FFA"/>
    <w:rsid w:val="002D641F"/>
    <w:rsid w:val="002D65B6"/>
    <w:rsid w:val="002D65F3"/>
    <w:rsid w:val="002D66E5"/>
    <w:rsid w:val="002D6921"/>
    <w:rsid w:val="002D6C49"/>
    <w:rsid w:val="002E0004"/>
    <w:rsid w:val="002E0189"/>
    <w:rsid w:val="002E04E7"/>
    <w:rsid w:val="002E068A"/>
    <w:rsid w:val="002E0A73"/>
    <w:rsid w:val="002E0B40"/>
    <w:rsid w:val="002E113D"/>
    <w:rsid w:val="002E117D"/>
    <w:rsid w:val="002E1B2C"/>
    <w:rsid w:val="002E38AA"/>
    <w:rsid w:val="002E4A7B"/>
    <w:rsid w:val="002E4D14"/>
    <w:rsid w:val="002E5295"/>
    <w:rsid w:val="002E5626"/>
    <w:rsid w:val="002E5FD2"/>
    <w:rsid w:val="002E6040"/>
    <w:rsid w:val="002E6275"/>
    <w:rsid w:val="002E62FB"/>
    <w:rsid w:val="002E6BAF"/>
    <w:rsid w:val="002E6CAA"/>
    <w:rsid w:val="002E6FE8"/>
    <w:rsid w:val="002E7381"/>
    <w:rsid w:val="002E7431"/>
    <w:rsid w:val="002E77B2"/>
    <w:rsid w:val="002E7958"/>
    <w:rsid w:val="002E79C5"/>
    <w:rsid w:val="002F0670"/>
    <w:rsid w:val="002F0B6C"/>
    <w:rsid w:val="002F0C7E"/>
    <w:rsid w:val="002F0E15"/>
    <w:rsid w:val="002F10A4"/>
    <w:rsid w:val="002F1D5E"/>
    <w:rsid w:val="002F221D"/>
    <w:rsid w:val="002F252A"/>
    <w:rsid w:val="002F2713"/>
    <w:rsid w:val="002F2753"/>
    <w:rsid w:val="002F2B0B"/>
    <w:rsid w:val="002F3050"/>
    <w:rsid w:val="002F3272"/>
    <w:rsid w:val="002F3A90"/>
    <w:rsid w:val="002F3D4F"/>
    <w:rsid w:val="002F3E88"/>
    <w:rsid w:val="002F41BF"/>
    <w:rsid w:val="002F4240"/>
    <w:rsid w:val="002F4344"/>
    <w:rsid w:val="002F5A33"/>
    <w:rsid w:val="002F6EE5"/>
    <w:rsid w:val="002F7AF6"/>
    <w:rsid w:val="002F7B93"/>
    <w:rsid w:val="003004E0"/>
    <w:rsid w:val="003005C3"/>
    <w:rsid w:val="00300716"/>
    <w:rsid w:val="00300F63"/>
    <w:rsid w:val="00301A54"/>
    <w:rsid w:val="00301AB2"/>
    <w:rsid w:val="00302040"/>
    <w:rsid w:val="003022FE"/>
    <w:rsid w:val="003024B8"/>
    <w:rsid w:val="00303044"/>
    <w:rsid w:val="003037FA"/>
    <w:rsid w:val="00304C05"/>
    <w:rsid w:val="00305036"/>
    <w:rsid w:val="0030514F"/>
    <w:rsid w:val="0030555A"/>
    <w:rsid w:val="00305E57"/>
    <w:rsid w:val="0030656E"/>
    <w:rsid w:val="003066B5"/>
    <w:rsid w:val="003068AB"/>
    <w:rsid w:val="00306931"/>
    <w:rsid w:val="00306CE4"/>
    <w:rsid w:val="0030700B"/>
    <w:rsid w:val="00307101"/>
    <w:rsid w:val="00307352"/>
    <w:rsid w:val="0030750F"/>
    <w:rsid w:val="00310415"/>
    <w:rsid w:val="0031077B"/>
    <w:rsid w:val="003108D4"/>
    <w:rsid w:val="00311079"/>
    <w:rsid w:val="003113CB"/>
    <w:rsid w:val="003113EA"/>
    <w:rsid w:val="003115E7"/>
    <w:rsid w:val="0031162F"/>
    <w:rsid w:val="00311A6D"/>
    <w:rsid w:val="003121C9"/>
    <w:rsid w:val="003122E1"/>
    <w:rsid w:val="003123EF"/>
    <w:rsid w:val="00312514"/>
    <w:rsid w:val="00312832"/>
    <w:rsid w:val="00312C96"/>
    <w:rsid w:val="00312EF8"/>
    <w:rsid w:val="003133B7"/>
    <w:rsid w:val="00313734"/>
    <w:rsid w:val="003138B2"/>
    <w:rsid w:val="00314020"/>
    <w:rsid w:val="0031405B"/>
    <w:rsid w:val="003141B9"/>
    <w:rsid w:val="00314A76"/>
    <w:rsid w:val="00314F71"/>
    <w:rsid w:val="0031523A"/>
    <w:rsid w:val="00315ED2"/>
    <w:rsid w:val="00315F0F"/>
    <w:rsid w:val="00316186"/>
    <w:rsid w:val="00316220"/>
    <w:rsid w:val="003164FF"/>
    <w:rsid w:val="003167C4"/>
    <w:rsid w:val="00316864"/>
    <w:rsid w:val="003168B1"/>
    <w:rsid w:val="00316C70"/>
    <w:rsid w:val="00316D27"/>
    <w:rsid w:val="0031785E"/>
    <w:rsid w:val="0032099C"/>
    <w:rsid w:val="00320F6A"/>
    <w:rsid w:val="00321018"/>
    <w:rsid w:val="00321E8D"/>
    <w:rsid w:val="003227C5"/>
    <w:rsid w:val="00323656"/>
    <w:rsid w:val="00323810"/>
    <w:rsid w:val="00323AEA"/>
    <w:rsid w:val="00323DF7"/>
    <w:rsid w:val="00323F2B"/>
    <w:rsid w:val="00324226"/>
    <w:rsid w:val="0032514E"/>
    <w:rsid w:val="003252A3"/>
    <w:rsid w:val="00325948"/>
    <w:rsid w:val="0032627A"/>
    <w:rsid w:val="003262B9"/>
    <w:rsid w:val="0032675E"/>
    <w:rsid w:val="00326A8B"/>
    <w:rsid w:val="00326BE4"/>
    <w:rsid w:val="00327C81"/>
    <w:rsid w:val="00330109"/>
    <w:rsid w:val="003302C2"/>
    <w:rsid w:val="00330848"/>
    <w:rsid w:val="00330BD5"/>
    <w:rsid w:val="0033114A"/>
    <w:rsid w:val="00331574"/>
    <w:rsid w:val="003318FA"/>
    <w:rsid w:val="0033248A"/>
    <w:rsid w:val="00332658"/>
    <w:rsid w:val="00332891"/>
    <w:rsid w:val="00332FAB"/>
    <w:rsid w:val="003332ED"/>
    <w:rsid w:val="00333CD4"/>
    <w:rsid w:val="00333DBB"/>
    <w:rsid w:val="0033430F"/>
    <w:rsid w:val="003343CC"/>
    <w:rsid w:val="0033443F"/>
    <w:rsid w:val="00334B8D"/>
    <w:rsid w:val="00334BA7"/>
    <w:rsid w:val="00335007"/>
    <w:rsid w:val="003352F5"/>
    <w:rsid w:val="00335FE9"/>
    <w:rsid w:val="00336351"/>
    <w:rsid w:val="003363E4"/>
    <w:rsid w:val="00336BAF"/>
    <w:rsid w:val="00336BE1"/>
    <w:rsid w:val="00337165"/>
    <w:rsid w:val="00337EFF"/>
    <w:rsid w:val="0034161F"/>
    <w:rsid w:val="00341953"/>
    <w:rsid w:val="00341B26"/>
    <w:rsid w:val="00341BB1"/>
    <w:rsid w:val="00341C4D"/>
    <w:rsid w:val="003431CA"/>
    <w:rsid w:val="00343325"/>
    <w:rsid w:val="00343F54"/>
    <w:rsid w:val="0034427D"/>
    <w:rsid w:val="00344860"/>
    <w:rsid w:val="00344D12"/>
    <w:rsid w:val="00344F22"/>
    <w:rsid w:val="00345367"/>
    <w:rsid w:val="0034543C"/>
    <w:rsid w:val="00345676"/>
    <w:rsid w:val="003456BE"/>
    <w:rsid w:val="00345903"/>
    <w:rsid w:val="00345DD9"/>
    <w:rsid w:val="00346F80"/>
    <w:rsid w:val="0034708F"/>
    <w:rsid w:val="003471E1"/>
    <w:rsid w:val="00347737"/>
    <w:rsid w:val="003479D9"/>
    <w:rsid w:val="00347B40"/>
    <w:rsid w:val="00347E73"/>
    <w:rsid w:val="00350259"/>
    <w:rsid w:val="00350429"/>
    <w:rsid w:val="003507AA"/>
    <w:rsid w:val="00350C9E"/>
    <w:rsid w:val="00351184"/>
    <w:rsid w:val="00351227"/>
    <w:rsid w:val="003512D7"/>
    <w:rsid w:val="0035163A"/>
    <w:rsid w:val="00351AF6"/>
    <w:rsid w:val="00352260"/>
    <w:rsid w:val="003522E6"/>
    <w:rsid w:val="00352F89"/>
    <w:rsid w:val="0035337A"/>
    <w:rsid w:val="003537F3"/>
    <w:rsid w:val="00353F35"/>
    <w:rsid w:val="00354794"/>
    <w:rsid w:val="0035494C"/>
    <w:rsid w:val="00355168"/>
    <w:rsid w:val="00355FB2"/>
    <w:rsid w:val="0035602F"/>
    <w:rsid w:val="003560AA"/>
    <w:rsid w:val="003566CE"/>
    <w:rsid w:val="003567CB"/>
    <w:rsid w:val="003570AB"/>
    <w:rsid w:val="003577CB"/>
    <w:rsid w:val="00357E88"/>
    <w:rsid w:val="00360E4E"/>
    <w:rsid w:val="00360F13"/>
    <w:rsid w:val="00361025"/>
    <w:rsid w:val="0036165F"/>
    <w:rsid w:val="003618D5"/>
    <w:rsid w:val="00361A54"/>
    <w:rsid w:val="003626F7"/>
    <w:rsid w:val="00362C28"/>
    <w:rsid w:val="003631EC"/>
    <w:rsid w:val="00363B1B"/>
    <w:rsid w:val="00363CA7"/>
    <w:rsid w:val="00363DA2"/>
    <w:rsid w:val="00364073"/>
    <w:rsid w:val="0036439F"/>
    <w:rsid w:val="0036468F"/>
    <w:rsid w:val="00364D81"/>
    <w:rsid w:val="00364EC3"/>
    <w:rsid w:val="003657B5"/>
    <w:rsid w:val="00365ACC"/>
    <w:rsid w:val="00366303"/>
    <w:rsid w:val="00366B74"/>
    <w:rsid w:val="00366DA3"/>
    <w:rsid w:val="00366FFF"/>
    <w:rsid w:val="00367142"/>
    <w:rsid w:val="003676DE"/>
    <w:rsid w:val="003707B0"/>
    <w:rsid w:val="00370CA5"/>
    <w:rsid w:val="00370D9F"/>
    <w:rsid w:val="00370E1F"/>
    <w:rsid w:val="003711C3"/>
    <w:rsid w:val="0037137C"/>
    <w:rsid w:val="00371924"/>
    <w:rsid w:val="00371971"/>
    <w:rsid w:val="0037275F"/>
    <w:rsid w:val="003728F9"/>
    <w:rsid w:val="00372A43"/>
    <w:rsid w:val="00372E6B"/>
    <w:rsid w:val="00373C7E"/>
    <w:rsid w:val="00374346"/>
    <w:rsid w:val="0037480D"/>
    <w:rsid w:val="003749AB"/>
    <w:rsid w:val="00374C38"/>
    <w:rsid w:val="003756A6"/>
    <w:rsid w:val="003764AC"/>
    <w:rsid w:val="00376D4E"/>
    <w:rsid w:val="00376DAA"/>
    <w:rsid w:val="00376DC7"/>
    <w:rsid w:val="003773E9"/>
    <w:rsid w:val="00377BC4"/>
    <w:rsid w:val="00377DFF"/>
    <w:rsid w:val="0038013C"/>
    <w:rsid w:val="003801F0"/>
    <w:rsid w:val="003803B7"/>
    <w:rsid w:val="00380823"/>
    <w:rsid w:val="00380A02"/>
    <w:rsid w:val="00380B8B"/>
    <w:rsid w:val="00381024"/>
    <w:rsid w:val="0038110A"/>
    <w:rsid w:val="003811FB"/>
    <w:rsid w:val="00381489"/>
    <w:rsid w:val="00381E5B"/>
    <w:rsid w:val="00381ED8"/>
    <w:rsid w:val="00381F91"/>
    <w:rsid w:val="00381FCE"/>
    <w:rsid w:val="003826CB"/>
    <w:rsid w:val="003829CA"/>
    <w:rsid w:val="00382AE5"/>
    <w:rsid w:val="00383656"/>
    <w:rsid w:val="00383781"/>
    <w:rsid w:val="003843DC"/>
    <w:rsid w:val="003846BD"/>
    <w:rsid w:val="00384EDD"/>
    <w:rsid w:val="00385062"/>
    <w:rsid w:val="00385405"/>
    <w:rsid w:val="0038558A"/>
    <w:rsid w:val="0038566C"/>
    <w:rsid w:val="00385678"/>
    <w:rsid w:val="00385684"/>
    <w:rsid w:val="00385C22"/>
    <w:rsid w:val="00385F42"/>
    <w:rsid w:val="0038600F"/>
    <w:rsid w:val="00386240"/>
    <w:rsid w:val="0038641D"/>
    <w:rsid w:val="00386782"/>
    <w:rsid w:val="00386B21"/>
    <w:rsid w:val="00387310"/>
    <w:rsid w:val="00387C32"/>
    <w:rsid w:val="00390124"/>
    <w:rsid w:val="0039016C"/>
    <w:rsid w:val="003902DF"/>
    <w:rsid w:val="00390DEC"/>
    <w:rsid w:val="00391798"/>
    <w:rsid w:val="003917DB"/>
    <w:rsid w:val="00391AB0"/>
    <w:rsid w:val="00391B48"/>
    <w:rsid w:val="00391EB8"/>
    <w:rsid w:val="00391EF8"/>
    <w:rsid w:val="00392AD0"/>
    <w:rsid w:val="00393B2F"/>
    <w:rsid w:val="00393BB9"/>
    <w:rsid w:val="003940BA"/>
    <w:rsid w:val="003945AD"/>
    <w:rsid w:val="00394876"/>
    <w:rsid w:val="00394B1B"/>
    <w:rsid w:val="00394C63"/>
    <w:rsid w:val="00394D9A"/>
    <w:rsid w:val="00394ECC"/>
    <w:rsid w:val="0039504C"/>
    <w:rsid w:val="003953CF"/>
    <w:rsid w:val="00395E33"/>
    <w:rsid w:val="003961EA"/>
    <w:rsid w:val="00396400"/>
    <w:rsid w:val="00396561"/>
    <w:rsid w:val="00396E26"/>
    <w:rsid w:val="00397052"/>
    <w:rsid w:val="003978B1"/>
    <w:rsid w:val="00397926"/>
    <w:rsid w:val="00397E13"/>
    <w:rsid w:val="003A09E0"/>
    <w:rsid w:val="003A0E25"/>
    <w:rsid w:val="003A0F37"/>
    <w:rsid w:val="003A12B3"/>
    <w:rsid w:val="003A1310"/>
    <w:rsid w:val="003A1491"/>
    <w:rsid w:val="003A197A"/>
    <w:rsid w:val="003A19F0"/>
    <w:rsid w:val="003A2190"/>
    <w:rsid w:val="003A2911"/>
    <w:rsid w:val="003A2B7C"/>
    <w:rsid w:val="003A31E3"/>
    <w:rsid w:val="003A3709"/>
    <w:rsid w:val="003A3819"/>
    <w:rsid w:val="003A39EE"/>
    <w:rsid w:val="003A4107"/>
    <w:rsid w:val="003A42D2"/>
    <w:rsid w:val="003A4309"/>
    <w:rsid w:val="003A4361"/>
    <w:rsid w:val="003A49FA"/>
    <w:rsid w:val="003A5439"/>
    <w:rsid w:val="003A5476"/>
    <w:rsid w:val="003A57B6"/>
    <w:rsid w:val="003A5F36"/>
    <w:rsid w:val="003A6042"/>
    <w:rsid w:val="003A6180"/>
    <w:rsid w:val="003A6485"/>
    <w:rsid w:val="003A6DF6"/>
    <w:rsid w:val="003A6E12"/>
    <w:rsid w:val="003A6FCF"/>
    <w:rsid w:val="003A75FE"/>
    <w:rsid w:val="003A763A"/>
    <w:rsid w:val="003A76A5"/>
    <w:rsid w:val="003A7CE1"/>
    <w:rsid w:val="003A7CF8"/>
    <w:rsid w:val="003A7E09"/>
    <w:rsid w:val="003B060F"/>
    <w:rsid w:val="003B07D6"/>
    <w:rsid w:val="003B0899"/>
    <w:rsid w:val="003B08D7"/>
    <w:rsid w:val="003B0A25"/>
    <w:rsid w:val="003B0DA1"/>
    <w:rsid w:val="003B1342"/>
    <w:rsid w:val="003B1697"/>
    <w:rsid w:val="003B1B14"/>
    <w:rsid w:val="003B1B4F"/>
    <w:rsid w:val="003B1C93"/>
    <w:rsid w:val="003B1F2B"/>
    <w:rsid w:val="003B27D9"/>
    <w:rsid w:val="003B28F8"/>
    <w:rsid w:val="003B2960"/>
    <w:rsid w:val="003B2C10"/>
    <w:rsid w:val="003B2F07"/>
    <w:rsid w:val="003B3475"/>
    <w:rsid w:val="003B384A"/>
    <w:rsid w:val="003B38D6"/>
    <w:rsid w:val="003B498A"/>
    <w:rsid w:val="003B4D4A"/>
    <w:rsid w:val="003B539F"/>
    <w:rsid w:val="003B56E3"/>
    <w:rsid w:val="003B56EB"/>
    <w:rsid w:val="003B58D0"/>
    <w:rsid w:val="003B5D26"/>
    <w:rsid w:val="003B5DB6"/>
    <w:rsid w:val="003B639D"/>
    <w:rsid w:val="003B63C4"/>
    <w:rsid w:val="003B67D6"/>
    <w:rsid w:val="003B6E97"/>
    <w:rsid w:val="003B6EA1"/>
    <w:rsid w:val="003B7665"/>
    <w:rsid w:val="003B7919"/>
    <w:rsid w:val="003C053A"/>
    <w:rsid w:val="003C06C2"/>
    <w:rsid w:val="003C083A"/>
    <w:rsid w:val="003C09A1"/>
    <w:rsid w:val="003C09E4"/>
    <w:rsid w:val="003C0AC0"/>
    <w:rsid w:val="003C109B"/>
    <w:rsid w:val="003C1271"/>
    <w:rsid w:val="003C13A7"/>
    <w:rsid w:val="003C16B5"/>
    <w:rsid w:val="003C18F3"/>
    <w:rsid w:val="003C233B"/>
    <w:rsid w:val="003C262D"/>
    <w:rsid w:val="003C271C"/>
    <w:rsid w:val="003C2887"/>
    <w:rsid w:val="003C2996"/>
    <w:rsid w:val="003C300C"/>
    <w:rsid w:val="003C3377"/>
    <w:rsid w:val="003C33D9"/>
    <w:rsid w:val="003C38B9"/>
    <w:rsid w:val="003C4683"/>
    <w:rsid w:val="003C49DB"/>
    <w:rsid w:val="003C4A8B"/>
    <w:rsid w:val="003C4C13"/>
    <w:rsid w:val="003C4F4B"/>
    <w:rsid w:val="003C531A"/>
    <w:rsid w:val="003C6701"/>
    <w:rsid w:val="003C6AF9"/>
    <w:rsid w:val="003C6B2D"/>
    <w:rsid w:val="003C6C7A"/>
    <w:rsid w:val="003C6D9D"/>
    <w:rsid w:val="003C6FCF"/>
    <w:rsid w:val="003C7503"/>
    <w:rsid w:val="003C7638"/>
    <w:rsid w:val="003C792D"/>
    <w:rsid w:val="003C7A29"/>
    <w:rsid w:val="003D06D3"/>
    <w:rsid w:val="003D0C3D"/>
    <w:rsid w:val="003D0F4E"/>
    <w:rsid w:val="003D101D"/>
    <w:rsid w:val="003D1F26"/>
    <w:rsid w:val="003D1FBA"/>
    <w:rsid w:val="003D2CE2"/>
    <w:rsid w:val="003D2FE6"/>
    <w:rsid w:val="003D3018"/>
    <w:rsid w:val="003D3300"/>
    <w:rsid w:val="003D39CC"/>
    <w:rsid w:val="003D4048"/>
    <w:rsid w:val="003D459E"/>
    <w:rsid w:val="003D4F5B"/>
    <w:rsid w:val="003D5E2A"/>
    <w:rsid w:val="003D62F4"/>
    <w:rsid w:val="003D660F"/>
    <w:rsid w:val="003D68A7"/>
    <w:rsid w:val="003D711E"/>
    <w:rsid w:val="003D7184"/>
    <w:rsid w:val="003D7A79"/>
    <w:rsid w:val="003E018C"/>
    <w:rsid w:val="003E0504"/>
    <w:rsid w:val="003E152C"/>
    <w:rsid w:val="003E1BFA"/>
    <w:rsid w:val="003E2526"/>
    <w:rsid w:val="003E27B9"/>
    <w:rsid w:val="003E2965"/>
    <w:rsid w:val="003E2BE8"/>
    <w:rsid w:val="003E2EB2"/>
    <w:rsid w:val="003E2FE8"/>
    <w:rsid w:val="003E3055"/>
    <w:rsid w:val="003E401E"/>
    <w:rsid w:val="003E40E2"/>
    <w:rsid w:val="003E4534"/>
    <w:rsid w:val="003E4ADF"/>
    <w:rsid w:val="003E4D9A"/>
    <w:rsid w:val="003E537C"/>
    <w:rsid w:val="003E54FF"/>
    <w:rsid w:val="003E5B7E"/>
    <w:rsid w:val="003E5FB2"/>
    <w:rsid w:val="003E65BF"/>
    <w:rsid w:val="003E6885"/>
    <w:rsid w:val="003E68EA"/>
    <w:rsid w:val="003E6953"/>
    <w:rsid w:val="003E6B84"/>
    <w:rsid w:val="003E73A3"/>
    <w:rsid w:val="003E74DC"/>
    <w:rsid w:val="003E7BAB"/>
    <w:rsid w:val="003F0E8A"/>
    <w:rsid w:val="003F0F08"/>
    <w:rsid w:val="003F0FBA"/>
    <w:rsid w:val="003F1000"/>
    <w:rsid w:val="003F166E"/>
    <w:rsid w:val="003F1E23"/>
    <w:rsid w:val="003F1E49"/>
    <w:rsid w:val="003F28D1"/>
    <w:rsid w:val="003F2F05"/>
    <w:rsid w:val="003F2FC3"/>
    <w:rsid w:val="003F3B19"/>
    <w:rsid w:val="003F3D0F"/>
    <w:rsid w:val="003F3F1C"/>
    <w:rsid w:val="003F43A7"/>
    <w:rsid w:val="003F47FC"/>
    <w:rsid w:val="003F56B6"/>
    <w:rsid w:val="003F6222"/>
    <w:rsid w:val="003F6316"/>
    <w:rsid w:val="003F6372"/>
    <w:rsid w:val="003F6B4F"/>
    <w:rsid w:val="003F6BBC"/>
    <w:rsid w:val="003F6D19"/>
    <w:rsid w:val="003F6EA4"/>
    <w:rsid w:val="003F791F"/>
    <w:rsid w:val="003F796B"/>
    <w:rsid w:val="00400395"/>
    <w:rsid w:val="004006F2"/>
    <w:rsid w:val="004009B7"/>
    <w:rsid w:val="00400D65"/>
    <w:rsid w:val="00400FD5"/>
    <w:rsid w:val="00401114"/>
    <w:rsid w:val="00401353"/>
    <w:rsid w:val="004015DF"/>
    <w:rsid w:val="004017FB"/>
    <w:rsid w:val="00404030"/>
    <w:rsid w:val="0040446B"/>
    <w:rsid w:val="00404813"/>
    <w:rsid w:val="00404B49"/>
    <w:rsid w:val="00404DFE"/>
    <w:rsid w:val="004058E7"/>
    <w:rsid w:val="00405D1C"/>
    <w:rsid w:val="00405F5F"/>
    <w:rsid w:val="00406295"/>
    <w:rsid w:val="00406D0A"/>
    <w:rsid w:val="00407C51"/>
    <w:rsid w:val="00410265"/>
    <w:rsid w:val="00410678"/>
    <w:rsid w:val="00410999"/>
    <w:rsid w:val="00410FEF"/>
    <w:rsid w:val="0041155A"/>
    <w:rsid w:val="0041176B"/>
    <w:rsid w:val="004117CA"/>
    <w:rsid w:val="00411821"/>
    <w:rsid w:val="00411F46"/>
    <w:rsid w:val="00412191"/>
    <w:rsid w:val="00412BFB"/>
    <w:rsid w:val="00412C66"/>
    <w:rsid w:val="0041316F"/>
    <w:rsid w:val="00413768"/>
    <w:rsid w:val="00413B7F"/>
    <w:rsid w:val="00413B99"/>
    <w:rsid w:val="004151D1"/>
    <w:rsid w:val="004153B5"/>
    <w:rsid w:val="004159A2"/>
    <w:rsid w:val="00416292"/>
    <w:rsid w:val="00416BFD"/>
    <w:rsid w:val="00416EAC"/>
    <w:rsid w:val="0041766D"/>
    <w:rsid w:val="0042034B"/>
    <w:rsid w:val="00420411"/>
    <w:rsid w:val="0042070E"/>
    <w:rsid w:val="00421113"/>
    <w:rsid w:val="0042138D"/>
    <w:rsid w:val="004226BB"/>
    <w:rsid w:val="004226D4"/>
    <w:rsid w:val="00423518"/>
    <w:rsid w:val="00423792"/>
    <w:rsid w:val="004238C7"/>
    <w:rsid w:val="004239D2"/>
    <w:rsid w:val="00423A0A"/>
    <w:rsid w:val="00423E1A"/>
    <w:rsid w:val="004241DC"/>
    <w:rsid w:val="00424262"/>
    <w:rsid w:val="004247C0"/>
    <w:rsid w:val="0042511F"/>
    <w:rsid w:val="00425869"/>
    <w:rsid w:val="004259A3"/>
    <w:rsid w:val="00425A99"/>
    <w:rsid w:val="004260F4"/>
    <w:rsid w:val="004266BC"/>
    <w:rsid w:val="00426AC4"/>
    <w:rsid w:val="0042739A"/>
    <w:rsid w:val="004279AC"/>
    <w:rsid w:val="00430391"/>
    <w:rsid w:val="00430D8D"/>
    <w:rsid w:val="0043155E"/>
    <w:rsid w:val="00431AC3"/>
    <w:rsid w:val="00431AEA"/>
    <w:rsid w:val="00432421"/>
    <w:rsid w:val="00433124"/>
    <w:rsid w:val="00433D37"/>
    <w:rsid w:val="00433FAF"/>
    <w:rsid w:val="00434155"/>
    <w:rsid w:val="004342BC"/>
    <w:rsid w:val="00434466"/>
    <w:rsid w:val="004344EF"/>
    <w:rsid w:val="0043480E"/>
    <w:rsid w:val="00434A99"/>
    <w:rsid w:val="004356A6"/>
    <w:rsid w:val="00435A89"/>
    <w:rsid w:val="004365B9"/>
    <w:rsid w:val="00436898"/>
    <w:rsid w:val="00436ACE"/>
    <w:rsid w:val="00436B3B"/>
    <w:rsid w:val="00436D6D"/>
    <w:rsid w:val="0043704C"/>
    <w:rsid w:val="00437AC7"/>
    <w:rsid w:val="00437CD4"/>
    <w:rsid w:val="00437CD8"/>
    <w:rsid w:val="00441630"/>
    <w:rsid w:val="00441C99"/>
    <w:rsid w:val="00441D2E"/>
    <w:rsid w:val="004422B0"/>
    <w:rsid w:val="00442592"/>
    <w:rsid w:val="00442752"/>
    <w:rsid w:val="0044277F"/>
    <w:rsid w:val="00442AD3"/>
    <w:rsid w:val="00442AF6"/>
    <w:rsid w:val="00443F83"/>
    <w:rsid w:val="004443D0"/>
    <w:rsid w:val="0044441C"/>
    <w:rsid w:val="0044469A"/>
    <w:rsid w:val="00444764"/>
    <w:rsid w:val="00444A5D"/>
    <w:rsid w:val="00444D3E"/>
    <w:rsid w:val="00444F55"/>
    <w:rsid w:val="00444F8D"/>
    <w:rsid w:val="004453B9"/>
    <w:rsid w:val="004456FC"/>
    <w:rsid w:val="00445736"/>
    <w:rsid w:val="00445D55"/>
    <w:rsid w:val="00445D7B"/>
    <w:rsid w:val="004465D5"/>
    <w:rsid w:val="00446C9E"/>
    <w:rsid w:val="00446E18"/>
    <w:rsid w:val="004473F3"/>
    <w:rsid w:val="0044767B"/>
    <w:rsid w:val="00447AEE"/>
    <w:rsid w:val="00447F06"/>
    <w:rsid w:val="00450277"/>
    <w:rsid w:val="00450331"/>
    <w:rsid w:val="00450702"/>
    <w:rsid w:val="00450D3A"/>
    <w:rsid w:val="0045144D"/>
    <w:rsid w:val="00451765"/>
    <w:rsid w:val="00451B66"/>
    <w:rsid w:val="00451F89"/>
    <w:rsid w:val="004528B3"/>
    <w:rsid w:val="00452A00"/>
    <w:rsid w:val="00453B6E"/>
    <w:rsid w:val="00453C56"/>
    <w:rsid w:val="00454CFE"/>
    <w:rsid w:val="00454D57"/>
    <w:rsid w:val="00454FE0"/>
    <w:rsid w:val="004558B3"/>
    <w:rsid w:val="0045615B"/>
    <w:rsid w:val="004561C2"/>
    <w:rsid w:val="00456237"/>
    <w:rsid w:val="00456320"/>
    <w:rsid w:val="00456B7A"/>
    <w:rsid w:val="00456D5A"/>
    <w:rsid w:val="00456E3F"/>
    <w:rsid w:val="00456E5D"/>
    <w:rsid w:val="00457123"/>
    <w:rsid w:val="004571B6"/>
    <w:rsid w:val="004572AE"/>
    <w:rsid w:val="00460096"/>
    <w:rsid w:val="00460153"/>
    <w:rsid w:val="004602CB"/>
    <w:rsid w:val="004602DC"/>
    <w:rsid w:val="0046033F"/>
    <w:rsid w:val="00460E73"/>
    <w:rsid w:val="004610EF"/>
    <w:rsid w:val="00461693"/>
    <w:rsid w:val="00461989"/>
    <w:rsid w:val="00461CA1"/>
    <w:rsid w:val="00462B84"/>
    <w:rsid w:val="00462BDE"/>
    <w:rsid w:val="00462DC6"/>
    <w:rsid w:val="004633EB"/>
    <w:rsid w:val="00463548"/>
    <w:rsid w:val="0046379C"/>
    <w:rsid w:val="0046379E"/>
    <w:rsid w:val="00463B6C"/>
    <w:rsid w:val="00463D93"/>
    <w:rsid w:val="00464986"/>
    <w:rsid w:val="00465417"/>
    <w:rsid w:val="00465594"/>
    <w:rsid w:val="004656BE"/>
    <w:rsid w:val="00465FC4"/>
    <w:rsid w:val="004660F3"/>
    <w:rsid w:val="0046625C"/>
    <w:rsid w:val="0046631F"/>
    <w:rsid w:val="00466CA4"/>
    <w:rsid w:val="00466FA2"/>
    <w:rsid w:val="00467658"/>
    <w:rsid w:val="00467887"/>
    <w:rsid w:val="00467ABB"/>
    <w:rsid w:val="004706B8"/>
    <w:rsid w:val="004707E4"/>
    <w:rsid w:val="00471D8A"/>
    <w:rsid w:val="00471F7F"/>
    <w:rsid w:val="0047211A"/>
    <w:rsid w:val="00472325"/>
    <w:rsid w:val="004723B5"/>
    <w:rsid w:val="0047298E"/>
    <w:rsid w:val="00472D67"/>
    <w:rsid w:val="00472E5E"/>
    <w:rsid w:val="00473479"/>
    <w:rsid w:val="004735AB"/>
    <w:rsid w:val="00473C15"/>
    <w:rsid w:val="00474032"/>
    <w:rsid w:val="00474080"/>
    <w:rsid w:val="004741DE"/>
    <w:rsid w:val="00474419"/>
    <w:rsid w:val="0047442C"/>
    <w:rsid w:val="00474598"/>
    <w:rsid w:val="00474958"/>
    <w:rsid w:val="00475004"/>
    <w:rsid w:val="00475411"/>
    <w:rsid w:val="004757F1"/>
    <w:rsid w:val="00475C4F"/>
    <w:rsid w:val="00477D3A"/>
    <w:rsid w:val="00477DB1"/>
    <w:rsid w:val="0048038E"/>
    <w:rsid w:val="004804EA"/>
    <w:rsid w:val="004816DA"/>
    <w:rsid w:val="00481843"/>
    <w:rsid w:val="004827F5"/>
    <w:rsid w:val="00482E6B"/>
    <w:rsid w:val="00482F0A"/>
    <w:rsid w:val="00482FEC"/>
    <w:rsid w:val="004837C1"/>
    <w:rsid w:val="004838F7"/>
    <w:rsid w:val="00483E50"/>
    <w:rsid w:val="00484242"/>
    <w:rsid w:val="004842E3"/>
    <w:rsid w:val="004850EB"/>
    <w:rsid w:val="004855D8"/>
    <w:rsid w:val="004858CF"/>
    <w:rsid w:val="00485D38"/>
    <w:rsid w:val="00485EE6"/>
    <w:rsid w:val="00487207"/>
    <w:rsid w:val="004878BB"/>
    <w:rsid w:val="00487C8C"/>
    <w:rsid w:val="00487CD1"/>
    <w:rsid w:val="00487E77"/>
    <w:rsid w:val="0049015F"/>
    <w:rsid w:val="004903C1"/>
    <w:rsid w:val="00490AA9"/>
    <w:rsid w:val="00490B6E"/>
    <w:rsid w:val="004917C4"/>
    <w:rsid w:val="00491A84"/>
    <w:rsid w:val="0049233B"/>
    <w:rsid w:val="004926AB"/>
    <w:rsid w:val="0049293D"/>
    <w:rsid w:val="004933FA"/>
    <w:rsid w:val="0049359D"/>
    <w:rsid w:val="004937F0"/>
    <w:rsid w:val="00493A2D"/>
    <w:rsid w:val="00493C4B"/>
    <w:rsid w:val="00493C9A"/>
    <w:rsid w:val="00493DC1"/>
    <w:rsid w:val="00494533"/>
    <w:rsid w:val="00494C3B"/>
    <w:rsid w:val="00494EA8"/>
    <w:rsid w:val="00495585"/>
    <w:rsid w:val="00495644"/>
    <w:rsid w:val="00495800"/>
    <w:rsid w:val="004959CF"/>
    <w:rsid w:val="00495C4D"/>
    <w:rsid w:val="00495C6F"/>
    <w:rsid w:val="00495CFC"/>
    <w:rsid w:val="00495E63"/>
    <w:rsid w:val="00495F18"/>
    <w:rsid w:val="0049608C"/>
    <w:rsid w:val="0049637D"/>
    <w:rsid w:val="00496A0E"/>
    <w:rsid w:val="00497D8D"/>
    <w:rsid w:val="00497E4F"/>
    <w:rsid w:val="004A0317"/>
    <w:rsid w:val="004A0905"/>
    <w:rsid w:val="004A173F"/>
    <w:rsid w:val="004A243D"/>
    <w:rsid w:val="004A2B67"/>
    <w:rsid w:val="004A2C24"/>
    <w:rsid w:val="004A348C"/>
    <w:rsid w:val="004A3511"/>
    <w:rsid w:val="004A3AA4"/>
    <w:rsid w:val="004A4A31"/>
    <w:rsid w:val="004A4C04"/>
    <w:rsid w:val="004A4F24"/>
    <w:rsid w:val="004A4F42"/>
    <w:rsid w:val="004A4FA0"/>
    <w:rsid w:val="004A5030"/>
    <w:rsid w:val="004A5707"/>
    <w:rsid w:val="004A5CC4"/>
    <w:rsid w:val="004A5F85"/>
    <w:rsid w:val="004A6448"/>
    <w:rsid w:val="004A6493"/>
    <w:rsid w:val="004A6D8C"/>
    <w:rsid w:val="004A6DDB"/>
    <w:rsid w:val="004A71A1"/>
    <w:rsid w:val="004A756E"/>
    <w:rsid w:val="004B0704"/>
    <w:rsid w:val="004B080B"/>
    <w:rsid w:val="004B0ED0"/>
    <w:rsid w:val="004B1159"/>
    <w:rsid w:val="004B133B"/>
    <w:rsid w:val="004B236A"/>
    <w:rsid w:val="004B24B9"/>
    <w:rsid w:val="004B25DA"/>
    <w:rsid w:val="004B2FA2"/>
    <w:rsid w:val="004B3772"/>
    <w:rsid w:val="004B3945"/>
    <w:rsid w:val="004B3C08"/>
    <w:rsid w:val="004B3D08"/>
    <w:rsid w:val="004B452C"/>
    <w:rsid w:val="004B4666"/>
    <w:rsid w:val="004B4866"/>
    <w:rsid w:val="004B492B"/>
    <w:rsid w:val="004B515A"/>
    <w:rsid w:val="004B52BE"/>
    <w:rsid w:val="004B52EC"/>
    <w:rsid w:val="004B5B84"/>
    <w:rsid w:val="004B66D8"/>
    <w:rsid w:val="004B6990"/>
    <w:rsid w:val="004B6991"/>
    <w:rsid w:val="004B69E7"/>
    <w:rsid w:val="004B6E66"/>
    <w:rsid w:val="004B76D9"/>
    <w:rsid w:val="004B7C9A"/>
    <w:rsid w:val="004C13E0"/>
    <w:rsid w:val="004C1B57"/>
    <w:rsid w:val="004C2035"/>
    <w:rsid w:val="004C225E"/>
    <w:rsid w:val="004C2360"/>
    <w:rsid w:val="004C24BC"/>
    <w:rsid w:val="004C2A4E"/>
    <w:rsid w:val="004C33FD"/>
    <w:rsid w:val="004C4471"/>
    <w:rsid w:val="004C49AE"/>
    <w:rsid w:val="004C5087"/>
    <w:rsid w:val="004C5A5C"/>
    <w:rsid w:val="004C5CEC"/>
    <w:rsid w:val="004C61CA"/>
    <w:rsid w:val="004C63FA"/>
    <w:rsid w:val="004C67F9"/>
    <w:rsid w:val="004C6ED5"/>
    <w:rsid w:val="004C713B"/>
    <w:rsid w:val="004C7425"/>
    <w:rsid w:val="004D0239"/>
    <w:rsid w:val="004D0431"/>
    <w:rsid w:val="004D07C7"/>
    <w:rsid w:val="004D0B03"/>
    <w:rsid w:val="004D0CA5"/>
    <w:rsid w:val="004D110D"/>
    <w:rsid w:val="004D145D"/>
    <w:rsid w:val="004D1527"/>
    <w:rsid w:val="004D160D"/>
    <w:rsid w:val="004D203B"/>
    <w:rsid w:val="004D2159"/>
    <w:rsid w:val="004D23F1"/>
    <w:rsid w:val="004D2427"/>
    <w:rsid w:val="004D2476"/>
    <w:rsid w:val="004D248B"/>
    <w:rsid w:val="004D2AD8"/>
    <w:rsid w:val="004D3076"/>
    <w:rsid w:val="004D3374"/>
    <w:rsid w:val="004D40F1"/>
    <w:rsid w:val="004D442B"/>
    <w:rsid w:val="004D4601"/>
    <w:rsid w:val="004D5299"/>
    <w:rsid w:val="004D54D4"/>
    <w:rsid w:val="004D599D"/>
    <w:rsid w:val="004D5C7C"/>
    <w:rsid w:val="004D6025"/>
    <w:rsid w:val="004D602A"/>
    <w:rsid w:val="004D6A2B"/>
    <w:rsid w:val="004D6D4F"/>
    <w:rsid w:val="004D7096"/>
    <w:rsid w:val="004D7B4D"/>
    <w:rsid w:val="004D7F3F"/>
    <w:rsid w:val="004D7FBE"/>
    <w:rsid w:val="004E02BA"/>
    <w:rsid w:val="004E0CF7"/>
    <w:rsid w:val="004E1043"/>
    <w:rsid w:val="004E10A2"/>
    <w:rsid w:val="004E1412"/>
    <w:rsid w:val="004E1864"/>
    <w:rsid w:val="004E1A57"/>
    <w:rsid w:val="004E1E37"/>
    <w:rsid w:val="004E250A"/>
    <w:rsid w:val="004E268F"/>
    <w:rsid w:val="004E35DE"/>
    <w:rsid w:val="004E3D5B"/>
    <w:rsid w:val="004E3E36"/>
    <w:rsid w:val="004E43B8"/>
    <w:rsid w:val="004E453F"/>
    <w:rsid w:val="004E486B"/>
    <w:rsid w:val="004E4A7C"/>
    <w:rsid w:val="004E4A87"/>
    <w:rsid w:val="004E532B"/>
    <w:rsid w:val="004E54BA"/>
    <w:rsid w:val="004E64B2"/>
    <w:rsid w:val="004E6834"/>
    <w:rsid w:val="004E6835"/>
    <w:rsid w:val="004E688C"/>
    <w:rsid w:val="004E6C58"/>
    <w:rsid w:val="004E77E9"/>
    <w:rsid w:val="004F0475"/>
    <w:rsid w:val="004F0833"/>
    <w:rsid w:val="004F0ADB"/>
    <w:rsid w:val="004F0ECC"/>
    <w:rsid w:val="004F0F69"/>
    <w:rsid w:val="004F11B0"/>
    <w:rsid w:val="004F146B"/>
    <w:rsid w:val="004F18A5"/>
    <w:rsid w:val="004F1A42"/>
    <w:rsid w:val="004F2297"/>
    <w:rsid w:val="004F2438"/>
    <w:rsid w:val="004F2E5D"/>
    <w:rsid w:val="004F30DA"/>
    <w:rsid w:val="004F3477"/>
    <w:rsid w:val="004F3F65"/>
    <w:rsid w:val="004F3FB9"/>
    <w:rsid w:val="004F40A6"/>
    <w:rsid w:val="004F450C"/>
    <w:rsid w:val="004F4BCD"/>
    <w:rsid w:val="004F5152"/>
    <w:rsid w:val="004F5379"/>
    <w:rsid w:val="004F5619"/>
    <w:rsid w:val="004F58A4"/>
    <w:rsid w:val="004F621F"/>
    <w:rsid w:val="004F6256"/>
    <w:rsid w:val="004F6A16"/>
    <w:rsid w:val="004F6B08"/>
    <w:rsid w:val="004F6CAA"/>
    <w:rsid w:val="004F72D5"/>
    <w:rsid w:val="004F78B8"/>
    <w:rsid w:val="004F7B83"/>
    <w:rsid w:val="004F7DA8"/>
    <w:rsid w:val="004F7DC6"/>
    <w:rsid w:val="00500747"/>
    <w:rsid w:val="0050121F"/>
    <w:rsid w:val="00501A37"/>
    <w:rsid w:val="0050240F"/>
    <w:rsid w:val="00502E86"/>
    <w:rsid w:val="0050327D"/>
    <w:rsid w:val="005032F9"/>
    <w:rsid w:val="00503874"/>
    <w:rsid w:val="00503B14"/>
    <w:rsid w:val="00504023"/>
    <w:rsid w:val="0050427A"/>
    <w:rsid w:val="0050430F"/>
    <w:rsid w:val="00504908"/>
    <w:rsid w:val="00504D29"/>
    <w:rsid w:val="00505027"/>
    <w:rsid w:val="00505397"/>
    <w:rsid w:val="005055DA"/>
    <w:rsid w:val="00505C33"/>
    <w:rsid w:val="005063C9"/>
    <w:rsid w:val="00506485"/>
    <w:rsid w:val="005069CE"/>
    <w:rsid w:val="00506CF5"/>
    <w:rsid w:val="00506EF7"/>
    <w:rsid w:val="005073B6"/>
    <w:rsid w:val="005075A6"/>
    <w:rsid w:val="0050794F"/>
    <w:rsid w:val="00507953"/>
    <w:rsid w:val="00507DA0"/>
    <w:rsid w:val="00510D42"/>
    <w:rsid w:val="005112D2"/>
    <w:rsid w:val="0051131C"/>
    <w:rsid w:val="00511587"/>
    <w:rsid w:val="005115AA"/>
    <w:rsid w:val="0051204D"/>
    <w:rsid w:val="00512461"/>
    <w:rsid w:val="00512A65"/>
    <w:rsid w:val="00514564"/>
    <w:rsid w:val="00514638"/>
    <w:rsid w:val="00514651"/>
    <w:rsid w:val="005146FA"/>
    <w:rsid w:val="0051470A"/>
    <w:rsid w:val="00514CB4"/>
    <w:rsid w:val="0051525F"/>
    <w:rsid w:val="00515313"/>
    <w:rsid w:val="0051556D"/>
    <w:rsid w:val="00515817"/>
    <w:rsid w:val="00515856"/>
    <w:rsid w:val="00516B56"/>
    <w:rsid w:val="00516D59"/>
    <w:rsid w:val="005171C5"/>
    <w:rsid w:val="00517201"/>
    <w:rsid w:val="00517217"/>
    <w:rsid w:val="0051751D"/>
    <w:rsid w:val="005175E7"/>
    <w:rsid w:val="00517783"/>
    <w:rsid w:val="00517C5F"/>
    <w:rsid w:val="00517CCB"/>
    <w:rsid w:val="005200E7"/>
    <w:rsid w:val="0052048B"/>
    <w:rsid w:val="0052050F"/>
    <w:rsid w:val="0052126B"/>
    <w:rsid w:val="005214D7"/>
    <w:rsid w:val="005216C3"/>
    <w:rsid w:val="00521F0D"/>
    <w:rsid w:val="0052296D"/>
    <w:rsid w:val="00522970"/>
    <w:rsid w:val="00522F42"/>
    <w:rsid w:val="00523763"/>
    <w:rsid w:val="00523AB9"/>
    <w:rsid w:val="0052418D"/>
    <w:rsid w:val="0052494A"/>
    <w:rsid w:val="005249EF"/>
    <w:rsid w:val="00524C8E"/>
    <w:rsid w:val="00525E26"/>
    <w:rsid w:val="005264E4"/>
    <w:rsid w:val="005268C5"/>
    <w:rsid w:val="00526A83"/>
    <w:rsid w:val="00526E15"/>
    <w:rsid w:val="00527873"/>
    <w:rsid w:val="00527C2A"/>
    <w:rsid w:val="00530087"/>
    <w:rsid w:val="005302BB"/>
    <w:rsid w:val="00530570"/>
    <w:rsid w:val="00530EEA"/>
    <w:rsid w:val="00531229"/>
    <w:rsid w:val="005312EB"/>
    <w:rsid w:val="005316A1"/>
    <w:rsid w:val="005321B3"/>
    <w:rsid w:val="0053243E"/>
    <w:rsid w:val="005326FB"/>
    <w:rsid w:val="0053288B"/>
    <w:rsid w:val="0053297F"/>
    <w:rsid w:val="00532BCD"/>
    <w:rsid w:val="00532DBE"/>
    <w:rsid w:val="00532E02"/>
    <w:rsid w:val="0053320E"/>
    <w:rsid w:val="0053332A"/>
    <w:rsid w:val="005333B3"/>
    <w:rsid w:val="00533652"/>
    <w:rsid w:val="00533D7F"/>
    <w:rsid w:val="00533D98"/>
    <w:rsid w:val="00533ED9"/>
    <w:rsid w:val="00533F52"/>
    <w:rsid w:val="005341E6"/>
    <w:rsid w:val="00534772"/>
    <w:rsid w:val="00534925"/>
    <w:rsid w:val="00534B61"/>
    <w:rsid w:val="0053567F"/>
    <w:rsid w:val="00535830"/>
    <w:rsid w:val="00535925"/>
    <w:rsid w:val="00535EA1"/>
    <w:rsid w:val="0053685C"/>
    <w:rsid w:val="00537EA4"/>
    <w:rsid w:val="00537F74"/>
    <w:rsid w:val="0054014A"/>
    <w:rsid w:val="005401B0"/>
    <w:rsid w:val="00540879"/>
    <w:rsid w:val="00541217"/>
    <w:rsid w:val="00541976"/>
    <w:rsid w:val="0054218D"/>
    <w:rsid w:val="00542558"/>
    <w:rsid w:val="0054289C"/>
    <w:rsid w:val="00542FA2"/>
    <w:rsid w:val="00543224"/>
    <w:rsid w:val="00543602"/>
    <w:rsid w:val="00543789"/>
    <w:rsid w:val="00543A2B"/>
    <w:rsid w:val="00544098"/>
    <w:rsid w:val="005440A0"/>
    <w:rsid w:val="005448E8"/>
    <w:rsid w:val="00544DD2"/>
    <w:rsid w:val="005450EB"/>
    <w:rsid w:val="00545515"/>
    <w:rsid w:val="005458FA"/>
    <w:rsid w:val="00545E94"/>
    <w:rsid w:val="00546511"/>
    <w:rsid w:val="005472D1"/>
    <w:rsid w:val="005513C1"/>
    <w:rsid w:val="005518DF"/>
    <w:rsid w:val="00551B48"/>
    <w:rsid w:val="005520E2"/>
    <w:rsid w:val="00552241"/>
    <w:rsid w:val="00552253"/>
    <w:rsid w:val="00553053"/>
    <w:rsid w:val="00553816"/>
    <w:rsid w:val="00553D02"/>
    <w:rsid w:val="00553E88"/>
    <w:rsid w:val="00553F9D"/>
    <w:rsid w:val="00554078"/>
    <w:rsid w:val="00554556"/>
    <w:rsid w:val="005545C1"/>
    <w:rsid w:val="00554C08"/>
    <w:rsid w:val="005564FC"/>
    <w:rsid w:val="005567BF"/>
    <w:rsid w:val="00556E35"/>
    <w:rsid w:val="00557989"/>
    <w:rsid w:val="005606A9"/>
    <w:rsid w:val="0056092D"/>
    <w:rsid w:val="00560F90"/>
    <w:rsid w:val="005611D4"/>
    <w:rsid w:val="00561744"/>
    <w:rsid w:val="005617A8"/>
    <w:rsid w:val="00561977"/>
    <w:rsid w:val="00562CA8"/>
    <w:rsid w:val="00563155"/>
    <w:rsid w:val="005631E8"/>
    <w:rsid w:val="005636D5"/>
    <w:rsid w:val="0056406D"/>
    <w:rsid w:val="005640EA"/>
    <w:rsid w:val="005647EC"/>
    <w:rsid w:val="00564801"/>
    <w:rsid w:val="00564AAF"/>
    <w:rsid w:val="00565C76"/>
    <w:rsid w:val="00566283"/>
    <w:rsid w:val="00566935"/>
    <w:rsid w:val="00566965"/>
    <w:rsid w:val="00566DCA"/>
    <w:rsid w:val="00566FBE"/>
    <w:rsid w:val="005671D9"/>
    <w:rsid w:val="005700C6"/>
    <w:rsid w:val="0057035D"/>
    <w:rsid w:val="00570809"/>
    <w:rsid w:val="00570810"/>
    <w:rsid w:val="00570F78"/>
    <w:rsid w:val="0057128E"/>
    <w:rsid w:val="00571752"/>
    <w:rsid w:val="00571D96"/>
    <w:rsid w:val="00572097"/>
    <w:rsid w:val="00572551"/>
    <w:rsid w:val="0057265D"/>
    <w:rsid w:val="00572C73"/>
    <w:rsid w:val="00573151"/>
    <w:rsid w:val="00573544"/>
    <w:rsid w:val="00573596"/>
    <w:rsid w:val="005739B1"/>
    <w:rsid w:val="00573BB7"/>
    <w:rsid w:val="00573CF1"/>
    <w:rsid w:val="00574097"/>
    <w:rsid w:val="0057438C"/>
    <w:rsid w:val="0057461A"/>
    <w:rsid w:val="00574717"/>
    <w:rsid w:val="00574ADD"/>
    <w:rsid w:val="00574BB9"/>
    <w:rsid w:val="00575617"/>
    <w:rsid w:val="00575A71"/>
    <w:rsid w:val="00575F1B"/>
    <w:rsid w:val="00576096"/>
    <w:rsid w:val="00576701"/>
    <w:rsid w:val="00576A61"/>
    <w:rsid w:val="00576CC1"/>
    <w:rsid w:val="00576EF9"/>
    <w:rsid w:val="00577071"/>
    <w:rsid w:val="00577722"/>
    <w:rsid w:val="00577805"/>
    <w:rsid w:val="00577F9A"/>
    <w:rsid w:val="005800FA"/>
    <w:rsid w:val="00580EC2"/>
    <w:rsid w:val="00581139"/>
    <w:rsid w:val="005818E2"/>
    <w:rsid w:val="00581960"/>
    <w:rsid w:val="005819A1"/>
    <w:rsid w:val="00581A5B"/>
    <w:rsid w:val="00581DE4"/>
    <w:rsid w:val="00581FAC"/>
    <w:rsid w:val="005822A6"/>
    <w:rsid w:val="0058244E"/>
    <w:rsid w:val="00582E8A"/>
    <w:rsid w:val="00583556"/>
    <w:rsid w:val="0058355F"/>
    <w:rsid w:val="00583882"/>
    <w:rsid w:val="005838FE"/>
    <w:rsid w:val="0058396C"/>
    <w:rsid w:val="00583DBC"/>
    <w:rsid w:val="005849FD"/>
    <w:rsid w:val="00584A5A"/>
    <w:rsid w:val="00584D2D"/>
    <w:rsid w:val="005850DC"/>
    <w:rsid w:val="00585157"/>
    <w:rsid w:val="005851F4"/>
    <w:rsid w:val="00585811"/>
    <w:rsid w:val="005865A6"/>
    <w:rsid w:val="0058690F"/>
    <w:rsid w:val="005872E0"/>
    <w:rsid w:val="005875F8"/>
    <w:rsid w:val="00587A05"/>
    <w:rsid w:val="005912E8"/>
    <w:rsid w:val="00591570"/>
    <w:rsid w:val="005915F0"/>
    <w:rsid w:val="00591E57"/>
    <w:rsid w:val="00592163"/>
    <w:rsid w:val="005926E2"/>
    <w:rsid w:val="00592DF4"/>
    <w:rsid w:val="00593017"/>
    <w:rsid w:val="00593AB0"/>
    <w:rsid w:val="00593B4B"/>
    <w:rsid w:val="00593C8A"/>
    <w:rsid w:val="00594DD5"/>
    <w:rsid w:val="0059501E"/>
    <w:rsid w:val="00595074"/>
    <w:rsid w:val="005956E3"/>
    <w:rsid w:val="00595CA2"/>
    <w:rsid w:val="00595EF6"/>
    <w:rsid w:val="0059642E"/>
    <w:rsid w:val="00596689"/>
    <w:rsid w:val="00596DFA"/>
    <w:rsid w:val="00596E19"/>
    <w:rsid w:val="00597327"/>
    <w:rsid w:val="00597466"/>
    <w:rsid w:val="005A0415"/>
    <w:rsid w:val="005A09C9"/>
    <w:rsid w:val="005A0B45"/>
    <w:rsid w:val="005A0F93"/>
    <w:rsid w:val="005A193D"/>
    <w:rsid w:val="005A1B36"/>
    <w:rsid w:val="005A1BD6"/>
    <w:rsid w:val="005A1BD9"/>
    <w:rsid w:val="005A1C8D"/>
    <w:rsid w:val="005A1CAB"/>
    <w:rsid w:val="005A219B"/>
    <w:rsid w:val="005A2235"/>
    <w:rsid w:val="005A2361"/>
    <w:rsid w:val="005A2653"/>
    <w:rsid w:val="005A2844"/>
    <w:rsid w:val="005A284E"/>
    <w:rsid w:val="005A2FE5"/>
    <w:rsid w:val="005A367E"/>
    <w:rsid w:val="005A3944"/>
    <w:rsid w:val="005A3BC2"/>
    <w:rsid w:val="005A42DD"/>
    <w:rsid w:val="005A44E3"/>
    <w:rsid w:val="005A51A1"/>
    <w:rsid w:val="005A5BE7"/>
    <w:rsid w:val="005A6BEA"/>
    <w:rsid w:val="005A7288"/>
    <w:rsid w:val="005B0B89"/>
    <w:rsid w:val="005B0FD4"/>
    <w:rsid w:val="005B10AB"/>
    <w:rsid w:val="005B13C7"/>
    <w:rsid w:val="005B164D"/>
    <w:rsid w:val="005B16F9"/>
    <w:rsid w:val="005B1799"/>
    <w:rsid w:val="005B19D3"/>
    <w:rsid w:val="005B1BBA"/>
    <w:rsid w:val="005B1EEC"/>
    <w:rsid w:val="005B2D61"/>
    <w:rsid w:val="005B2F0A"/>
    <w:rsid w:val="005B322F"/>
    <w:rsid w:val="005B4A92"/>
    <w:rsid w:val="005B4FFE"/>
    <w:rsid w:val="005B5D31"/>
    <w:rsid w:val="005B6C17"/>
    <w:rsid w:val="005B7319"/>
    <w:rsid w:val="005B7541"/>
    <w:rsid w:val="005B7D7B"/>
    <w:rsid w:val="005C0AD4"/>
    <w:rsid w:val="005C106E"/>
    <w:rsid w:val="005C11F2"/>
    <w:rsid w:val="005C1C80"/>
    <w:rsid w:val="005C2284"/>
    <w:rsid w:val="005C2761"/>
    <w:rsid w:val="005C2981"/>
    <w:rsid w:val="005C2B9E"/>
    <w:rsid w:val="005C3791"/>
    <w:rsid w:val="005C37FD"/>
    <w:rsid w:val="005C49A9"/>
    <w:rsid w:val="005C4C88"/>
    <w:rsid w:val="005C4D1C"/>
    <w:rsid w:val="005C4DF8"/>
    <w:rsid w:val="005C4E0F"/>
    <w:rsid w:val="005C5401"/>
    <w:rsid w:val="005C5BA4"/>
    <w:rsid w:val="005C5F94"/>
    <w:rsid w:val="005C61F3"/>
    <w:rsid w:val="005C6274"/>
    <w:rsid w:val="005C69E4"/>
    <w:rsid w:val="005C6A73"/>
    <w:rsid w:val="005C7213"/>
    <w:rsid w:val="005C7A32"/>
    <w:rsid w:val="005D0053"/>
    <w:rsid w:val="005D0A10"/>
    <w:rsid w:val="005D12BD"/>
    <w:rsid w:val="005D13E3"/>
    <w:rsid w:val="005D160C"/>
    <w:rsid w:val="005D205E"/>
    <w:rsid w:val="005D2696"/>
    <w:rsid w:val="005D277B"/>
    <w:rsid w:val="005D28BF"/>
    <w:rsid w:val="005D2F9B"/>
    <w:rsid w:val="005D4271"/>
    <w:rsid w:val="005D4283"/>
    <w:rsid w:val="005D441A"/>
    <w:rsid w:val="005D4782"/>
    <w:rsid w:val="005D5338"/>
    <w:rsid w:val="005D5694"/>
    <w:rsid w:val="005D5A2F"/>
    <w:rsid w:val="005D5CCE"/>
    <w:rsid w:val="005D5DA7"/>
    <w:rsid w:val="005D5E5E"/>
    <w:rsid w:val="005D5E9A"/>
    <w:rsid w:val="005D5EB1"/>
    <w:rsid w:val="005D5EE1"/>
    <w:rsid w:val="005D667E"/>
    <w:rsid w:val="005D6A90"/>
    <w:rsid w:val="005D6C72"/>
    <w:rsid w:val="005D6CE7"/>
    <w:rsid w:val="005D6EF6"/>
    <w:rsid w:val="005D71D1"/>
    <w:rsid w:val="005D763E"/>
    <w:rsid w:val="005D7767"/>
    <w:rsid w:val="005E0548"/>
    <w:rsid w:val="005E0668"/>
    <w:rsid w:val="005E068F"/>
    <w:rsid w:val="005E07C3"/>
    <w:rsid w:val="005E0AF5"/>
    <w:rsid w:val="005E140E"/>
    <w:rsid w:val="005E1932"/>
    <w:rsid w:val="005E1DC0"/>
    <w:rsid w:val="005E2DA7"/>
    <w:rsid w:val="005E2E2C"/>
    <w:rsid w:val="005E33C5"/>
    <w:rsid w:val="005E36F8"/>
    <w:rsid w:val="005E3786"/>
    <w:rsid w:val="005E38A8"/>
    <w:rsid w:val="005E3E12"/>
    <w:rsid w:val="005E4295"/>
    <w:rsid w:val="005E4842"/>
    <w:rsid w:val="005E4BF2"/>
    <w:rsid w:val="005E4C07"/>
    <w:rsid w:val="005E4F0C"/>
    <w:rsid w:val="005E5510"/>
    <w:rsid w:val="005E61AB"/>
    <w:rsid w:val="005E6A40"/>
    <w:rsid w:val="005E6A68"/>
    <w:rsid w:val="005E723E"/>
    <w:rsid w:val="005E7BEA"/>
    <w:rsid w:val="005F089C"/>
    <w:rsid w:val="005F0940"/>
    <w:rsid w:val="005F0C3A"/>
    <w:rsid w:val="005F0D47"/>
    <w:rsid w:val="005F25BB"/>
    <w:rsid w:val="005F2B3C"/>
    <w:rsid w:val="005F35CF"/>
    <w:rsid w:val="005F39F9"/>
    <w:rsid w:val="005F3E4F"/>
    <w:rsid w:val="005F4AA5"/>
    <w:rsid w:val="005F503F"/>
    <w:rsid w:val="005F60F3"/>
    <w:rsid w:val="005F690D"/>
    <w:rsid w:val="005F69F4"/>
    <w:rsid w:val="005F6E10"/>
    <w:rsid w:val="005F73C6"/>
    <w:rsid w:val="005F7489"/>
    <w:rsid w:val="005F7B55"/>
    <w:rsid w:val="005F7D35"/>
    <w:rsid w:val="00600591"/>
    <w:rsid w:val="006009BD"/>
    <w:rsid w:val="00601478"/>
    <w:rsid w:val="00601CBB"/>
    <w:rsid w:val="0060249F"/>
    <w:rsid w:val="00602665"/>
    <w:rsid w:val="00602778"/>
    <w:rsid w:val="006027C4"/>
    <w:rsid w:val="00602C11"/>
    <w:rsid w:val="00602E66"/>
    <w:rsid w:val="00602F36"/>
    <w:rsid w:val="00602FCE"/>
    <w:rsid w:val="0060337A"/>
    <w:rsid w:val="00603DE1"/>
    <w:rsid w:val="00604366"/>
    <w:rsid w:val="00604ADD"/>
    <w:rsid w:val="00604AE4"/>
    <w:rsid w:val="00605058"/>
    <w:rsid w:val="006054E5"/>
    <w:rsid w:val="0060576D"/>
    <w:rsid w:val="00605887"/>
    <w:rsid w:val="00605CF8"/>
    <w:rsid w:val="0060645D"/>
    <w:rsid w:val="00606A8B"/>
    <w:rsid w:val="00606E17"/>
    <w:rsid w:val="00606E88"/>
    <w:rsid w:val="00607479"/>
    <w:rsid w:val="00607772"/>
    <w:rsid w:val="00607A2D"/>
    <w:rsid w:val="00607FB2"/>
    <w:rsid w:val="006100E9"/>
    <w:rsid w:val="00610477"/>
    <w:rsid w:val="0061055B"/>
    <w:rsid w:val="0061093D"/>
    <w:rsid w:val="0061153E"/>
    <w:rsid w:val="00611C44"/>
    <w:rsid w:val="00611E07"/>
    <w:rsid w:val="0061251D"/>
    <w:rsid w:val="0061259E"/>
    <w:rsid w:val="006127EB"/>
    <w:rsid w:val="00612DEC"/>
    <w:rsid w:val="00613121"/>
    <w:rsid w:val="0061416B"/>
    <w:rsid w:val="006141CD"/>
    <w:rsid w:val="006141D6"/>
    <w:rsid w:val="00614B4D"/>
    <w:rsid w:val="00615123"/>
    <w:rsid w:val="006160F7"/>
    <w:rsid w:val="00616462"/>
    <w:rsid w:val="00616773"/>
    <w:rsid w:val="00617671"/>
    <w:rsid w:val="0061781E"/>
    <w:rsid w:val="0061789F"/>
    <w:rsid w:val="006178A3"/>
    <w:rsid w:val="00617A35"/>
    <w:rsid w:val="00617BA3"/>
    <w:rsid w:val="00617C11"/>
    <w:rsid w:val="00617C8E"/>
    <w:rsid w:val="00617D0A"/>
    <w:rsid w:val="00617EFD"/>
    <w:rsid w:val="00620700"/>
    <w:rsid w:val="00620973"/>
    <w:rsid w:val="00620B4E"/>
    <w:rsid w:val="00620C57"/>
    <w:rsid w:val="00620E1C"/>
    <w:rsid w:val="00620FC8"/>
    <w:rsid w:val="00621C50"/>
    <w:rsid w:val="00622018"/>
    <w:rsid w:val="006224E6"/>
    <w:rsid w:val="0062266E"/>
    <w:rsid w:val="00622764"/>
    <w:rsid w:val="00622979"/>
    <w:rsid w:val="00622CC2"/>
    <w:rsid w:val="00622CFF"/>
    <w:rsid w:val="00622EAC"/>
    <w:rsid w:val="00622F0A"/>
    <w:rsid w:val="00622FA5"/>
    <w:rsid w:val="00622FB7"/>
    <w:rsid w:val="0062331B"/>
    <w:rsid w:val="006234E8"/>
    <w:rsid w:val="0062392D"/>
    <w:rsid w:val="00623E6A"/>
    <w:rsid w:val="00623F78"/>
    <w:rsid w:val="00624488"/>
    <w:rsid w:val="0062457F"/>
    <w:rsid w:val="0062469E"/>
    <w:rsid w:val="006249E9"/>
    <w:rsid w:val="00624D32"/>
    <w:rsid w:val="00624D4D"/>
    <w:rsid w:val="00624FFD"/>
    <w:rsid w:val="006266C1"/>
    <w:rsid w:val="00627234"/>
    <w:rsid w:val="00627275"/>
    <w:rsid w:val="00627446"/>
    <w:rsid w:val="006275E6"/>
    <w:rsid w:val="00627931"/>
    <w:rsid w:val="00627A83"/>
    <w:rsid w:val="00627E0A"/>
    <w:rsid w:val="00627EF2"/>
    <w:rsid w:val="00627FE6"/>
    <w:rsid w:val="006303D8"/>
    <w:rsid w:val="00630409"/>
    <w:rsid w:val="006309A8"/>
    <w:rsid w:val="006309D3"/>
    <w:rsid w:val="00631A6C"/>
    <w:rsid w:val="00631B4F"/>
    <w:rsid w:val="00631E2C"/>
    <w:rsid w:val="006325D1"/>
    <w:rsid w:val="00632D93"/>
    <w:rsid w:val="00633A5A"/>
    <w:rsid w:val="00633C45"/>
    <w:rsid w:val="00634095"/>
    <w:rsid w:val="00634306"/>
    <w:rsid w:val="0063455A"/>
    <w:rsid w:val="00635412"/>
    <w:rsid w:val="006356CE"/>
    <w:rsid w:val="006357BB"/>
    <w:rsid w:val="00635812"/>
    <w:rsid w:val="00635EE1"/>
    <w:rsid w:val="006361A2"/>
    <w:rsid w:val="006366DF"/>
    <w:rsid w:val="00636A16"/>
    <w:rsid w:val="00636BEB"/>
    <w:rsid w:val="00636E60"/>
    <w:rsid w:val="00637033"/>
    <w:rsid w:val="006377CE"/>
    <w:rsid w:val="006377EE"/>
    <w:rsid w:val="00641147"/>
    <w:rsid w:val="006416F8"/>
    <w:rsid w:val="00641754"/>
    <w:rsid w:val="006423F5"/>
    <w:rsid w:val="00642465"/>
    <w:rsid w:val="0064268A"/>
    <w:rsid w:val="0064271D"/>
    <w:rsid w:val="00642775"/>
    <w:rsid w:val="00642BA2"/>
    <w:rsid w:val="00642D5C"/>
    <w:rsid w:val="00642E16"/>
    <w:rsid w:val="0064345F"/>
    <w:rsid w:val="00643562"/>
    <w:rsid w:val="00643B94"/>
    <w:rsid w:val="00643D05"/>
    <w:rsid w:val="006446C4"/>
    <w:rsid w:val="006447AA"/>
    <w:rsid w:val="00644A40"/>
    <w:rsid w:val="0064540C"/>
    <w:rsid w:val="00645693"/>
    <w:rsid w:val="00645AFA"/>
    <w:rsid w:val="006461E0"/>
    <w:rsid w:val="00646639"/>
    <w:rsid w:val="00646652"/>
    <w:rsid w:val="0064729D"/>
    <w:rsid w:val="0064744D"/>
    <w:rsid w:val="00647A5C"/>
    <w:rsid w:val="006502EA"/>
    <w:rsid w:val="0065056B"/>
    <w:rsid w:val="006505BA"/>
    <w:rsid w:val="00650D45"/>
    <w:rsid w:val="00651174"/>
    <w:rsid w:val="0065157E"/>
    <w:rsid w:val="006519E3"/>
    <w:rsid w:val="00651AF0"/>
    <w:rsid w:val="006520C1"/>
    <w:rsid w:val="00652D31"/>
    <w:rsid w:val="00653284"/>
    <w:rsid w:val="006533FF"/>
    <w:rsid w:val="006534E0"/>
    <w:rsid w:val="00653843"/>
    <w:rsid w:val="00654143"/>
    <w:rsid w:val="00654F33"/>
    <w:rsid w:val="00655107"/>
    <w:rsid w:val="006551AE"/>
    <w:rsid w:val="00655CDC"/>
    <w:rsid w:val="0065601C"/>
    <w:rsid w:val="006560F8"/>
    <w:rsid w:val="006565A2"/>
    <w:rsid w:val="00656749"/>
    <w:rsid w:val="00656773"/>
    <w:rsid w:val="00656959"/>
    <w:rsid w:val="00656A6E"/>
    <w:rsid w:val="00656BF4"/>
    <w:rsid w:val="00656D67"/>
    <w:rsid w:val="006576A1"/>
    <w:rsid w:val="00657A90"/>
    <w:rsid w:val="00660566"/>
    <w:rsid w:val="006609B8"/>
    <w:rsid w:val="00660E2F"/>
    <w:rsid w:val="00661055"/>
    <w:rsid w:val="00661244"/>
    <w:rsid w:val="00661CF2"/>
    <w:rsid w:val="00662D13"/>
    <w:rsid w:val="006634EE"/>
    <w:rsid w:val="00663E71"/>
    <w:rsid w:val="00664605"/>
    <w:rsid w:val="00664EE7"/>
    <w:rsid w:val="0066577F"/>
    <w:rsid w:val="00665EBE"/>
    <w:rsid w:val="0066640C"/>
    <w:rsid w:val="0066667C"/>
    <w:rsid w:val="00666796"/>
    <w:rsid w:val="00666A9B"/>
    <w:rsid w:val="00666B1B"/>
    <w:rsid w:val="00667228"/>
    <w:rsid w:val="00667C56"/>
    <w:rsid w:val="00670142"/>
    <w:rsid w:val="006703BD"/>
    <w:rsid w:val="00670C4D"/>
    <w:rsid w:val="006712FE"/>
    <w:rsid w:val="00671583"/>
    <w:rsid w:val="006718AE"/>
    <w:rsid w:val="00671A91"/>
    <w:rsid w:val="00671EBF"/>
    <w:rsid w:val="00672765"/>
    <w:rsid w:val="00673281"/>
    <w:rsid w:val="00673514"/>
    <w:rsid w:val="0067472E"/>
    <w:rsid w:val="006749F8"/>
    <w:rsid w:val="00674CA6"/>
    <w:rsid w:val="00675AF4"/>
    <w:rsid w:val="00675B33"/>
    <w:rsid w:val="0067602E"/>
    <w:rsid w:val="00676381"/>
    <w:rsid w:val="00676A19"/>
    <w:rsid w:val="00676C7F"/>
    <w:rsid w:val="00676ED4"/>
    <w:rsid w:val="0067723D"/>
    <w:rsid w:val="006773D4"/>
    <w:rsid w:val="0068039F"/>
    <w:rsid w:val="0068077E"/>
    <w:rsid w:val="00680EDD"/>
    <w:rsid w:val="00681785"/>
    <w:rsid w:val="00681914"/>
    <w:rsid w:val="00681C34"/>
    <w:rsid w:val="00682B9B"/>
    <w:rsid w:val="00682DD2"/>
    <w:rsid w:val="00683052"/>
    <w:rsid w:val="0068381C"/>
    <w:rsid w:val="00683B8A"/>
    <w:rsid w:val="0068476F"/>
    <w:rsid w:val="00684CA6"/>
    <w:rsid w:val="00684E62"/>
    <w:rsid w:val="00685478"/>
    <w:rsid w:val="00685CAE"/>
    <w:rsid w:val="00685D02"/>
    <w:rsid w:val="0068605C"/>
    <w:rsid w:val="0068617C"/>
    <w:rsid w:val="00686D3A"/>
    <w:rsid w:val="00687188"/>
    <w:rsid w:val="00687321"/>
    <w:rsid w:val="006873DB"/>
    <w:rsid w:val="00687443"/>
    <w:rsid w:val="00687AB8"/>
    <w:rsid w:val="006901D0"/>
    <w:rsid w:val="0069073C"/>
    <w:rsid w:val="00690779"/>
    <w:rsid w:val="006909FA"/>
    <w:rsid w:val="00690DBA"/>
    <w:rsid w:val="00690F47"/>
    <w:rsid w:val="0069152A"/>
    <w:rsid w:val="00691893"/>
    <w:rsid w:val="00691C69"/>
    <w:rsid w:val="00692719"/>
    <w:rsid w:val="00692CE4"/>
    <w:rsid w:val="006935D4"/>
    <w:rsid w:val="00693976"/>
    <w:rsid w:val="00693D01"/>
    <w:rsid w:val="00693FAA"/>
    <w:rsid w:val="0069492F"/>
    <w:rsid w:val="00695E5C"/>
    <w:rsid w:val="00696000"/>
    <w:rsid w:val="006965FF"/>
    <w:rsid w:val="00696B69"/>
    <w:rsid w:val="0069705B"/>
    <w:rsid w:val="006970BE"/>
    <w:rsid w:val="006973B8"/>
    <w:rsid w:val="00697481"/>
    <w:rsid w:val="006A0537"/>
    <w:rsid w:val="006A08BD"/>
    <w:rsid w:val="006A0D33"/>
    <w:rsid w:val="006A1166"/>
    <w:rsid w:val="006A1190"/>
    <w:rsid w:val="006A1A29"/>
    <w:rsid w:val="006A1ACA"/>
    <w:rsid w:val="006A1B7C"/>
    <w:rsid w:val="006A1D3E"/>
    <w:rsid w:val="006A1F4F"/>
    <w:rsid w:val="006A318F"/>
    <w:rsid w:val="006A3E06"/>
    <w:rsid w:val="006A4074"/>
    <w:rsid w:val="006A4249"/>
    <w:rsid w:val="006A4776"/>
    <w:rsid w:val="006A4A1F"/>
    <w:rsid w:val="006A4C51"/>
    <w:rsid w:val="006A4C68"/>
    <w:rsid w:val="006A4DCC"/>
    <w:rsid w:val="006A514D"/>
    <w:rsid w:val="006A53E2"/>
    <w:rsid w:val="006A54C0"/>
    <w:rsid w:val="006A5935"/>
    <w:rsid w:val="006A5BE8"/>
    <w:rsid w:val="006A5F83"/>
    <w:rsid w:val="006A611F"/>
    <w:rsid w:val="006A75D6"/>
    <w:rsid w:val="006A7C51"/>
    <w:rsid w:val="006A7F45"/>
    <w:rsid w:val="006B10F6"/>
    <w:rsid w:val="006B1130"/>
    <w:rsid w:val="006B19E9"/>
    <w:rsid w:val="006B1A3D"/>
    <w:rsid w:val="006B1C26"/>
    <w:rsid w:val="006B210E"/>
    <w:rsid w:val="006B2200"/>
    <w:rsid w:val="006B22CC"/>
    <w:rsid w:val="006B235D"/>
    <w:rsid w:val="006B2862"/>
    <w:rsid w:val="006B2968"/>
    <w:rsid w:val="006B2D38"/>
    <w:rsid w:val="006B466C"/>
    <w:rsid w:val="006B470D"/>
    <w:rsid w:val="006B4B2D"/>
    <w:rsid w:val="006B54AB"/>
    <w:rsid w:val="006B5780"/>
    <w:rsid w:val="006B5ABB"/>
    <w:rsid w:val="006B5FBB"/>
    <w:rsid w:val="006B7459"/>
    <w:rsid w:val="006B75F8"/>
    <w:rsid w:val="006B7A16"/>
    <w:rsid w:val="006C0532"/>
    <w:rsid w:val="006C07FD"/>
    <w:rsid w:val="006C0B06"/>
    <w:rsid w:val="006C0B69"/>
    <w:rsid w:val="006C1731"/>
    <w:rsid w:val="006C178D"/>
    <w:rsid w:val="006C1C18"/>
    <w:rsid w:val="006C1C2B"/>
    <w:rsid w:val="006C22DE"/>
    <w:rsid w:val="006C2E35"/>
    <w:rsid w:val="006C32DA"/>
    <w:rsid w:val="006C4086"/>
    <w:rsid w:val="006C4892"/>
    <w:rsid w:val="006C547F"/>
    <w:rsid w:val="006C6540"/>
    <w:rsid w:val="006C6A3C"/>
    <w:rsid w:val="006C799C"/>
    <w:rsid w:val="006C7F4E"/>
    <w:rsid w:val="006D08C7"/>
    <w:rsid w:val="006D09CB"/>
    <w:rsid w:val="006D09FB"/>
    <w:rsid w:val="006D0C7A"/>
    <w:rsid w:val="006D129E"/>
    <w:rsid w:val="006D15B5"/>
    <w:rsid w:val="006D1AA7"/>
    <w:rsid w:val="006D1D51"/>
    <w:rsid w:val="006D23CB"/>
    <w:rsid w:val="006D24C7"/>
    <w:rsid w:val="006D3051"/>
    <w:rsid w:val="006D37B8"/>
    <w:rsid w:val="006D3921"/>
    <w:rsid w:val="006D3956"/>
    <w:rsid w:val="006D3A51"/>
    <w:rsid w:val="006D3C40"/>
    <w:rsid w:val="006D41A8"/>
    <w:rsid w:val="006D4287"/>
    <w:rsid w:val="006D4A6B"/>
    <w:rsid w:val="006D513F"/>
    <w:rsid w:val="006D5569"/>
    <w:rsid w:val="006D57D5"/>
    <w:rsid w:val="006D618E"/>
    <w:rsid w:val="006D64D3"/>
    <w:rsid w:val="006D69E3"/>
    <w:rsid w:val="006D6B77"/>
    <w:rsid w:val="006D7380"/>
    <w:rsid w:val="006D7A6B"/>
    <w:rsid w:val="006D7A79"/>
    <w:rsid w:val="006D7B15"/>
    <w:rsid w:val="006E02E9"/>
    <w:rsid w:val="006E0396"/>
    <w:rsid w:val="006E040A"/>
    <w:rsid w:val="006E085D"/>
    <w:rsid w:val="006E0C43"/>
    <w:rsid w:val="006E15B1"/>
    <w:rsid w:val="006E1845"/>
    <w:rsid w:val="006E1C12"/>
    <w:rsid w:val="006E1C3B"/>
    <w:rsid w:val="006E22C4"/>
    <w:rsid w:val="006E2571"/>
    <w:rsid w:val="006E364A"/>
    <w:rsid w:val="006E3C40"/>
    <w:rsid w:val="006E3CD5"/>
    <w:rsid w:val="006E4440"/>
    <w:rsid w:val="006E451A"/>
    <w:rsid w:val="006E46D9"/>
    <w:rsid w:val="006E4854"/>
    <w:rsid w:val="006E5523"/>
    <w:rsid w:val="006E5FF4"/>
    <w:rsid w:val="006E6011"/>
    <w:rsid w:val="006E63F0"/>
    <w:rsid w:val="006E65D3"/>
    <w:rsid w:val="006E6C7E"/>
    <w:rsid w:val="006E7962"/>
    <w:rsid w:val="006F0641"/>
    <w:rsid w:val="006F0D58"/>
    <w:rsid w:val="006F0DFE"/>
    <w:rsid w:val="006F1128"/>
    <w:rsid w:val="006F1486"/>
    <w:rsid w:val="006F15FA"/>
    <w:rsid w:val="006F17B8"/>
    <w:rsid w:val="006F1B4C"/>
    <w:rsid w:val="006F1B9C"/>
    <w:rsid w:val="006F22C5"/>
    <w:rsid w:val="006F25A0"/>
    <w:rsid w:val="006F2731"/>
    <w:rsid w:val="006F2A45"/>
    <w:rsid w:val="006F31F9"/>
    <w:rsid w:val="006F3425"/>
    <w:rsid w:val="006F378C"/>
    <w:rsid w:val="006F3983"/>
    <w:rsid w:val="006F3E0C"/>
    <w:rsid w:val="006F3EE6"/>
    <w:rsid w:val="006F400D"/>
    <w:rsid w:val="006F5239"/>
    <w:rsid w:val="006F560B"/>
    <w:rsid w:val="006F5955"/>
    <w:rsid w:val="006F6200"/>
    <w:rsid w:val="006F6467"/>
    <w:rsid w:val="006F6589"/>
    <w:rsid w:val="006F6AD5"/>
    <w:rsid w:val="006F6C35"/>
    <w:rsid w:val="006F6E19"/>
    <w:rsid w:val="006F7072"/>
    <w:rsid w:val="006F71D0"/>
    <w:rsid w:val="006F7266"/>
    <w:rsid w:val="006F7564"/>
    <w:rsid w:val="006F784E"/>
    <w:rsid w:val="006F7955"/>
    <w:rsid w:val="006F7968"/>
    <w:rsid w:val="006F7A3E"/>
    <w:rsid w:val="00700512"/>
    <w:rsid w:val="007006FF"/>
    <w:rsid w:val="00700836"/>
    <w:rsid w:val="007010FE"/>
    <w:rsid w:val="00701628"/>
    <w:rsid w:val="00701661"/>
    <w:rsid w:val="0070167D"/>
    <w:rsid w:val="0070173B"/>
    <w:rsid w:val="00701A0A"/>
    <w:rsid w:val="00701A61"/>
    <w:rsid w:val="00701DF2"/>
    <w:rsid w:val="00701E3D"/>
    <w:rsid w:val="00701E90"/>
    <w:rsid w:val="00702351"/>
    <w:rsid w:val="00702C18"/>
    <w:rsid w:val="00702D73"/>
    <w:rsid w:val="00702F79"/>
    <w:rsid w:val="0070334E"/>
    <w:rsid w:val="0070373D"/>
    <w:rsid w:val="0070374D"/>
    <w:rsid w:val="00704427"/>
    <w:rsid w:val="00704518"/>
    <w:rsid w:val="007046BC"/>
    <w:rsid w:val="00704BEC"/>
    <w:rsid w:val="00704D09"/>
    <w:rsid w:val="00704D77"/>
    <w:rsid w:val="00705231"/>
    <w:rsid w:val="0070537A"/>
    <w:rsid w:val="00705430"/>
    <w:rsid w:val="00705625"/>
    <w:rsid w:val="0070594B"/>
    <w:rsid w:val="00705BE8"/>
    <w:rsid w:val="007067AD"/>
    <w:rsid w:val="00706942"/>
    <w:rsid w:val="00706C29"/>
    <w:rsid w:val="00706EF8"/>
    <w:rsid w:val="0070737C"/>
    <w:rsid w:val="0070771E"/>
    <w:rsid w:val="007101DF"/>
    <w:rsid w:val="00710878"/>
    <w:rsid w:val="00710B1B"/>
    <w:rsid w:val="00710E01"/>
    <w:rsid w:val="00710EBC"/>
    <w:rsid w:val="007111A8"/>
    <w:rsid w:val="0071179C"/>
    <w:rsid w:val="00711AF0"/>
    <w:rsid w:val="00713088"/>
    <w:rsid w:val="007133CC"/>
    <w:rsid w:val="007134BC"/>
    <w:rsid w:val="00713F42"/>
    <w:rsid w:val="007140F1"/>
    <w:rsid w:val="007143CA"/>
    <w:rsid w:val="00714847"/>
    <w:rsid w:val="007153D1"/>
    <w:rsid w:val="00715B4E"/>
    <w:rsid w:val="00716065"/>
    <w:rsid w:val="007162FF"/>
    <w:rsid w:val="0071644A"/>
    <w:rsid w:val="00716509"/>
    <w:rsid w:val="007166C1"/>
    <w:rsid w:val="00716867"/>
    <w:rsid w:val="00716BB0"/>
    <w:rsid w:val="00717110"/>
    <w:rsid w:val="00717353"/>
    <w:rsid w:val="00717465"/>
    <w:rsid w:val="0072024C"/>
    <w:rsid w:val="00720896"/>
    <w:rsid w:val="00720B30"/>
    <w:rsid w:val="007214E6"/>
    <w:rsid w:val="00721D44"/>
    <w:rsid w:val="00721D8E"/>
    <w:rsid w:val="007226D4"/>
    <w:rsid w:val="00722805"/>
    <w:rsid w:val="00722DA2"/>
    <w:rsid w:val="007234F6"/>
    <w:rsid w:val="00723595"/>
    <w:rsid w:val="00723BE7"/>
    <w:rsid w:val="00723C00"/>
    <w:rsid w:val="007243C2"/>
    <w:rsid w:val="00724851"/>
    <w:rsid w:val="007249E3"/>
    <w:rsid w:val="00724B37"/>
    <w:rsid w:val="00724CA5"/>
    <w:rsid w:val="00724D02"/>
    <w:rsid w:val="007253ED"/>
    <w:rsid w:val="00725769"/>
    <w:rsid w:val="00725A90"/>
    <w:rsid w:val="0072645B"/>
    <w:rsid w:val="00726460"/>
    <w:rsid w:val="00726734"/>
    <w:rsid w:val="00726C62"/>
    <w:rsid w:val="00726DBD"/>
    <w:rsid w:val="00726F2C"/>
    <w:rsid w:val="00727000"/>
    <w:rsid w:val="00727029"/>
    <w:rsid w:val="007278CC"/>
    <w:rsid w:val="00727F5A"/>
    <w:rsid w:val="007300D8"/>
    <w:rsid w:val="0073067E"/>
    <w:rsid w:val="00730BFB"/>
    <w:rsid w:val="00730FED"/>
    <w:rsid w:val="0073180F"/>
    <w:rsid w:val="007324DE"/>
    <w:rsid w:val="00732694"/>
    <w:rsid w:val="0073284C"/>
    <w:rsid w:val="00732A7D"/>
    <w:rsid w:val="00732E55"/>
    <w:rsid w:val="00732F80"/>
    <w:rsid w:val="00733193"/>
    <w:rsid w:val="007340FD"/>
    <w:rsid w:val="007347BD"/>
    <w:rsid w:val="00735AF2"/>
    <w:rsid w:val="00735C4E"/>
    <w:rsid w:val="0073668D"/>
    <w:rsid w:val="00737824"/>
    <w:rsid w:val="00737E77"/>
    <w:rsid w:val="007400D6"/>
    <w:rsid w:val="00740C33"/>
    <w:rsid w:val="00740D27"/>
    <w:rsid w:val="007411DB"/>
    <w:rsid w:val="0074157B"/>
    <w:rsid w:val="0074191E"/>
    <w:rsid w:val="00741ABC"/>
    <w:rsid w:val="00741FA8"/>
    <w:rsid w:val="007431CA"/>
    <w:rsid w:val="007432FD"/>
    <w:rsid w:val="007439B8"/>
    <w:rsid w:val="00743BB8"/>
    <w:rsid w:val="00743BE8"/>
    <w:rsid w:val="007444F5"/>
    <w:rsid w:val="0074487F"/>
    <w:rsid w:val="00744B14"/>
    <w:rsid w:val="00744F16"/>
    <w:rsid w:val="00745165"/>
    <w:rsid w:val="00745232"/>
    <w:rsid w:val="0074528E"/>
    <w:rsid w:val="007454E5"/>
    <w:rsid w:val="00745790"/>
    <w:rsid w:val="007458C3"/>
    <w:rsid w:val="007459C4"/>
    <w:rsid w:val="007459C7"/>
    <w:rsid w:val="00746E02"/>
    <w:rsid w:val="00747B0B"/>
    <w:rsid w:val="00747E88"/>
    <w:rsid w:val="00747FC4"/>
    <w:rsid w:val="0075052D"/>
    <w:rsid w:val="00750B80"/>
    <w:rsid w:val="00750DA3"/>
    <w:rsid w:val="00751707"/>
    <w:rsid w:val="00751BD5"/>
    <w:rsid w:val="00751C89"/>
    <w:rsid w:val="00751D23"/>
    <w:rsid w:val="00751E2A"/>
    <w:rsid w:val="00751ECA"/>
    <w:rsid w:val="007520E8"/>
    <w:rsid w:val="00752194"/>
    <w:rsid w:val="007524EA"/>
    <w:rsid w:val="00752CF9"/>
    <w:rsid w:val="00752D96"/>
    <w:rsid w:val="00752F14"/>
    <w:rsid w:val="0075302A"/>
    <w:rsid w:val="00753B80"/>
    <w:rsid w:val="00753D63"/>
    <w:rsid w:val="00753E04"/>
    <w:rsid w:val="00754AEC"/>
    <w:rsid w:val="00754AFA"/>
    <w:rsid w:val="007555DC"/>
    <w:rsid w:val="007556C7"/>
    <w:rsid w:val="007557C3"/>
    <w:rsid w:val="00755946"/>
    <w:rsid w:val="00756456"/>
    <w:rsid w:val="00756AFC"/>
    <w:rsid w:val="007575E8"/>
    <w:rsid w:val="007578E0"/>
    <w:rsid w:val="00757C24"/>
    <w:rsid w:val="007615F0"/>
    <w:rsid w:val="0076218D"/>
    <w:rsid w:val="007624D1"/>
    <w:rsid w:val="0076272A"/>
    <w:rsid w:val="00762D0B"/>
    <w:rsid w:val="007631E7"/>
    <w:rsid w:val="00763273"/>
    <w:rsid w:val="0076329F"/>
    <w:rsid w:val="0076393F"/>
    <w:rsid w:val="007640D9"/>
    <w:rsid w:val="00764173"/>
    <w:rsid w:val="0076480D"/>
    <w:rsid w:val="007648EF"/>
    <w:rsid w:val="00764EF9"/>
    <w:rsid w:val="007652B5"/>
    <w:rsid w:val="0076540B"/>
    <w:rsid w:val="007656DC"/>
    <w:rsid w:val="0076579D"/>
    <w:rsid w:val="00765A31"/>
    <w:rsid w:val="00765A3A"/>
    <w:rsid w:val="00765EC6"/>
    <w:rsid w:val="00766088"/>
    <w:rsid w:val="0076657E"/>
    <w:rsid w:val="00767DAA"/>
    <w:rsid w:val="007701D2"/>
    <w:rsid w:val="007702C7"/>
    <w:rsid w:val="00772672"/>
    <w:rsid w:val="00772840"/>
    <w:rsid w:val="00772A05"/>
    <w:rsid w:val="00772EA7"/>
    <w:rsid w:val="00772ECF"/>
    <w:rsid w:val="007737E6"/>
    <w:rsid w:val="0077380B"/>
    <w:rsid w:val="00773E1F"/>
    <w:rsid w:val="00773FCD"/>
    <w:rsid w:val="00774488"/>
    <w:rsid w:val="00774633"/>
    <w:rsid w:val="00774DCC"/>
    <w:rsid w:val="0077572C"/>
    <w:rsid w:val="0077582E"/>
    <w:rsid w:val="007765FA"/>
    <w:rsid w:val="007768EB"/>
    <w:rsid w:val="00776FCE"/>
    <w:rsid w:val="00777223"/>
    <w:rsid w:val="007772FA"/>
    <w:rsid w:val="0077778A"/>
    <w:rsid w:val="0077779F"/>
    <w:rsid w:val="00777A8D"/>
    <w:rsid w:val="00777AB8"/>
    <w:rsid w:val="00777BE3"/>
    <w:rsid w:val="0078027F"/>
    <w:rsid w:val="007807DF"/>
    <w:rsid w:val="00780B33"/>
    <w:rsid w:val="0078167A"/>
    <w:rsid w:val="00781867"/>
    <w:rsid w:val="007818D2"/>
    <w:rsid w:val="00781D02"/>
    <w:rsid w:val="00782047"/>
    <w:rsid w:val="007824EE"/>
    <w:rsid w:val="007826BC"/>
    <w:rsid w:val="007827F0"/>
    <w:rsid w:val="00782F34"/>
    <w:rsid w:val="00783191"/>
    <w:rsid w:val="007837D1"/>
    <w:rsid w:val="007846DB"/>
    <w:rsid w:val="007849C0"/>
    <w:rsid w:val="0078573B"/>
    <w:rsid w:val="0078580B"/>
    <w:rsid w:val="0078611E"/>
    <w:rsid w:val="00787AB2"/>
    <w:rsid w:val="00787DD1"/>
    <w:rsid w:val="00787F46"/>
    <w:rsid w:val="00790242"/>
    <w:rsid w:val="00790A7D"/>
    <w:rsid w:val="007916C3"/>
    <w:rsid w:val="00791760"/>
    <w:rsid w:val="00791B00"/>
    <w:rsid w:val="00792B69"/>
    <w:rsid w:val="00792D8D"/>
    <w:rsid w:val="00792E9C"/>
    <w:rsid w:val="007931D1"/>
    <w:rsid w:val="0079329B"/>
    <w:rsid w:val="0079345B"/>
    <w:rsid w:val="007935B1"/>
    <w:rsid w:val="00793921"/>
    <w:rsid w:val="00793A11"/>
    <w:rsid w:val="00793EEC"/>
    <w:rsid w:val="00793FF0"/>
    <w:rsid w:val="007940CB"/>
    <w:rsid w:val="007943FC"/>
    <w:rsid w:val="007947FE"/>
    <w:rsid w:val="00794C4A"/>
    <w:rsid w:val="00794DB3"/>
    <w:rsid w:val="00795AFF"/>
    <w:rsid w:val="00795EEF"/>
    <w:rsid w:val="00796250"/>
    <w:rsid w:val="00796254"/>
    <w:rsid w:val="00796416"/>
    <w:rsid w:val="00797717"/>
    <w:rsid w:val="00797A79"/>
    <w:rsid w:val="007A09FF"/>
    <w:rsid w:val="007A1191"/>
    <w:rsid w:val="007A186B"/>
    <w:rsid w:val="007A1D19"/>
    <w:rsid w:val="007A20EC"/>
    <w:rsid w:val="007A22E0"/>
    <w:rsid w:val="007A2937"/>
    <w:rsid w:val="007A2C42"/>
    <w:rsid w:val="007A2F30"/>
    <w:rsid w:val="007A2F3B"/>
    <w:rsid w:val="007A30BE"/>
    <w:rsid w:val="007A33BA"/>
    <w:rsid w:val="007A3736"/>
    <w:rsid w:val="007A3E05"/>
    <w:rsid w:val="007A4355"/>
    <w:rsid w:val="007A4A0E"/>
    <w:rsid w:val="007A53BA"/>
    <w:rsid w:val="007A5464"/>
    <w:rsid w:val="007A54DB"/>
    <w:rsid w:val="007A54F5"/>
    <w:rsid w:val="007A697D"/>
    <w:rsid w:val="007A6E4F"/>
    <w:rsid w:val="007A7148"/>
    <w:rsid w:val="007A7327"/>
    <w:rsid w:val="007A74C1"/>
    <w:rsid w:val="007A786B"/>
    <w:rsid w:val="007A7B12"/>
    <w:rsid w:val="007A7B66"/>
    <w:rsid w:val="007A7DDB"/>
    <w:rsid w:val="007B058C"/>
    <w:rsid w:val="007B1A62"/>
    <w:rsid w:val="007B1B46"/>
    <w:rsid w:val="007B21EA"/>
    <w:rsid w:val="007B25B5"/>
    <w:rsid w:val="007B26E9"/>
    <w:rsid w:val="007B29EF"/>
    <w:rsid w:val="007B34D8"/>
    <w:rsid w:val="007B3AC3"/>
    <w:rsid w:val="007B3B8C"/>
    <w:rsid w:val="007B3C83"/>
    <w:rsid w:val="007B4A08"/>
    <w:rsid w:val="007B5B98"/>
    <w:rsid w:val="007B5F75"/>
    <w:rsid w:val="007B60A9"/>
    <w:rsid w:val="007B6732"/>
    <w:rsid w:val="007B68E9"/>
    <w:rsid w:val="007B72F2"/>
    <w:rsid w:val="007B7B8E"/>
    <w:rsid w:val="007B7DDC"/>
    <w:rsid w:val="007B7EDF"/>
    <w:rsid w:val="007B7FDE"/>
    <w:rsid w:val="007C00E0"/>
    <w:rsid w:val="007C043A"/>
    <w:rsid w:val="007C0794"/>
    <w:rsid w:val="007C0B74"/>
    <w:rsid w:val="007C0D1F"/>
    <w:rsid w:val="007C10AC"/>
    <w:rsid w:val="007C20B9"/>
    <w:rsid w:val="007C2932"/>
    <w:rsid w:val="007C2CFF"/>
    <w:rsid w:val="007C32B0"/>
    <w:rsid w:val="007C349A"/>
    <w:rsid w:val="007C34DD"/>
    <w:rsid w:val="007C3834"/>
    <w:rsid w:val="007C3A48"/>
    <w:rsid w:val="007C42A1"/>
    <w:rsid w:val="007C480D"/>
    <w:rsid w:val="007C4ADD"/>
    <w:rsid w:val="007C5081"/>
    <w:rsid w:val="007C526F"/>
    <w:rsid w:val="007C5558"/>
    <w:rsid w:val="007C63C9"/>
    <w:rsid w:val="007C65F2"/>
    <w:rsid w:val="007C66E7"/>
    <w:rsid w:val="007C7006"/>
    <w:rsid w:val="007C75CF"/>
    <w:rsid w:val="007C7D2D"/>
    <w:rsid w:val="007D079C"/>
    <w:rsid w:val="007D093F"/>
    <w:rsid w:val="007D0E52"/>
    <w:rsid w:val="007D0F6C"/>
    <w:rsid w:val="007D12D0"/>
    <w:rsid w:val="007D1CB5"/>
    <w:rsid w:val="007D244C"/>
    <w:rsid w:val="007D2467"/>
    <w:rsid w:val="007D2BA1"/>
    <w:rsid w:val="007D2F80"/>
    <w:rsid w:val="007D309B"/>
    <w:rsid w:val="007D38D3"/>
    <w:rsid w:val="007D3A12"/>
    <w:rsid w:val="007D3A4A"/>
    <w:rsid w:val="007D3E66"/>
    <w:rsid w:val="007D3EA5"/>
    <w:rsid w:val="007D3EA9"/>
    <w:rsid w:val="007D483E"/>
    <w:rsid w:val="007D48C0"/>
    <w:rsid w:val="007D5221"/>
    <w:rsid w:val="007D5569"/>
    <w:rsid w:val="007D5C04"/>
    <w:rsid w:val="007D5F46"/>
    <w:rsid w:val="007D61ED"/>
    <w:rsid w:val="007D66EE"/>
    <w:rsid w:val="007D6A1D"/>
    <w:rsid w:val="007D6AB5"/>
    <w:rsid w:val="007D7119"/>
    <w:rsid w:val="007D739F"/>
    <w:rsid w:val="007D73A0"/>
    <w:rsid w:val="007D73A2"/>
    <w:rsid w:val="007D766F"/>
    <w:rsid w:val="007E01A6"/>
    <w:rsid w:val="007E07C6"/>
    <w:rsid w:val="007E09D5"/>
    <w:rsid w:val="007E0A1D"/>
    <w:rsid w:val="007E0B90"/>
    <w:rsid w:val="007E0F7D"/>
    <w:rsid w:val="007E0FE7"/>
    <w:rsid w:val="007E10F0"/>
    <w:rsid w:val="007E14C8"/>
    <w:rsid w:val="007E1623"/>
    <w:rsid w:val="007E18E3"/>
    <w:rsid w:val="007E1BD1"/>
    <w:rsid w:val="007E2179"/>
    <w:rsid w:val="007E2645"/>
    <w:rsid w:val="007E2BC0"/>
    <w:rsid w:val="007E2C65"/>
    <w:rsid w:val="007E3F9E"/>
    <w:rsid w:val="007E41A5"/>
    <w:rsid w:val="007E4316"/>
    <w:rsid w:val="007E482A"/>
    <w:rsid w:val="007E4BE3"/>
    <w:rsid w:val="007E556E"/>
    <w:rsid w:val="007E5EB9"/>
    <w:rsid w:val="007E60A6"/>
    <w:rsid w:val="007E613C"/>
    <w:rsid w:val="007E62AB"/>
    <w:rsid w:val="007E6529"/>
    <w:rsid w:val="007E6907"/>
    <w:rsid w:val="007E7C4D"/>
    <w:rsid w:val="007E7E37"/>
    <w:rsid w:val="007F020E"/>
    <w:rsid w:val="007F0743"/>
    <w:rsid w:val="007F0E85"/>
    <w:rsid w:val="007F0F62"/>
    <w:rsid w:val="007F0F7F"/>
    <w:rsid w:val="007F1143"/>
    <w:rsid w:val="007F1266"/>
    <w:rsid w:val="007F1555"/>
    <w:rsid w:val="007F1720"/>
    <w:rsid w:val="007F2094"/>
    <w:rsid w:val="007F2751"/>
    <w:rsid w:val="007F2DD4"/>
    <w:rsid w:val="007F2EA4"/>
    <w:rsid w:val="007F33EA"/>
    <w:rsid w:val="007F353C"/>
    <w:rsid w:val="007F3749"/>
    <w:rsid w:val="007F39B6"/>
    <w:rsid w:val="007F39B9"/>
    <w:rsid w:val="007F41B2"/>
    <w:rsid w:val="007F437A"/>
    <w:rsid w:val="007F518F"/>
    <w:rsid w:val="007F52CF"/>
    <w:rsid w:val="007F5D27"/>
    <w:rsid w:val="007F60D6"/>
    <w:rsid w:val="007F6423"/>
    <w:rsid w:val="007F699D"/>
    <w:rsid w:val="007F6AB9"/>
    <w:rsid w:val="007F77AD"/>
    <w:rsid w:val="007F7951"/>
    <w:rsid w:val="007F7C15"/>
    <w:rsid w:val="007F7F94"/>
    <w:rsid w:val="008001A2"/>
    <w:rsid w:val="0080072B"/>
    <w:rsid w:val="00800C47"/>
    <w:rsid w:val="008011E4"/>
    <w:rsid w:val="0080276E"/>
    <w:rsid w:val="008029DD"/>
    <w:rsid w:val="00802B8D"/>
    <w:rsid w:val="00802FAE"/>
    <w:rsid w:val="008036CB"/>
    <w:rsid w:val="0080415A"/>
    <w:rsid w:val="008042A8"/>
    <w:rsid w:val="0080475B"/>
    <w:rsid w:val="00804BDE"/>
    <w:rsid w:val="0080552E"/>
    <w:rsid w:val="00805539"/>
    <w:rsid w:val="00805830"/>
    <w:rsid w:val="00805967"/>
    <w:rsid w:val="00805E65"/>
    <w:rsid w:val="00806234"/>
    <w:rsid w:val="008063C7"/>
    <w:rsid w:val="00806599"/>
    <w:rsid w:val="00806742"/>
    <w:rsid w:val="008069EB"/>
    <w:rsid w:val="00806E15"/>
    <w:rsid w:val="008070DA"/>
    <w:rsid w:val="008072C7"/>
    <w:rsid w:val="00807A3C"/>
    <w:rsid w:val="00807B72"/>
    <w:rsid w:val="0081007C"/>
    <w:rsid w:val="008101EB"/>
    <w:rsid w:val="00810825"/>
    <w:rsid w:val="008108C5"/>
    <w:rsid w:val="00810A76"/>
    <w:rsid w:val="00810B29"/>
    <w:rsid w:val="008114CC"/>
    <w:rsid w:val="00812577"/>
    <w:rsid w:val="008138A7"/>
    <w:rsid w:val="00813944"/>
    <w:rsid w:val="00813A7E"/>
    <w:rsid w:val="00813F0B"/>
    <w:rsid w:val="008140AD"/>
    <w:rsid w:val="00814902"/>
    <w:rsid w:val="00814AFD"/>
    <w:rsid w:val="00815036"/>
    <w:rsid w:val="008156D7"/>
    <w:rsid w:val="00815AAB"/>
    <w:rsid w:val="00815BC7"/>
    <w:rsid w:val="00815C8C"/>
    <w:rsid w:val="00815E55"/>
    <w:rsid w:val="008166E9"/>
    <w:rsid w:val="00816BEE"/>
    <w:rsid w:val="00817371"/>
    <w:rsid w:val="00817823"/>
    <w:rsid w:val="00817B9C"/>
    <w:rsid w:val="00817BD5"/>
    <w:rsid w:val="00817F6A"/>
    <w:rsid w:val="008200F1"/>
    <w:rsid w:val="00820687"/>
    <w:rsid w:val="008208D1"/>
    <w:rsid w:val="00821399"/>
    <w:rsid w:val="00821B4F"/>
    <w:rsid w:val="00821EBD"/>
    <w:rsid w:val="008220B9"/>
    <w:rsid w:val="0082225D"/>
    <w:rsid w:val="008223F4"/>
    <w:rsid w:val="008229D9"/>
    <w:rsid w:val="00822D10"/>
    <w:rsid w:val="00823509"/>
    <w:rsid w:val="008235F3"/>
    <w:rsid w:val="008249E2"/>
    <w:rsid w:val="00824DF8"/>
    <w:rsid w:val="00825A35"/>
    <w:rsid w:val="00825B33"/>
    <w:rsid w:val="00825ECB"/>
    <w:rsid w:val="0082631C"/>
    <w:rsid w:val="008266E7"/>
    <w:rsid w:val="00826C9D"/>
    <w:rsid w:val="00826D6F"/>
    <w:rsid w:val="00826EE9"/>
    <w:rsid w:val="008276C9"/>
    <w:rsid w:val="00827808"/>
    <w:rsid w:val="00827B11"/>
    <w:rsid w:val="0083049E"/>
    <w:rsid w:val="00830966"/>
    <w:rsid w:val="00830DAC"/>
    <w:rsid w:val="00831145"/>
    <w:rsid w:val="008315D0"/>
    <w:rsid w:val="008317CC"/>
    <w:rsid w:val="00831A09"/>
    <w:rsid w:val="00831C6F"/>
    <w:rsid w:val="008324A0"/>
    <w:rsid w:val="00832679"/>
    <w:rsid w:val="008328AD"/>
    <w:rsid w:val="00832B78"/>
    <w:rsid w:val="00832D4C"/>
    <w:rsid w:val="0083346D"/>
    <w:rsid w:val="00833535"/>
    <w:rsid w:val="008339D2"/>
    <w:rsid w:val="00834479"/>
    <w:rsid w:val="008349A4"/>
    <w:rsid w:val="008359C0"/>
    <w:rsid w:val="00835A06"/>
    <w:rsid w:val="00835B65"/>
    <w:rsid w:val="008364BA"/>
    <w:rsid w:val="00836C17"/>
    <w:rsid w:val="00836F54"/>
    <w:rsid w:val="008371A2"/>
    <w:rsid w:val="0083743E"/>
    <w:rsid w:val="00837487"/>
    <w:rsid w:val="00837C55"/>
    <w:rsid w:val="0084088E"/>
    <w:rsid w:val="008411F8"/>
    <w:rsid w:val="00841353"/>
    <w:rsid w:val="00841743"/>
    <w:rsid w:val="00841BE5"/>
    <w:rsid w:val="00842408"/>
    <w:rsid w:val="0084284E"/>
    <w:rsid w:val="00842AD3"/>
    <w:rsid w:val="00842C48"/>
    <w:rsid w:val="00842CBA"/>
    <w:rsid w:val="008433B1"/>
    <w:rsid w:val="00843F23"/>
    <w:rsid w:val="00843F4F"/>
    <w:rsid w:val="00844707"/>
    <w:rsid w:val="00844DB4"/>
    <w:rsid w:val="008458FA"/>
    <w:rsid w:val="00846077"/>
    <w:rsid w:val="00846565"/>
    <w:rsid w:val="00846D2C"/>
    <w:rsid w:val="00846F21"/>
    <w:rsid w:val="008471D9"/>
    <w:rsid w:val="0084766C"/>
    <w:rsid w:val="008476CF"/>
    <w:rsid w:val="008477D4"/>
    <w:rsid w:val="0084797D"/>
    <w:rsid w:val="0085010F"/>
    <w:rsid w:val="00850144"/>
    <w:rsid w:val="0085047B"/>
    <w:rsid w:val="008509A9"/>
    <w:rsid w:val="00850A8E"/>
    <w:rsid w:val="00850ADA"/>
    <w:rsid w:val="00850CD1"/>
    <w:rsid w:val="008510B3"/>
    <w:rsid w:val="00851C48"/>
    <w:rsid w:val="00851F6E"/>
    <w:rsid w:val="00852F19"/>
    <w:rsid w:val="00852F40"/>
    <w:rsid w:val="00853367"/>
    <w:rsid w:val="0085369C"/>
    <w:rsid w:val="00853BE1"/>
    <w:rsid w:val="00853BED"/>
    <w:rsid w:val="00854CA5"/>
    <w:rsid w:val="00854F7F"/>
    <w:rsid w:val="00855566"/>
    <w:rsid w:val="00855A09"/>
    <w:rsid w:val="008570BE"/>
    <w:rsid w:val="00857201"/>
    <w:rsid w:val="008572BB"/>
    <w:rsid w:val="00857453"/>
    <w:rsid w:val="00857C8E"/>
    <w:rsid w:val="00860824"/>
    <w:rsid w:val="008609B8"/>
    <w:rsid w:val="00860CC5"/>
    <w:rsid w:val="008615F3"/>
    <w:rsid w:val="00861E31"/>
    <w:rsid w:val="00862151"/>
    <w:rsid w:val="008634A3"/>
    <w:rsid w:val="00863722"/>
    <w:rsid w:val="00863FA4"/>
    <w:rsid w:val="008645AD"/>
    <w:rsid w:val="0086513F"/>
    <w:rsid w:val="00865468"/>
    <w:rsid w:val="00865F27"/>
    <w:rsid w:val="008661FC"/>
    <w:rsid w:val="00866B0D"/>
    <w:rsid w:val="00866D21"/>
    <w:rsid w:val="00867533"/>
    <w:rsid w:val="0086792C"/>
    <w:rsid w:val="0087014C"/>
    <w:rsid w:val="008703DB"/>
    <w:rsid w:val="00870EEC"/>
    <w:rsid w:val="00871272"/>
    <w:rsid w:val="00871805"/>
    <w:rsid w:val="00871F75"/>
    <w:rsid w:val="00872A37"/>
    <w:rsid w:val="00872BD6"/>
    <w:rsid w:val="00872F7C"/>
    <w:rsid w:val="0087301A"/>
    <w:rsid w:val="008731AD"/>
    <w:rsid w:val="0087396A"/>
    <w:rsid w:val="0087405C"/>
    <w:rsid w:val="00874213"/>
    <w:rsid w:val="008745C7"/>
    <w:rsid w:val="008748BF"/>
    <w:rsid w:val="0087496C"/>
    <w:rsid w:val="00874A9E"/>
    <w:rsid w:val="00874CE7"/>
    <w:rsid w:val="00875373"/>
    <w:rsid w:val="00875565"/>
    <w:rsid w:val="00875EC0"/>
    <w:rsid w:val="00875F51"/>
    <w:rsid w:val="008761CB"/>
    <w:rsid w:val="0087627A"/>
    <w:rsid w:val="008763FA"/>
    <w:rsid w:val="00876444"/>
    <w:rsid w:val="00876471"/>
    <w:rsid w:val="00876AA1"/>
    <w:rsid w:val="00876BD1"/>
    <w:rsid w:val="008779CC"/>
    <w:rsid w:val="00877CDA"/>
    <w:rsid w:val="008801F6"/>
    <w:rsid w:val="00880234"/>
    <w:rsid w:val="00880CF0"/>
    <w:rsid w:val="00880CFE"/>
    <w:rsid w:val="00880F8A"/>
    <w:rsid w:val="008810CC"/>
    <w:rsid w:val="00881F0B"/>
    <w:rsid w:val="00882742"/>
    <w:rsid w:val="00883632"/>
    <w:rsid w:val="00883A27"/>
    <w:rsid w:val="00883AE7"/>
    <w:rsid w:val="00883E1C"/>
    <w:rsid w:val="00884143"/>
    <w:rsid w:val="00884656"/>
    <w:rsid w:val="00884A4E"/>
    <w:rsid w:val="0088530E"/>
    <w:rsid w:val="008853D2"/>
    <w:rsid w:val="00885559"/>
    <w:rsid w:val="008855A9"/>
    <w:rsid w:val="00885A27"/>
    <w:rsid w:val="00885A3B"/>
    <w:rsid w:val="00885F3A"/>
    <w:rsid w:val="00886617"/>
    <w:rsid w:val="008866E7"/>
    <w:rsid w:val="0088673C"/>
    <w:rsid w:val="00886788"/>
    <w:rsid w:val="00886A54"/>
    <w:rsid w:val="00886D31"/>
    <w:rsid w:val="008876E9"/>
    <w:rsid w:val="00887783"/>
    <w:rsid w:val="00887A35"/>
    <w:rsid w:val="00890479"/>
    <w:rsid w:val="008905A0"/>
    <w:rsid w:val="00890CB3"/>
    <w:rsid w:val="008913E6"/>
    <w:rsid w:val="0089160C"/>
    <w:rsid w:val="00891D29"/>
    <w:rsid w:val="00892545"/>
    <w:rsid w:val="00892B51"/>
    <w:rsid w:val="00892E48"/>
    <w:rsid w:val="0089332C"/>
    <w:rsid w:val="008939A2"/>
    <w:rsid w:val="00894100"/>
    <w:rsid w:val="0089411B"/>
    <w:rsid w:val="008943EA"/>
    <w:rsid w:val="00895157"/>
    <w:rsid w:val="008952DE"/>
    <w:rsid w:val="008964AC"/>
    <w:rsid w:val="008977AC"/>
    <w:rsid w:val="00897DE9"/>
    <w:rsid w:val="008A04B7"/>
    <w:rsid w:val="008A0615"/>
    <w:rsid w:val="008A0D57"/>
    <w:rsid w:val="008A14AD"/>
    <w:rsid w:val="008A182C"/>
    <w:rsid w:val="008A1944"/>
    <w:rsid w:val="008A2907"/>
    <w:rsid w:val="008A2B9E"/>
    <w:rsid w:val="008A3303"/>
    <w:rsid w:val="008A3C40"/>
    <w:rsid w:val="008A3C98"/>
    <w:rsid w:val="008A4216"/>
    <w:rsid w:val="008A4478"/>
    <w:rsid w:val="008A4645"/>
    <w:rsid w:val="008A4660"/>
    <w:rsid w:val="008A537D"/>
    <w:rsid w:val="008A5883"/>
    <w:rsid w:val="008A5993"/>
    <w:rsid w:val="008A62D2"/>
    <w:rsid w:val="008A6530"/>
    <w:rsid w:val="008A65B5"/>
    <w:rsid w:val="008A66AD"/>
    <w:rsid w:val="008A69FA"/>
    <w:rsid w:val="008A6AF3"/>
    <w:rsid w:val="008A6FA7"/>
    <w:rsid w:val="008A73AC"/>
    <w:rsid w:val="008A7547"/>
    <w:rsid w:val="008A778C"/>
    <w:rsid w:val="008A7E4B"/>
    <w:rsid w:val="008B0D5C"/>
    <w:rsid w:val="008B0E10"/>
    <w:rsid w:val="008B0EBD"/>
    <w:rsid w:val="008B11F7"/>
    <w:rsid w:val="008B1632"/>
    <w:rsid w:val="008B1AEB"/>
    <w:rsid w:val="008B346C"/>
    <w:rsid w:val="008B4958"/>
    <w:rsid w:val="008B4B75"/>
    <w:rsid w:val="008B559E"/>
    <w:rsid w:val="008B647E"/>
    <w:rsid w:val="008B6BDD"/>
    <w:rsid w:val="008B6E82"/>
    <w:rsid w:val="008B754F"/>
    <w:rsid w:val="008B7585"/>
    <w:rsid w:val="008C0092"/>
    <w:rsid w:val="008C0240"/>
    <w:rsid w:val="008C0382"/>
    <w:rsid w:val="008C054D"/>
    <w:rsid w:val="008C06FF"/>
    <w:rsid w:val="008C0A5D"/>
    <w:rsid w:val="008C0D67"/>
    <w:rsid w:val="008C0D73"/>
    <w:rsid w:val="008C1460"/>
    <w:rsid w:val="008C182A"/>
    <w:rsid w:val="008C1B3F"/>
    <w:rsid w:val="008C1E9E"/>
    <w:rsid w:val="008C2172"/>
    <w:rsid w:val="008C257B"/>
    <w:rsid w:val="008C25B5"/>
    <w:rsid w:val="008C2933"/>
    <w:rsid w:val="008C311E"/>
    <w:rsid w:val="008C3158"/>
    <w:rsid w:val="008C347E"/>
    <w:rsid w:val="008C3A17"/>
    <w:rsid w:val="008C3A4D"/>
    <w:rsid w:val="008C3D38"/>
    <w:rsid w:val="008C3F88"/>
    <w:rsid w:val="008C4756"/>
    <w:rsid w:val="008C5D50"/>
    <w:rsid w:val="008C5FAC"/>
    <w:rsid w:val="008C6601"/>
    <w:rsid w:val="008C6766"/>
    <w:rsid w:val="008C6DF1"/>
    <w:rsid w:val="008C6F26"/>
    <w:rsid w:val="008C7258"/>
    <w:rsid w:val="008C72D9"/>
    <w:rsid w:val="008C7606"/>
    <w:rsid w:val="008C78FF"/>
    <w:rsid w:val="008C7C25"/>
    <w:rsid w:val="008C7E6D"/>
    <w:rsid w:val="008D0897"/>
    <w:rsid w:val="008D1581"/>
    <w:rsid w:val="008D19B9"/>
    <w:rsid w:val="008D1C06"/>
    <w:rsid w:val="008D1E9D"/>
    <w:rsid w:val="008D2287"/>
    <w:rsid w:val="008D2A7E"/>
    <w:rsid w:val="008D2E8D"/>
    <w:rsid w:val="008D328D"/>
    <w:rsid w:val="008D378D"/>
    <w:rsid w:val="008D4196"/>
    <w:rsid w:val="008D4200"/>
    <w:rsid w:val="008D424C"/>
    <w:rsid w:val="008D43B4"/>
    <w:rsid w:val="008D44A9"/>
    <w:rsid w:val="008D4606"/>
    <w:rsid w:val="008D4A72"/>
    <w:rsid w:val="008D4D29"/>
    <w:rsid w:val="008D504D"/>
    <w:rsid w:val="008D5518"/>
    <w:rsid w:val="008D58F5"/>
    <w:rsid w:val="008D5E05"/>
    <w:rsid w:val="008D5EAA"/>
    <w:rsid w:val="008D65A3"/>
    <w:rsid w:val="008D790A"/>
    <w:rsid w:val="008D79A8"/>
    <w:rsid w:val="008D7AD6"/>
    <w:rsid w:val="008D7C8C"/>
    <w:rsid w:val="008E0147"/>
    <w:rsid w:val="008E08EB"/>
    <w:rsid w:val="008E0A78"/>
    <w:rsid w:val="008E0F61"/>
    <w:rsid w:val="008E10B4"/>
    <w:rsid w:val="008E14AA"/>
    <w:rsid w:val="008E1563"/>
    <w:rsid w:val="008E161A"/>
    <w:rsid w:val="008E2691"/>
    <w:rsid w:val="008E2F25"/>
    <w:rsid w:val="008E3347"/>
    <w:rsid w:val="008E3527"/>
    <w:rsid w:val="008E358B"/>
    <w:rsid w:val="008E3A39"/>
    <w:rsid w:val="008E3FEB"/>
    <w:rsid w:val="008E445E"/>
    <w:rsid w:val="008E4532"/>
    <w:rsid w:val="008E469E"/>
    <w:rsid w:val="008E4867"/>
    <w:rsid w:val="008E4DA8"/>
    <w:rsid w:val="008E4EC9"/>
    <w:rsid w:val="008E517D"/>
    <w:rsid w:val="008E54A2"/>
    <w:rsid w:val="008E566A"/>
    <w:rsid w:val="008E599F"/>
    <w:rsid w:val="008E5AD8"/>
    <w:rsid w:val="008E6576"/>
    <w:rsid w:val="008E6D3F"/>
    <w:rsid w:val="008E6EA2"/>
    <w:rsid w:val="008E7239"/>
    <w:rsid w:val="008E7FA1"/>
    <w:rsid w:val="008F041B"/>
    <w:rsid w:val="008F0908"/>
    <w:rsid w:val="008F0930"/>
    <w:rsid w:val="008F0B52"/>
    <w:rsid w:val="008F0EDD"/>
    <w:rsid w:val="008F1494"/>
    <w:rsid w:val="008F15BE"/>
    <w:rsid w:val="008F1F12"/>
    <w:rsid w:val="008F2157"/>
    <w:rsid w:val="008F275D"/>
    <w:rsid w:val="008F2C48"/>
    <w:rsid w:val="008F2DD6"/>
    <w:rsid w:val="008F2E29"/>
    <w:rsid w:val="008F2E3B"/>
    <w:rsid w:val="008F304C"/>
    <w:rsid w:val="008F3110"/>
    <w:rsid w:val="008F32FF"/>
    <w:rsid w:val="008F34A4"/>
    <w:rsid w:val="008F3D7D"/>
    <w:rsid w:val="008F4448"/>
    <w:rsid w:val="008F4CDD"/>
    <w:rsid w:val="008F4CE4"/>
    <w:rsid w:val="008F4F85"/>
    <w:rsid w:val="008F50A8"/>
    <w:rsid w:val="008F54F8"/>
    <w:rsid w:val="008F5BC1"/>
    <w:rsid w:val="008F5D83"/>
    <w:rsid w:val="008F5F09"/>
    <w:rsid w:val="008F6450"/>
    <w:rsid w:val="008F65C9"/>
    <w:rsid w:val="008F7BB6"/>
    <w:rsid w:val="008F7DD2"/>
    <w:rsid w:val="00900006"/>
    <w:rsid w:val="009003DF"/>
    <w:rsid w:val="00900442"/>
    <w:rsid w:val="009009B4"/>
    <w:rsid w:val="00900DCC"/>
    <w:rsid w:val="00901742"/>
    <w:rsid w:val="00901B07"/>
    <w:rsid w:val="00901C6A"/>
    <w:rsid w:val="00901E70"/>
    <w:rsid w:val="009029F4"/>
    <w:rsid w:val="00902CDF"/>
    <w:rsid w:val="00902D7C"/>
    <w:rsid w:val="009035B3"/>
    <w:rsid w:val="00903A7E"/>
    <w:rsid w:val="0090415F"/>
    <w:rsid w:val="0090419E"/>
    <w:rsid w:val="009044E5"/>
    <w:rsid w:val="00904747"/>
    <w:rsid w:val="0090481D"/>
    <w:rsid w:val="009049DC"/>
    <w:rsid w:val="00904ECA"/>
    <w:rsid w:val="00905227"/>
    <w:rsid w:val="009053B7"/>
    <w:rsid w:val="009054F3"/>
    <w:rsid w:val="0090581D"/>
    <w:rsid w:val="00905C5B"/>
    <w:rsid w:val="00905E48"/>
    <w:rsid w:val="00905FD6"/>
    <w:rsid w:val="009066DE"/>
    <w:rsid w:val="009067E4"/>
    <w:rsid w:val="00906A3A"/>
    <w:rsid w:val="00906D92"/>
    <w:rsid w:val="00906FAF"/>
    <w:rsid w:val="009073A4"/>
    <w:rsid w:val="0090741B"/>
    <w:rsid w:val="009075D0"/>
    <w:rsid w:val="009076E0"/>
    <w:rsid w:val="00907CB6"/>
    <w:rsid w:val="00910032"/>
    <w:rsid w:val="0091004B"/>
    <w:rsid w:val="009101BB"/>
    <w:rsid w:val="00910397"/>
    <w:rsid w:val="00910843"/>
    <w:rsid w:val="00910C7F"/>
    <w:rsid w:val="00910FEE"/>
    <w:rsid w:val="00911224"/>
    <w:rsid w:val="009115F8"/>
    <w:rsid w:val="00911773"/>
    <w:rsid w:val="00912080"/>
    <w:rsid w:val="0091240B"/>
    <w:rsid w:val="00912554"/>
    <w:rsid w:val="009126E9"/>
    <w:rsid w:val="009126EF"/>
    <w:rsid w:val="00912B86"/>
    <w:rsid w:val="00912D5A"/>
    <w:rsid w:val="00912EB5"/>
    <w:rsid w:val="00913979"/>
    <w:rsid w:val="00913F52"/>
    <w:rsid w:val="0091406B"/>
    <w:rsid w:val="00914C82"/>
    <w:rsid w:val="009159F6"/>
    <w:rsid w:val="00915FCC"/>
    <w:rsid w:val="00915FEA"/>
    <w:rsid w:val="00916734"/>
    <w:rsid w:val="009168FF"/>
    <w:rsid w:val="00916976"/>
    <w:rsid w:val="00916AA6"/>
    <w:rsid w:val="00916C93"/>
    <w:rsid w:val="009171DD"/>
    <w:rsid w:val="00917AB6"/>
    <w:rsid w:val="00917D5E"/>
    <w:rsid w:val="0092045C"/>
    <w:rsid w:val="00920E86"/>
    <w:rsid w:val="009216DC"/>
    <w:rsid w:val="00921CD6"/>
    <w:rsid w:val="00921CF5"/>
    <w:rsid w:val="009220B5"/>
    <w:rsid w:val="0092228A"/>
    <w:rsid w:val="00922384"/>
    <w:rsid w:val="00922571"/>
    <w:rsid w:val="009235FC"/>
    <w:rsid w:val="009236F9"/>
    <w:rsid w:val="00923833"/>
    <w:rsid w:val="0092468D"/>
    <w:rsid w:val="009247F1"/>
    <w:rsid w:val="009249F7"/>
    <w:rsid w:val="00925402"/>
    <w:rsid w:val="009256F5"/>
    <w:rsid w:val="00925ACA"/>
    <w:rsid w:val="00925C0E"/>
    <w:rsid w:val="00925E55"/>
    <w:rsid w:val="00925F94"/>
    <w:rsid w:val="00926493"/>
    <w:rsid w:val="009268FB"/>
    <w:rsid w:val="00926EBE"/>
    <w:rsid w:val="00927C53"/>
    <w:rsid w:val="00930929"/>
    <w:rsid w:val="00930C09"/>
    <w:rsid w:val="00931072"/>
    <w:rsid w:val="00931128"/>
    <w:rsid w:val="009316F1"/>
    <w:rsid w:val="009318C6"/>
    <w:rsid w:val="00931990"/>
    <w:rsid w:val="009319A8"/>
    <w:rsid w:val="00931C7A"/>
    <w:rsid w:val="00931C7E"/>
    <w:rsid w:val="00931CD1"/>
    <w:rsid w:val="00932250"/>
    <w:rsid w:val="009322D6"/>
    <w:rsid w:val="00932440"/>
    <w:rsid w:val="00932BD8"/>
    <w:rsid w:val="00932ECB"/>
    <w:rsid w:val="009339FC"/>
    <w:rsid w:val="00934F73"/>
    <w:rsid w:val="0093560E"/>
    <w:rsid w:val="009360A4"/>
    <w:rsid w:val="00936931"/>
    <w:rsid w:val="00936CBA"/>
    <w:rsid w:val="00936F43"/>
    <w:rsid w:val="00937118"/>
    <w:rsid w:val="00937249"/>
    <w:rsid w:val="0093753C"/>
    <w:rsid w:val="00937C4C"/>
    <w:rsid w:val="009409EE"/>
    <w:rsid w:val="00940AEA"/>
    <w:rsid w:val="009413F3"/>
    <w:rsid w:val="00941B61"/>
    <w:rsid w:val="00942206"/>
    <w:rsid w:val="009426B2"/>
    <w:rsid w:val="00942F40"/>
    <w:rsid w:val="00943150"/>
    <w:rsid w:val="009437EA"/>
    <w:rsid w:val="0094395E"/>
    <w:rsid w:val="00943D62"/>
    <w:rsid w:val="00943DE7"/>
    <w:rsid w:val="00943FEA"/>
    <w:rsid w:val="009442B5"/>
    <w:rsid w:val="00944995"/>
    <w:rsid w:val="00945239"/>
    <w:rsid w:val="009453D3"/>
    <w:rsid w:val="00945E4B"/>
    <w:rsid w:val="00945EFA"/>
    <w:rsid w:val="00946311"/>
    <w:rsid w:val="00946881"/>
    <w:rsid w:val="00946A09"/>
    <w:rsid w:val="00946B34"/>
    <w:rsid w:val="00947176"/>
    <w:rsid w:val="00947C30"/>
    <w:rsid w:val="009500A9"/>
    <w:rsid w:val="009501D0"/>
    <w:rsid w:val="00950206"/>
    <w:rsid w:val="00950392"/>
    <w:rsid w:val="00951288"/>
    <w:rsid w:val="00952098"/>
    <w:rsid w:val="00953557"/>
    <w:rsid w:val="009537AA"/>
    <w:rsid w:val="0095387A"/>
    <w:rsid w:val="009549EF"/>
    <w:rsid w:val="00954BC0"/>
    <w:rsid w:val="00954F4F"/>
    <w:rsid w:val="009550BE"/>
    <w:rsid w:val="0095568C"/>
    <w:rsid w:val="00955824"/>
    <w:rsid w:val="00955A36"/>
    <w:rsid w:val="00956479"/>
    <w:rsid w:val="009572E2"/>
    <w:rsid w:val="00960194"/>
    <w:rsid w:val="00960246"/>
    <w:rsid w:val="00960D5E"/>
    <w:rsid w:val="00961124"/>
    <w:rsid w:val="00961269"/>
    <w:rsid w:val="00961405"/>
    <w:rsid w:val="009614A5"/>
    <w:rsid w:val="009614E1"/>
    <w:rsid w:val="00961A99"/>
    <w:rsid w:val="00961BFC"/>
    <w:rsid w:val="0096202C"/>
    <w:rsid w:val="0096207E"/>
    <w:rsid w:val="00962305"/>
    <w:rsid w:val="00962FBF"/>
    <w:rsid w:val="0096324A"/>
    <w:rsid w:val="0096386E"/>
    <w:rsid w:val="00963C70"/>
    <w:rsid w:val="009652F3"/>
    <w:rsid w:val="00965AF1"/>
    <w:rsid w:val="00965C46"/>
    <w:rsid w:val="00965F92"/>
    <w:rsid w:val="00966596"/>
    <w:rsid w:val="00966840"/>
    <w:rsid w:val="00966F03"/>
    <w:rsid w:val="00966F77"/>
    <w:rsid w:val="00967576"/>
    <w:rsid w:val="009678A0"/>
    <w:rsid w:val="00970019"/>
    <w:rsid w:val="009703E4"/>
    <w:rsid w:val="00970846"/>
    <w:rsid w:val="0097094B"/>
    <w:rsid w:val="009716F6"/>
    <w:rsid w:val="00971CEA"/>
    <w:rsid w:val="00972AA2"/>
    <w:rsid w:val="00972B97"/>
    <w:rsid w:val="00972D24"/>
    <w:rsid w:val="00972E25"/>
    <w:rsid w:val="00973111"/>
    <w:rsid w:val="00973653"/>
    <w:rsid w:val="00973C47"/>
    <w:rsid w:val="00973EF1"/>
    <w:rsid w:val="009748A9"/>
    <w:rsid w:val="009749E9"/>
    <w:rsid w:val="00974FCF"/>
    <w:rsid w:val="00975072"/>
    <w:rsid w:val="009757B0"/>
    <w:rsid w:val="00975971"/>
    <w:rsid w:val="00975C9D"/>
    <w:rsid w:val="00975F01"/>
    <w:rsid w:val="00975F0F"/>
    <w:rsid w:val="0097693A"/>
    <w:rsid w:val="00976E87"/>
    <w:rsid w:val="00977A48"/>
    <w:rsid w:val="00977BCB"/>
    <w:rsid w:val="00977CAA"/>
    <w:rsid w:val="00977EAA"/>
    <w:rsid w:val="00977FB3"/>
    <w:rsid w:val="0098081E"/>
    <w:rsid w:val="00980846"/>
    <w:rsid w:val="0098084F"/>
    <w:rsid w:val="009808AB"/>
    <w:rsid w:val="009809E0"/>
    <w:rsid w:val="0098117C"/>
    <w:rsid w:val="00981B04"/>
    <w:rsid w:val="00981D8F"/>
    <w:rsid w:val="009821B9"/>
    <w:rsid w:val="00982559"/>
    <w:rsid w:val="009826FA"/>
    <w:rsid w:val="00982829"/>
    <w:rsid w:val="0098389B"/>
    <w:rsid w:val="00983900"/>
    <w:rsid w:val="00983B48"/>
    <w:rsid w:val="00984110"/>
    <w:rsid w:val="00984447"/>
    <w:rsid w:val="00984E63"/>
    <w:rsid w:val="0098547F"/>
    <w:rsid w:val="00985A43"/>
    <w:rsid w:val="00985E91"/>
    <w:rsid w:val="00985FCB"/>
    <w:rsid w:val="00986145"/>
    <w:rsid w:val="00986584"/>
    <w:rsid w:val="00986E25"/>
    <w:rsid w:val="00986F13"/>
    <w:rsid w:val="0098701F"/>
    <w:rsid w:val="0098758A"/>
    <w:rsid w:val="009878E0"/>
    <w:rsid w:val="009878F1"/>
    <w:rsid w:val="00987C69"/>
    <w:rsid w:val="00987EE1"/>
    <w:rsid w:val="0099026B"/>
    <w:rsid w:val="0099027A"/>
    <w:rsid w:val="009902E5"/>
    <w:rsid w:val="009903B1"/>
    <w:rsid w:val="009905C3"/>
    <w:rsid w:val="00990637"/>
    <w:rsid w:val="009907C8"/>
    <w:rsid w:val="0099154D"/>
    <w:rsid w:val="00991586"/>
    <w:rsid w:val="00991BF9"/>
    <w:rsid w:val="0099201C"/>
    <w:rsid w:val="00992996"/>
    <w:rsid w:val="00992B4F"/>
    <w:rsid w:val="009931C7"/>
    <w:rsid w:val="0099348F"/>
    <w:rsid w:val="00993642"/>
    <w:rsid w:val="00993684"/>
    <w:rsid w:val="009936A5"/>
    <w:rsid w:val="00993796"/>
    <w:rsid w:val="009943F0"/>
    <w:rsid w:val="00994CF8"/>
    <w:rsid w:val="0099521A"/>
    <w:rsid w:val="009952A5"/>
    <w:rsid w:val="009955CE"/>
    <w:rsid w:val="00995735"/>
    <w:rsid w:val="00995D78"/>
    <w:rsid w:val="00995DE6"/>
    <w:rsid w:val="00995EAF"/>
    <w:rsid w:val="00996098"/>
    <w:rsid w:val="00996104"/>
    <w:rsid w:val="00996317"/>
    <w:rsid w:val="00996654"/>
    <w:rsid w:val="0099758D"/>
    <w:rsid w:val="00997B60"/>
    <w:rsid w:val="00997F38"/>
    <w:rsid w:val="009A0195"/>
    <w:rsid w:val="009A05AE"/>
    <w:rsid w:val="009A06C0"/>
    <w:rsid w:val="009A07A3"/>
    <w:rsid w:val="009A09E8"/>
    <w:rsid w:val="009A11EC"/>
    <w:rsid w:val="009A16EE"/>
    <w:rsid w:val="009A20F5"/>
    <w:rsid w:val="009A30A2"/>
    <w:rsid w:val="009A316D"/>
    <w:rsid w:val="009A33C9"/>
    <w:rsid w:val="009A35C3"/>
    <w:rsid w:val="009A3612"/>
    <w:rsid w:val="009A364A"/>
    <w:rsid w:val="009A4082"/>
    <w:rsid w:val="009A48E2"/>
    <w:rsid w:val="009A53CE"/>
    <w:rsid w:val="009A542E"/>
    <w:rsid w:val="009A5489"/>
    <w:rsid w:val="009A5E8B"/>
    <w:rsid w:val="009A6AFB"/>
    <w:rsid w:val="009A6FC9"/>
    <w:rsid w:val="009A714A"/>
    <w:rsid w:val="009B0118"/>
    <w:rsid w:val="009B09A6"/>
    <w:rsid w:val="009B0E4E"/>
    <w:rsid w:val="009B1621"/>
    <w:rsid w:val="009B1624"/>
    <w:rsid w:val="009B1BB5"/>
    <w:rsid w:val="009B1DB6"/>
    <w:rsid w:val="009B24E1"/>
    <w:rsid w:val="009B2582"/>
    <w:rsid w:val="009B27E3"/>
    <w:rsid w:val="009B2832"/>
    <w:rsid w:val="009B2838"/>
    <w:rsid w:val="009B29EA"/>
    <w:rsid w:val="009B2FEA"/>
    <w:rsid w:val="009B3899"/>
    <w:rsid w:val="009B39BB"/>
    <w:rsid w:val="009B3E67"/>
    <w:rsid w:val="009B4C7B"/>
    <w:rsid w:val="009B5955"/>
    <w:rsid w:val="009B5B7D"/>
    <w:rsid w:val="009B5E1A"/>
    <w:rsid w:val="009B5EF4"/>
    <w:rsid w:val="009B68BC"/>
    <w:rsid w:val="009B69EA"/>
    <w:rsid w:val="009B720F"/>
    <w:rsid w:val="009B73A7"/>
    <w:rsid w:val="009B7E96"/>
    <w:rsid w:val="009B7F73"/>
    <w:rsid w:val="009C0271"/>
    <w:rsid w:val="009C0D53"/>
    <w:rsid w:val="009C10E0"/>
    <w:rsid w:val="009C126D"/>
    <w:rsid w:val="009C1309"/>
    <w:rsid w:val="009C1632"/>
    <w:rsid w:val="009C1734"/>
    <w:rsid w:val="009C2537"/>
    <w:rsid w:val="009C30AA"/>
    <w:rsid w:val="009C36DE"/>
    <w:rsid w:val="009C3960"/>
    <w:rsid w:val="009C3B09"/>
    <w:rsid w:val="009C3CF4"/>
    <w:rsid w:val="009C4C26"/>
    <w:rsid w:val="009C4E13"/>
    <w:rsid w:val="009C5677"/>
    <w:rsid w:val="009C5BE4"/>
    <w:rsid w:val="009C6347"/>
    <w:rsid w:val="009C69C9"/>
    <w:rsid w:val="009C6E54"/>
    <w:rsid w:val="009C7B05"/>
    <w:rsid w:val="009C7FEB"/>
    <w:rsid w:val="009D06DF"/>
    <w:rsid w:val="009D09CA"/>
    <w:rsid w:val="009D1CE7"/>
    <w:rsid w:val="009D1D12"/>
    <w:rsid w:val="009D2155"/>
    <w:rsid w:val="009D2980"/>
    <w:rsid w:val="009D2C60"/>
    <w:rsid w:val="009D304C"/>
    <w:rsid w:val="009D3305"/>
    <w:rsid w:val="009D3A1E"/>
    <w:rsid w:val="009D3AA1"/>
    <w:rsid w:val="009D3EEF"/>
    <w:rsid w:val="009D42E6"/>
    <w:rsid w:val="009D4839"/>
    <w:rsid w:val="009D565C"/>
    <w:rsid w:val="009D5B71"/>
    <w:rsid w:val="009D5E74"/>
    <w:rsid w:val="009D5F6F"/>
    <w:rsid w:val="009D67EA"/>
    <w:rsid w:val="009D6C92"/>
    <w:rsid w:val="009D7221"/>
    <w:rsid w:val="009D7319"/>
    <w:rsid w:val="009D74A6"/>
    <w:rsid w:val="009D7859"/>
    <w:rsid w:val="009D7BB7"/>
    <w:rsid w:val="009D7D2F"/>
    <w:rsid w:val="009E012A"/>
    <w:rsid w:val="009E0403"/>
    <w:rsid w:val="009E0428"/>
    <w:rsid w:val="009E063D"/>
    <w:rsid w:val="009E1626"/>
    <w:rsid w:val="009E185D"/>
    <w:rsid w:val="009E1AAC"/>
    <w:rsid w:val="009E1FE3"/>
    <w:rsid w:val="009E26C0"/>
    <w:rsid w:val="009E2B5D"/>
    <w:rsid w:val="009E30C8"/>
    <w:rsid w:val="009E32C6"/>
    <w:rsid w:val="009E343A"/>
    <w:rsid w:val="009E360B"/>
    <w:rsid w:val="009E392A"/>
    <w:rsid w:val="009E3D01"/>
    <w:rsid w:val="009E44A2"/>
    <w:rsid w:val="009E4581"/>
    <w:rsid w:val="009E49F0"/>
    <w:rsid w:val="009E4C88"/>
    <w:rsid w:val="009E4F6B"/>
    <w:rsid w:val="009E5600"/>
    <w:rsid w:val="009E5AD2"/>
    <w:rsid w:val="009E5B69"/>
    <w:rsid w:val="009E5DF4"/>
    <w:rsid w:val="009E63C2"/>
    <w:rsid w:val="009E661C"/>
    <w:rsid w:val="009E68EF"/>
    <w:rsid w:val="009E6CE0"/>
    <w:rsid w:val="009E6F57"/>
    <w:rsid w:val="009E7536"/>
    <w:rsid w:val="009E7855"/>
    <w:rsid w:val="009E7D81"/>
    <w:rsid w:val="009F048E"/>
    <w:rsid w:val="009F063A"/>
    <w:rsid w:val="009F066D"/>
    <w:rsid w:val="009F145C"/>
    <w:rsid w:val="009F155E"/>
    <w:rsid w:val="009F190C"/>
    <w:rsid w:val="009F1B7B"/>
    <w:rsid w:val="009F20E7"/>
    <w:rsid w:val="009F2566"/>
    <w:rsid w:val="009F28B4"/>
    <w:rsid w:val="009F2B27"/>
    <w:rsid w:val="009F2E64"/>
    <w:rsid w:val="009F34F8"/>
    <w:rsid w:val="009F3966"/>
    <w:rsid w:val="009F3ABB"/>
    <w:rsid w:val="009F3E86"/>
    <w:rsid w:val="009F4074"/>
    <w:rsid w:val="009F477B"/>
    <w:rsid w:val="009F4FAB"/>
    <w:rsid w:val="009F558C"/>
    <w:rsid w:val="009F5649"/>
    <w:rsid w:val="009F5716"/>
    <w:rsid w:val="009F5CEF"/>
    <w:rsid w:val="009F5D38"/>
    <w:rsid w:val="009F6084"/>
    <w:rsid w:val="009F622E"/>
    <w:rsid w:val="009F6D56"/>
    <w:rsid w:val="009F6D99"/>
    <w:rsid w:val="009F6DE1"/>
    <w:rsid w:val="009F6F5F"/>
    <w:rsid w:val="009F735E"/>
    <w:rsid w:val="009F7B08"/>
    <w:rsid w:val="009F7EAE"/>
    <w:rsid w:val="00A001F6"/>
    <w:rsid w:val="00A00ADB"/>
    <w:rsid w:val="00A01AAC"/>
    <w:rsid w:val="00A02F3F"/>
    <w:rsid w:val="00A02FCA"/>
    <w:rsid w:val="00A03405"/>
    <w:rsid w:val="00A036D7"/>
    <w:rsid w:val="00A037AB"/>
    <w:rsid w:val="00A03852"/>
    <w:rsid w:val="00A03E1F"/>
    <w:rsid w:val="00A03E5E"/>
    <w:rsid w:val="00A03EBE"/>
    <w:rsid w:val="00A042B8"/>
    <w:rsid w:val="00A04571"/>
    <w:rsid w:val="00A04885"/>
    <w:rsid w:val="00A04DCD"/>
    <w:rsid w:val="00A05CC3"/>
    <w:rsid w:val="00A05D4C"/>
    <w:rsid w:val="00A05E6D"/>
    <w:rsid w:val="00A062A8"/>
    <w:rsid w:val="00A06431"/>
    <w:rsid w:val="00A0677A"/>
    <w:rsid w:val="00A06D8D"/>
    <w:rsid w:val="00A06E5D"/>
    <w:rsid w:val="00A07188"/>
    <w:rsid w:val="00A07228"/>
    <w:rsid w:val="00A07287"/>
    <w:rsid w:val="00A0772F"/>
    <w:rsid w:val="00A07FC4"/>
    <w:rsid w:val="00A101EC"/>
    <w:rsid w:val="00A107D2"/>
    <w:rsid w:val="00A108D1"/>
    <w:rsid w:val="00A109F1"/>
    <w:rsid w:val="00A10CF6"/>
    <w:rsid w:val="00A10D2C"/>
    <w:rsid w:val="00A10E4C"/>
    <w:rsid w:val="00A10F31"/>
    <w:rsid w:val="00A114F7"/>
    <w:rsid w:val="00A1178A"/>
    <w:rsid w:val="00A11CA8"/>
    <w:rsid w:val="00A11E70"/>
    <w:rsid w:val="00A1252D"/>
    <w:rsid w:val="00A12872"/>
    <w:rsid w:val="00A1292E"/>
    <w:rsid w:val="00A12C3F"/>
    <w:rsid w:val="00A135A9"/>
    <w:rsid w:val="00A1389F"/>
    <w:rsid w:val="00A13C90"/>
    <w:rsid w:val="00A13D32"/>
    <w:rsid w:val="00A146EE"/>
    <w:rsid w:val="00A14B17"/>
    <w:rsid w:val="00A14DAE"/>
    <w:rsid w:val="00A15003"/>
    <w:rsid w:val="00A152A2"/>
    <w:rsid w:val="00A15BF2"/>
    <w:rsid w:val="00A163BB"/>
    <w:rsid w:val="00A16887"/>
    <w:rsid w:val="00A168CE"/>
    <w:rsid w:val="00A16A60"/>
    <w:rsid w:val="00A16B84"/>
    <w:rsid w:val="00A2048F"/>
    <w:rsid w:val="00A20637"/>
    <w:rsid w:val="00A20681"/>
    <w:rsid w:val="00A206C2"/>
    <w:rsid w:val="00A20FAA"/>
    <w:rsid w:val="00A21106"/>
    <w:rsid w:val="00A21407"/>
    <w:rsid w:val="00A22329"/>
    <w:rsid w:val="00A22611"/>
    <w:rsid w:val="00A226FD"/>
    <w:rsid w:val="00A22960"/>
    <w:rsid w:val="00A22D0F"/>
    <w:rsid w:val="00A22DC6"/>
    <w:rsid w:val="00A23208"/>
    <w:rsid w:val="00A247B5"/>
    <w:rsid w:val="00A24A24"/>
    <w:rsid w:val="00A24F6A"/>
    <w:rsid w:val="00A258DA"/>
    <w:rsid w:val="00A25EE7"/>
    <w:rsid w:val="00A269C4"/>
    <w:rsid w:val="00A26C8A"/>
    <w:rsid w:val="00A26E90"/>
    <w:rsid w:val="00A271E4"/>
    <w:rsid w:val="00A273C3"/>
    <w:rsid w:val="00A2749B"/>
    <w:rsid w:val="00A2753C"/>
    <w:rsid w:val="00A275CF"/>
    <w:rsid w:val="00A3007B"/>
    <w:rsid w:val="00A30115"/>
    <w:rsid w:val="00A30AAF"/>
    <w:rsid w:val="00A31342"/>
    <w:rsid w:val="00A31956"/>
    <w:rsid w:val="00A31E6B"/>
    <w:rsid w:val="00A323F8"/>
    <w:rsid w:val="00A32881"/>
    <w:rsid w:val="00A32BA1"/>
    <w:rsid w:val="00A330B2"/>
    <w:rsid w:val="00A333D1"/>
    <w:rsid w:val="00A33559"/>
    <w:rsid w:val="00A33A98"/>
    <w:rsid w:val="00A33D63"/>
    <w:rsid w:val="00A33F77"/>
    <w:rsid w:val="00A3471A"/>
    <w:rsid w:val="00A34E57"/>
    <w:rsid w:val="00A3538C"/>
    <w:rsid w:val="00A354D3"/>
    <w:rsid w:val="00A3576D"/>
    <w:rsid w:val="00A35819"/>
    <w:rsid w:val="00A358AF"/>
    <w:rsid w:val="00A35D71"/>
    <w:rsid w:val="00A3602C"/>
    <w:rsid w:val="00A3644C"/>
    <w:rsid w:val="00A3660F"/>
    <w:rsid w:val="00A36D5A"/>
    <w:rsid w:val="00A36E13"/>
    <w:rsid w:val="00A37D05"/>
    <w:rsid w:val="00A37FB2"/>
    <w:rsid w:val="00A4003A"/>
    <w:rsid w:val="00A413D9"/>
    <w:rsid w:val="00A41F23"/>
    <w:rsid w:val="00A42024"/>
    <w:rsid w:val="00A42530"/>
    <w:rsid w:val="00A42940"/>
    <w:rsid w:val="00A42AB3"/>
    <w:rsid w:val="00A43316"/>
    <w:rsid w:val="00A438AD"/>
    <w:rsid w:val="00A438D7"/>
    <w:rsid w:val="00A43CA1"/>
    <w:rsid w:val="00A43E52"/>
    <w:rsid w:val="00A4415A"/>
    <w:rsid w:val="00A452C8"/>
    <w:rsid w:val="00A454CD"/>
    <w:rsid w:val="00A4559A"/>
    <w:rsid w:val="00A4570F"/>
    <w:rsid w:val="00A4596A"/>
    <w:rsid w:val="00A46090"/>
    <w:rsid w:val="00A4632A"/>
    <w:rsid w:val="00A46AEC"/>
    <w:rsid w:val="00A4700E"/>
    <w:rsid w:val="00A47043"/>
    <w:rsid w:val="00A4745A"/>
    <w:rsid w:val="00A47942"/>
    <w:rsid w:val="00A47BB3"/>
    <w:rsid w:val="00A47BD4"/>
    <w:rsid w:val="00A47BD6"/>
    <w:rsid w:val="00A47BE2"/>
    <w:rsid w:val="00A47C90"/>
    <w:rsid w:val="00A47D55"/>
    <w:rsid w:val="00A47DE5"/>
    <w:rsid w:val="00A500DD"/>
    <w:rsid w:val="00A51382"/>
    <w:rsid w:val="00A51F1D"/>
    <w:rsid w:val="00A52185"/>
    <w:rsid w:val="00A528D5"/>
    <w:rsid w:val="00A52CF2"/>
    <w:rsid w:val="00A53212"/>
    <w:rsid w:val="00A5332F"/>
    <w:rsid w:val="00A53AF2"/>
    <w:rsid w:val="00A54099"/>
    <w:rsid w:val="00A5424E"/>
    <w:rsid w:val="00A54251"/>
    <w:rsid w:val="00A547EC"/>
    <w:rsid w:val="00A54E67"/>
    <w:rsid w:val="00A54EE0"/>
    <w:rsid w:val="00A5523B"/>
    <w:rsid w:val="00A55675"/>
    <w:rsid w:val="00A558CF"/>
    <w:rsid w:val="00A55D1F"/>
    <w:rsid w:val="00A564FD"/>
    <w:rsid w:val="00A5666C"/>
    <w:rsid w:val="00A56E66"/>
    <w:rsid w:val="00A571E3"/>
    <w:rsid w:val="00A5752D"/>
    <w:rsid w:val="00A57719"/>
    <w:rsid w:val="00A5799E"/>
    <w:rsid w:val="00A57B6E"/>
    <w:rsid w:val="00A603F5"/>
    <w:rsid w:val="00A607E1"/>
    <w:rsid w:val="00A6095A"/>
    <w:rsid w:val="00A60D4A"/>
    <w:rsid w:val="00A61426"/>
    <w:rsid w:val="00A61D83"/>
    <w:rsid w:val="00A62238"/>
    <w:rsid w:val="00A62252"/>
    <w:rsid w:val="00A625DA"/>
    <w:rsid w:val="00A6267A"/>
    <w:rsid w:val="00A63026"/>
    <w:rsid w:val="00A6441D"/>
    <w:rsid w:val="00A651A1"/>
    <w:rsid w:val="00A65861"/>
    <w:rsid w:val="00A6597C"/>
    <w:rsid w:val="00A659AD"/>
    <w:rsid w:val="00A65F98"/>
    <w:rsid w:val="00A662C7"/>
    <w:rsid w:val="00A66AFA"/>
    <w:rsid w:val="00A66D8D"/>
    <w:rsid w:val="00A66DC4"/>
    <w:rsid w:val="00A66E1E"/>
    <w:rsid w:val="00A672C7"/>
    <w:rsid w:val="00A676A0"/>
    <w:rsid w:val="00A67825"/>
    <w:rsid w:val="00A67AA4"/>
    <w:rsid w:val="00A70444"/>
    <w:rsid w:val="00A707D4"/>
    <w:rsid w:val="00A70A05"/>
    <w:rsid w:val="00A711AA"/>
    <w:rsid w:val="00A71206"/>
    <w:rsid w:val="00A71398"/>
    <w:rsid w:val="00A71C3B"/>
    <w:rsid w:val="00A723B4"/>
    <w:rsid w:val="00A724FB"/>
    <w:rsid w:val="00A725FA"/>
    <w:rsid w:val="00A7281A"/>
    <w:rsid w:val="00A72ABA"/>
    <w:rsid w:val="00A72F10"/>
    <w:rsid w:val="00A73591"/>
    <w:rsid w:val="00A73B7A"/>
    <w:rsid w:val="00A73E41"/>
    <w:rsid w:val="00A740BB"/>
    <w:rsid w:val="00A74307"/>
    <w:rsid w:val="00A7475C"/>
    <w:rsid w:val="00A74B6B"/>
    <w:rsid w:val="00A7532F"/>
    <w:rsid w:val="00A75827"/>
    <w:rsid w:val="00A7594E"/>
    <w:rsid w:val="00A75C97"/>
    <w:rsid w:val="00A76C56"/>
    <w:rsid w:val="00A775EA"/>
    <w:rsid w:val="00A77A84"/>
    <w:rsid w:val="00A77B8D"/>
    <w:rsid w:val="00A80392"/>
    <w:rsid w:val="00A80660"/>
    <w:rsid w:val="00A806ED"/>
    <w:rsid w:val="00A82198"/>
    <w:rsid w:val="00A82617"/>
    <w:rsid w:val="00A82D23"/>
    <w:rsid w:val="00A83513"/>
    <w:rsid w:val="00A8414D"/>
    <w:rsid w:val="00A841C7"/>
    <w:rsid w:val="00A8426F"/>
    <w:rsid w:val="00A84387"/>
    <w:rsid w:val="00A8487D"/>
    <w:rsid w:val="00A848F6"/>
    <w:rsid w:val="00A84A62"/>
    <w:rsid w:val="00A851CE"/>
    <w:rsid w:val="00A85758"/>
    <w:rsid w:val="00A85D72"/>
    <w:rsid w:val="00A863E0"/>
    <w:rsid w:val="00A86DD5"/>
    <w:rsid w:val="00A878C3"/>
    <w:rsid w:val="00A87F2D"/>
    <w:rsid w:val="00A90590"/>
    <w:rsid w:val="00A905E0"/>
    <w:rsid w:val="00A9091C"/>
    <w:rsid w:val="00A924F5"/>
    <w:rsid w:val="00A925A1"/>
    <w:rsid w:val="00A93775"/>
    <w:rsid w:val="00A94B79"/>
    <w:rsid w:val="00A950F5"/>
    <w:rsid w:val="00A95170"/>
    <w:rsid w:val="00A95425"/>
    <w:rsid w:val="00A9564C"/>
    <w:rsid w:val="00A95B37"/>
    <w:rsid w:val="00A960EE"/>
    <w:rsid w:val="00A9610E"/>
    <w:rsid w:val="00A9617F"/>
    <w:rsid w:val="00A9657E"/>
    <w:rsid w:val="00A966AB"/>
    <w:rsid w:val="00A96757"/>
    <w:rsid w:val="00A9676A"/>
    <w:rsid w:val="00A96792"/>
    <w:rsid w:val="00A9733E"/>
    <w:rsid w:val="00A97889"/>
    <w:rsid w:val="00A97B87"/>
    <w:rsid w:val="00AA08BD"/>
    <w:rsid w:val="00AA0A16"/>
    <w:rsid w:val="00AA1212"/>
    <w:rsid w:val="00AA1326"/>
    <w:rsid w:val="00AA14BB"/>
    <w:rsid w:val="00AA1761"/>
    <w:rsid w:val="00AA17E9"/>
    <w:rsid w:val="00AA1803"/>
    <w:rsid w:val="00AA2188"/>
    <w:rsid w:val="00AA2B72"/>
    <w:rsid w:val="00AA3593"/>
    <w:rsid w:val="00AA3A94"/>
    <w:rsid w:val="00AA3F19"/>
    <w:rsid w:val="00AA4168"/>
    <w:rsid w:val="00AA417D"/>
    <w:rsid w:val="00AA43E0"/>
    <w:rsid w:val="00AA471E"/>
    <w:rsid w:val="00AA5667"/>
    <w:rsid w:val="00AA56DE"/>
    <w:rsid w:val="00AA59CD"/>
    <w:rsid w:val="00AA601A"/>
    <w:rsid w:val="00AA6061"/>
    <w:rsid w:val="00AA609C"/>
    <w:rsid w:val="00AA65F6"/>
    <w:rsid w:val="00AA662E"/>
    <w:rsid w:val="00AA6AB4"/>
    <w:rsid w:val="00AA7E93"/>
    <w:rsid w:val="00AB08DC"/>
    <w:rsid w:val="00AB0FA8"/>
    <w:rsid w:val="00AB102B"/>
    <w:rsid w:val="00AB123A"/>
    <w:rsid w:val="00AB1500"/>
    <w:rsid w:val="00AB1565"/>
    <w:rsid w:val="00AB17E3"/>
    <w:rsid w:val="00AB1D8D"/>
    <w:rsid w:val="00AB1EB9"/>
    <w:rsid w:val="00AB1F5F"/>
    <w:rsid w:val="00AB2B2F"/>
    <w:rsid w:val="00AB2EA2"/>
    <w:rsid w:val="00AB2FF2"/>
    <w:rsid w:val="00AB312B"/>
    <w:rsid w:val="00AB4528"/>
    <w:rsid w:val="00AB4575"/>
    <w:rsid w:val="00AB4694"/>
    <w:rsid w:val="00AB487F"/>
    <w:rsid w:val="00AB4F46"/>
    <w:rsid w:val="00AB4F7D"/>
    <w:rsid w:val="00AB500C"/>
    <w:rsid w:val="00AB55BD"/>
    <w:rsid w:val="00AB5638"/>
    <w:rsid w:val="00AB58C9"/>
    <w:rsid w:val="00AB5A6E"/>
    <w:rsid w:val="00AB5CA4"/>
    <w:rsid w:val="00AB5DE4"/>
    <w:rsid w:val="00AB644E"/>
    <w:rsid w:val="00AB647A"/>
    <w:rsid w:val="00AB653A"/>
    <w:rsid w:val="00AB6AA9"/>
    <w:rsid w:val="00AB6EFE"/>
    <w:rsid w:val="00AB6F18"/>
    <w:rsid w:val="00AB713E"/>
    <w:rsid w:val="00AB7192"/>
    <w:rsid w:val="00AB7673"/>
    <w:rsid w:val="00AB7F9C"/>
    <w:rsid w:val="00AC02DC"/>
    <w:rsid w:val="00AC0354"/>
    <w:rsid w:val="00AC050D"/>
    <w:rsid w:val="00AC05AB"/>
    <w:rsid w:val="00AC0991"/>
    <w:rsid w:val="00AC0A75"/>
    <w:rsid w:val="00AC150B"/>
    <w:rsid w:val="00AC182D"/>
    <w:rsid w:val="00AC1A9C"/>
    <w:rsid w:val="00AC1E7D"/>
    <w:rsid w:val="00AC1F22"/>
    <w:rsid w:val="00AC28C7"/>
    <w:rsid w:val="00AC2918"/>
    <w:rsid w:val="00AC2B35"/>
    <w:rsid w:val="00AC2B81"/>
    <w:rsid w:val="00AC2BDF"/>
    <w:rsid w:val="00AC2C59"/>
    <w:rsid w:val="00AC30EE"/>
    <w:rsid w:val="00AC3644"/>
    <w:rsid w:val="00AC3CAF"/>
    <w:rsid w:val="00AC3D64"/>
    <w:rsid w:val="00AC4383"/>
    <w:rsid w:val="00AC494A"/>
    <w:rsid w:val="00AC4AD9"/>
    <w:rsid w:val="00AC4ED9"/>
    <w:rsid w:val="00AC4F00"/>
    <w:rsid w:val="00AC554F"/>
    <w:rsid w:val="00AC55D1"/>
    <w:rsid w:val="00AC6037"/>
    <w:rsid w:val="00AC615C"/>
    <w:rsid w:val="00AC61E2"/>
    <w:rsid w:val="00AC6532"/>
    <w:rsid w:val="00AC709A"/>
    <w:rsid w:val="00AC78DE"/>
    <w:rsid w:val="00AC7E7B"/>
    <w:rsid w:val="00AD0504"/>
    <w:rsid w:val="00AD0724"/>
    <w:rsid w:val="00AD0739"/>
    <w:rsid w:val="00AD0A67"/>
    <w:rsid w:val="00AD0C52"/>
    <w:rsid w:val="00AD0FD2"/>
    <w:rsid w:val="00AD106D"/>
    <w:rsid w:val="00AD1177"/>
    <w:rsid w:val="00AD19A6"/>
    <w:rsid w:val="00AD1E5B"/>
    <w:rsid w:val="00AD254D"/>
    <w:rsid w:val="00AD2573"/>
    <w:rsid w:val="00AD2661"/>
    <w:rsid w:val="00AD2A19"/>
    <w:rsid w:val="00AD2A33"/>
    <w:rsid w:val="00AD2AA6"/>
    <w:rsid w:val="00AD2EE2"/>
    <w:rsid w:val="00AD352A"/>
    <w:rsid w:val="00AD37B8"/>
    <w:rsid w:val="00AD3892"/>
    <w:rsid w:val="00AD3C3B"/>
    <w:rsid w:val="00AD3D89"/>
    <w:rsid w:val="00AD3FA3"/>
    <w:rsid w:val="00AD457D"/>
    <w:rsid w:val="00AD4657"/>
    <w:rsid w:val="00AD531E"/>
    <w:rsid w:val="00AD5827"/>
    <w:rsid w:val="00AD5EE4"/>
    <w:rsid w:val="00AD61F3"/>
    <w:rsid w:val="00AD63BD"/>
    <w:rsid w:val="00AD6B0A"/>
    <w:rsid w:val="00AD6C14"/>
    <w:rsid w:val="00AD75D8"/>
    <w:rsid w:val="00AD7FF5"/>
    <w:rsid w:val="00AE07A8"/>
    <w:rsid w:val="00AE1556"/>
    <w:rsid w:val="00AE17E5"/>
    <w:rsid w:val="00AE204A"/>
    <w:rsid w:val="00AE262A"/>
    <w:rsid w:val="00AE28B4"/>
    <w:rsid w:val="00AE293C"/>
    <w:rsid w:val="00AE2C26"/>
    <w:rsid w:val="00AE2F5A"/>
    <w:rsid w:val="00AE31C4"/>
    <w:rsid w:val="00AE32F4"/>
    <w:rsid w:val="00AE35EF"/>
    <w:rsid w:val="00AE37B9"/>
    <w:rsid w:val="00AE3BAD"/>
    <w:rsid w:val="00AE44E6"/>
    <w:rsid w:val="00AE450C"/>
    <w:rsid w:val="00AE4647"/>
    <w:rsid w:val="00AE498A"/>
    <w:rsid w:val="00AE4AC8"/>
    <w:rsid w:val="00AE4E6B"/>
    <w:rsid w:val="00AE569D"/>
    <w:rsid w:val="00AE5707"/>
    <w:rsid w:val="00AE5AD7"/>
    <w:rsid w:val="00AE5E21"/>
    <w:rsid w:val="00AE6151"/>
    <w:rsid w:val="00AE6693"/>
    <w:rsid w:val="00AE6CF5"/>
    <w:rsid w:val="00AE718E"/>
    <w:rsid w:val="00AE7723"/>
    <w:rsid w:val="00AE79A2"/>
    <w:rsid w:val="00AF07D4"/>
    <w:rsid w:val="00AF0FA8"/>
    <w:rsid w:val="00AF140F"/>
    <w:rsid w:val="00AF19A4"/>
    <w:rsid w:val="00AF2646"/>
    <w:rsid w:val="00AF280E"/>
    <w:rsid w:val="00AF2A36"/>
    <w:rsid w:val="00AF2A84"/>
    <w:rsid w:val="00AF2B49"/>
    <w:rsid w:val="00AF2D97"/>
    <w:rsid w:val="00AF2F7A"/>
    <w:rsid w:val="00AF36CE"/>
    <w:rsid w:val="00AF3898"/>
    <w:rsid w:val="00AF4882"/>
    <w:rsid w:val="00AF49B6"/>
    <w:rsid w:val="00AF514B"/>
    <w:rsid w:val="00AF51EA"/>
    <w:rsid w:val="00AF53B9"/>
    <w:rsid w:val="00AF54CC"/>
    <w:rsid w:val="00AF568F"/>
    <w:rsid w:val="00AF57E6"/>
    <w:rsid w:val="00AF64D5"/>
    <w:rsid w:val="00AF6550"/>
    <w:rsid w:val="00AF675B"/>
    <w:rsid w:val="00AF6795"/>
    <w:rsid w:val="00AF6BF8"/>
    <w:rsid w:val="00AF7757"/>
    <w:rsid w:val="00AF7824"/>
    <w:rsid w:val="00AF7E4C"/>
    <w:rsid w:val="00B00007"/>
    <w:rsid w:val="00B00157"/>
    <w:rsid w:val="00B00471"/>
    <w:rsid w:val="00B00D9D"/>
    <w:rsid w:val="00B00DA8"/>
    <w:rsid w:val="00B0117B"/>
    <w:rsid w:val="00B019DD"/>
    <w:rsid w:val="00B01BAB"/>
    <w:rsid w:val="00B01D19"/>
    <w:rsid w:val="00B03171"/>
    <w:rsid w:val="00B03685"/>
    <w:rsid w:val="00B0381C"/>
    <w:rsid w:val="00B047D0"/>
    <w:rsid w:val="00B04C4A"/>
    <w:rsid w:val="00B04F5A"/>
    <w:rsid w:val="00B055D7"/>
    <w:rsid w:val="00B055E0"/>
    <w:rsid w:val="00B055ED"/>
    <w:rsid w:val="00B05AD0"/>
    <w:rsid w:val="00B05F3A"/>
    <w:rsid w:val="00B063BE"/>
    <w:rsid w:val="00B065E4"/>
    <w:rsid w:val="00B067A6"/>
    <w:rsid w:val="00B0687F"/>
    <w:rsid w:val="00B07288"/>
    <w:rsid w:val="00B075F8"/>
    <w:rsid w:val="00B0777B"/>
    <w:rsid w:val="00B077CD"/>
    <w:rsid w:val="00B100B9"/>
    <w:rsid w:val="00B103EA"/>
    <w:rsid w:val="00B1041E"/>
    <w:rsid w:val="00B10D9A"/>
    <w:rsid w:val="00B10E68"/>
    <w:rsid w:val="00B10EE7"/>
    <w:rsid w:val="00B1102B"/>
    <w:rsid w:val="00B11036"/>
    <w:rsid w:val="00B11715"/>
    <w:rsid w:val="00B117DB"/>
    <w:rsid w:val="00B11C6F"/>
    <w:rsid w:val="00B12377"/>
    <w:rsid w:val="00B12384"/>
    <w:rsid w:val="00B12407"/>
    <w:rsid w:val="00B127F2"/>
    <w:rsid w:val="00B12898"/>
    <w:rsid w:val="00B128BB"/>
    <w:rsid w:val="00B12C2D"/>
    <w:rsid w:val="00B13438"/>
    <w:rsid w:val="00B13BAD"/>
    <w:rsid w:val="00B13C4A"/>
    <w:rsid w:val="00B14915"/>
    <w:rsid w:val="00B14F71"/>
    <w:rsid w:val="00B15456"/>
    <w:rsid w:val="00B157C1"/>
    <w:rsid w:val="00B15DE3"/>
    <w:rsid w:val="00B161CD"/>
    <w:rsid w:val="00B173C9"/>
    <w:rsid w:val="00B17A1B"/>
    <w:rsid w:val="00B17AD9"/>
    <w:rsid w:val="00B2024F"/>
    <w:rsid w:val="00B20B00"/>
    <w:rsid w:val="00B20C7A"/>
    <w:rsid w:val="00B20D17"/>
    <w:rsid w:val="00B210E4"/>
    <w:rsid w:val="00B21476"/>
    <w:rsid w:val="00B21B8A"/>
    <w:rsid w:val="00B21C25"/>
    <w:rsid w:val="00B21E32"/>
    <w:rsid w:val="00B21F87"/>
    <w:rsid w:val="00B220AB"/>
    <w:rsid w:val="00B223E5"/>
    <w:rsid w:val="00B2251D"/>
    <w:rsid w:val="00B225BC"/>
    <w:rsid w:val="00B227D2"/>
    <w:rsid w:val="00B2288A"/>
    <w:rsid w:val="00B229AD"/>
    <w:rsid w:val="00B22B49"/>
    <w:rsid w:val="00B23321"/>
    <w:rsid w:val="00B23384"/>
    <w:rsid w:val="00B23509"/>
    <w:rsid w:val="00B23790"/>
    <w:rsid w:val="00B2433E"/>
    <w:rsid w:val="00B24C24"/>
    <w:rsid w:val="00B2547F"/>
    <w:rsid w:val="00B2556A"/>
    <w:rsid w:val="00B2571D"/>
    <w:rsid w:val="00B25A86"/>
    <w:rsid w:val="00B25EFF"/>
    <w:rsid w:val="00B261F4"/>
    <w:rsid w:val="00B26353"/>
    <w:rsid w:val="00B26465"/>
    <w:rsid w:val="00B266CE"/>
    <w:rsid w:val="00B267D5"/>
    <w:rsid w:val="00B26A07"/>
    <w:rsid w:val="00B26C32"/>
    <w:rsid w:val="00B27027"/>
    <w:rsid w:val="00B2727F"/>
    <w:rsid w:val="00B277AD"/>
    <w:rsid w:val="00B30A73"/>
    <w:rsid w:val="00B30CC0"/>
    <w:rsid w:val="00B311BA"/>
    <w:rsid w:val="00B311D6"/>
    <w:rsid w:val="00B31E9F"/>
    <w:rsid w:val="00B31F99"/>
    <w:rsid w:val="00B3227D"/>
    <w:rsid w:val="00B32303"/>
    <w:rsid w:val="00B327AF"/>
    <w:rsid w:val="00B32952"/>
    <w:rsid w:val="00B32A4D"/>
    <w:rsid w:val="00B32B0D"/>
    <w:rsid w:val="00B32FED"/>
    <w:rsid w:val="00B33542"/>
    <w:rsid w:val="00B3398D"/>
    <w:rsid w:val="00B339F7"/>
    <w:rsid w:val="00B33AFD"/>
    <w:rsid w:val="00B342B7"/>
    <w:rsid w:val="00B346FA"/>
    <w:rsid w:val="00B34ACD"/>
    <w:rsid w:val="00B34B6C"/>
    <w:rsid w:val="00B362D2"/>
    <w:rsid w:val="00B36304"/>
    <w:rsid w:val="00B363D1"/>
    <w:rsid w:val="00B36857"/>
    <w:rsid w:val="00B36D12"/>
    <w:rsid w:val="00B37182"/>
    <w:rsid w:val="00B374E5"/>
    <w:rsid w:val="00B3782F"/>
    <w:rsid w:val="00B37BC8"/>
    <w:rsid w:val="00B37EC9"/>
    <w:rsid w:val="00B406B3"/>
    <w:rsid w:val="00B41388"/>
    <w:rsid w:val="00B415AD"/>
    <w:rsid w:val="00B41AAC"/>
    <w:rsid w:val="00B422A3"/>
    <w:rsid w:val="00B42361"/>
    <w:rsid w:val="00B4284B"/>
    <w:rsid w:val="00B42A84"/>
    <w:rsid w:val="00B43057"/>
    <w:rsid w:val="00B43234"/>
    <w:rsid w:val="00B4344C"/>
    <w:rsid w:val="00B43E93"/>
    <w:rsid w:val="00B43F1F"/>
    <w:rsid w:val="00B44A14"/>
    <w:rsid w:val="00B44AA5"/>
    <w:rsid w:val="00B454CA"/>
    <w:rsid w:val="00B45A96"/>
    <w:rsid w:val="00B45B82"/>
    <w:rsid w:val="00B45D7C"/>
    <w:rsid w:val="00B4620B"/>
    <w:rsid w:val="00B463D7"/>
    <w:rsid w:val="00B46702"/>
    <w:rsid w:val="00B46BDD"/>
    <w:rsid w:val="00B46E14"/>
    <w:rsid w:val="00B47164"/>
    <w:rsid w:val="00B47405"/>
    <w:rsid w:val="00B47609"/>
    <w:rsid w:val="00B477D3"/>
    <w:rsid w:val="00B47AAE"/>
    <w:rsid w:val="00B47B1A"/>
    <w:rsid w:val="00B47FF8"/>
    <w:rsid w:val="00B50269"/>
    <w:rsid w:val="00B50883"/>
    <w:rsid w:val="00B50E1C"/>
    <w:rsid w:val="00B51489"/>
    <w:rsid w:val="00B5182F"/>
    <w:rsid w:val="00B51FC2"/>
    <w:rsid w:val="00B52214"/>
    <w:rsid w:val="00B52CB0"/>
    <w:rsid w:val="00B52DD7"/>
    <w:rsid w:val="00B53569"/>
    <w:rsid w:val="00B53659"/>
    <w:rsid w:val="00B539D0"/>
    <w:rsid w:val="00B53E1D"/>
    <w:rsid w:val="00B545C9"/>
    <w:rsid w:val="00B548B9"/>
    <w:rsid w:val="00B54B0D"/>
    <w:rsid w:val="00B54C52"/>
    <w:rsid w:val="00B55050"/>
    <w:rsid w:val="00B556DE"/>
    <w:rsid w:val="00B564DE"/>
    <w:rsid w:val="00B56601"/>
    <w:rsid w:val="00B56777"/>
    <w:rsid w:val="00B56CD5"/>
    <w:rsid w:val="00B56F74"/>
    <w:rsid w:val="00B56F8C"/>
    <w:rsid w:val="00B574D8"/>
    <w:rsid w:val="00B57690"/>
    <w:rsid w:val="00B579A4"/>
    <w:rsid w:val="00B57B1B"/>
    <w:rsid w:val="00B60278"/>
    <w:rsid w:val="00B603BF"/>
    <w:rsid w:val="00B60516"/>
    <w:rsid w:val="00B61738"/>
    <w:rsid w:val="00B61914"/>
    <w:rsid w:val="00B61C1D"/>
    <w:rsid w:val="00B62D36"/>
    <w:rsid w:val="00B63CEA"/>
    <w:rsid w:val="00B63ECA"/>
    <w:rsid w:val="00B652B4"/>
    <w:rsid w:val="00B65DC1"/>
    <w:rsid w:val="00B65DF1"/>
    <w:rsid w:val="00B66831"/>
    <w:rsid w:val="00B66857"/>
    <w:rsid w:val="00B668D1"/>
    <w:rsid w:val="00B66E1C"/>
    <w:rsid w:val="00B672AC"/>
    <w:rsid w:val="00B67588"/>
    <w:rsid w:val="00B67B85"/>
    <w:rsid w:val="00B70110"/>
    <w:rsid w:val="00B70480"/>
    <w:rsid w:val="00B70D7E"/>
    <w:rsid w:val="00B70E5C"/>
    <w:rsid w:val="00B711F5"/>
    <w:rsid w:val="00B71AFF"/>
    <w:rsid w:val="00B71C3E"/>
    <w:rsid w:val="00B71C5B"/>
    <w:rsid w:val="00B7208C"/>
    <w:rsid w:val="00B72167"/>
    <w:rsid w:val="00B7286B"/>
    <w:rsid w:val="00B72A95"/>
    <w:rsid w:val="00B72D56"/>
    <w:rsid w:val="00B72F26"/>
    <w:rsid w:val="00B731A8"/>
    <w:rsid w:val="00B73882"/>
    <w:rsid w:val="00B73A2F"/>
    <w:rsid w:val="00B73BA5"/>
    <w:rsid w:val="00B74819"/>
    <w:rsid w:val="00B74D5B"/>
    <w:rsid w:val="00B750F2"/>
    <w:rsid w:val="00B75853"/>
    <w:rsid w:val="00B758B8"/>
    <w:rsid w:val="00B75E4E"/>
    <w:rsid w:val="00B75F01"/>
    <w:rsid w:val="00B76078"/>
    <w:rsid w:val="00B77206"/>
    <w:rsid w:val="00B778F6"/>
    <w:rsid w:val="00B77AAB"/>
    <w:rsid w:val="00B77B18"/>
    <w:rsid w:val="00B810A3"/>
    <w:rsid w:val="00B81897"/>
    <w:rsid w:val="00B81ACC"/>
    <w:rsid w:val="00B81BF1"/>
    <w:rsid w:val="00B81CEA"/>
    <w:rsid w:val="00B82030"/>
    <w:rsid w:val="00B82195"/>
    <w:rsid w:val="00B82DB2"/>
    <w:rsid w:val="00B82F42"/>
    <w:rsid w:val="00B830E0"/>
    <w:rsid w:val="00B831B1"/>
    <w:rsid w:val="00B83D21"/>
    <w:rsid w:val="00B84447"/>
    <w:rsid w:val="00B84BAD"/>
    <w:rsid w:val="00B85E3E"/>
    <w:rsid w:val="00B862D9"/>
    <w:rsid w:val="00B86438"/>
    <w:rsid w:val="00B86722"/>
    <w:rsid w:val="00B8727E"/>
    <w:rsid w:val="00B873A0"/>
    <w:rsid w:val="00B87FF9"/>
    <w:rsid w:val="00B90410"/>
    <w:rsid w:val="00B90808"/>
    <w:rsid w:val="00B90B88"/>
    <w:rsid w:val="00B90EDD"/>
    <w:rsid w:val="00B91973"/>
    <w:rsid w:val="00B919EF"/>
    <w:rsid w:val="00B91C50"/>
    <w:rsid w:val="00B91F16"/>
    <w:rsid w:val="00B91F79"/>
    <w:rsid w:val="00B92128"/>
    <w:rsid w:val="00B92142"/>
    <w:rsid w:val="00B9298A"/>
    <w:rsid w:val="00B92B24"/>
    <w:rsid w:val="00B93A49"/>
    <w:rsid w:val="00B93B27"/>
    <w:rsid w:val="00B941DF"/>
    <w:rsid w:val="00B948DE"/>
    <w:rsid w:val="00B94DC6"/>
    <w:rsid w:val="00B94E27"/>
    <w:rsid w:val="00B95063"/>
    <w:rsid w:val="00B95380"/>
    <w:rsid w:val="00B95466"/>
    <w:rsid w:val="00B95E14"/>
    <w:rsid w:val="00B95EC4"/>
    <w:rsid w:val="00B965D0"/>
    <w:rsid w:val="00B967B3"/>
    <w:rsid w:val="00B96AE8"/>
    <w:rsid w:val="00B971EF"/>
    <w:rsid w:val="00B97907"/>
    <w:rsid w:val="00B97982"/>
    <w:rsid w:val="00B97DFE"/>
    <w:rsid w:val="00B97F65"/>
    <w:rsid w:val="00BA070B"/>
    <w:rsid w:val="00BA0E82"/>
    <w:rsid w:val="00BA13E4"/>
    <w:rsid w:val="00BA146C"/>
    <w:rsid w:val="00BA167B"/>
    <w:rsid w:val="00BA16B9"/>
    <w:rsid w:val="00BA1D4B"/>
    <w:rsid w:val="00BA1EA2"/>
    <w:rsid w:val="00BA2004"/>
    <w:rsid w:val="00BA2652"/>
    <w:rsid w:val="00BA275C"/>
    <w:rsid w:val="00BA2954"/>
    <w:rsid w:val="00BA34E6"/>
    <w:rsid w:val="00BA3DA4"/>
    <w:rsid w:val="00BA4B98"/>
    <w:rsid w:val="00BA4BE3"/>
    <w:rsid w:val="00BA4D6D"/>
    <w:rsid w:val="00BA53F4"/>
    <w:rsid w:val="00BA5535"/>
    <w:rsid w:val="00BA5691"/>
    <w:rsid w:val="00BA57B2"/>
    <w:rsid w:val="00BA5D00"/>
    <w:rsid w:val="00BA5E31"/>
    <w:rsid w:val="00BA6542"/>
    <w:rsid w:val="00BA6CEB"/>
    <w:rsid w:val="00BA6E32"/>
    <w:rsid w:val="00BA7295"/>
    <w:rsid w:val="00BA7558"/>
    <w:rsid w:val="00BA7660"/>
    <w:rsid w:val="00BA7C68"/>
    <w:rsid w:val="00BA7E62"/>
    <w:rsid w:val="00BA7EE8"/>
    <w:rsid w:val="00BB0446"/>
    <w:rsid w:val="00BB04F4"/>
    <w:rsid w:val="00BB054F"/>
    <w:rsid w:val="00BB0905"/>
    <w:rsid w:val="00BB0C4D"/>
    <w:rsid w:val="00BB0CE4"/>
    <w:rsid w:val="00BB141B"/>
    <w:rsid w:val="00BB160B"/>
    <w:rsid w:val="00BB17E5"/>
    <w:rsid w:val="00BB1FFC"/>
    <w:rsid w:val="00BB22C1"/>
    <w:rsid w:val="00BB2F52"/>
    <w:rsid w:val="00BB3DF0"/>
    <w:rsid w:val="00BB3E09"/>
    <w:rsid w:val="00BB40AA"/>
    <w:rsid w:val="00BB41BD"/>
    <w:rsid w:val="00BB42C8"/>
    <w:rsid w:val="00BB503C"/>
    <w:rsid w:val="00BB535B"/>
    <w:rsid w:val="00BB5FC8"/>
    <w:rsid w:val="00BB6589"/>
    <w:rsid w:val="00BB68D0"/>
    <w:rsid w:val="00BB71F9"/>
    <w:rsid w:val="00BB73BA"/>
    <w:rsid w:val="00BB78B0"/>
    <w:rsid w:val="00BC0273"/>
    <w:rsid w:val="00BC04E9"/>
    <w:rsid w:val="00BC07B1"/>
    <w:rsid w:val="00BC08E4"/>
    <w:rsid w:val="00BC0DB5"/>
    <w:rsid w:val="00BC0FF9"/>
    <w:rsid w:val="00BC1083"/>
    <w:rsid w:val="00BC13BD"/>
    <w:rsid w:val="00BC15A2"/>
    <w:rsid w:val="00BC1D82"/>
    <w:rsid w:val="00BC1DBE"/>
    <w:rsid w:val="00BC21CD"/>
    <w:rsid w:val="00BC246D"/>
    <w:rsid w:val="00BC2A5E"/>
    <w:rsid w:val="00BC2EE0"/>
    <w:rsid w:val="00BC3887"/>
    <w:rsid w:val="00BC3AEF"/>
    <w:rsid w:val="00BC3D04"/>
    <w:rsid w:val="00BC3E17"/>
    <w:rsid w:val="00BC3EA8"/>
    <w:rsid w:val="00BC4058"/>
    <w:rsid w:val="00BC485B"/>
    <w:rsid w:val="00BC4880"/>
    <w:rsid w:val="00BC49AD"/>
    <w:rsid w:val="00BC4C4B"/>
    <w:rsid w:val="00BC59C6"/>
    <w:rsid w:val="00BC5C9F"/>
    <w:rsid w:val="00BC5EA2"/>
    <w:rsid w:val="00BC710B"/>
    <w:rsid w:val="00BC72CB"/>
    <w:rsid w:val="00BC7609"/>
    <w:rsid w:val="00BC7B29"/>
    <w:rsid w:val="00BD0344"/>
    <w:rsid w:val="00BD071F"/>
    <w:rsid w:val="00BD1685"/>
    <w:rsid w:val="00BD1BFC"/>
    <w:rsid w:val="00BD1FC8"/>
    <w:rsid w:val="00BD22C8"/>
    <w:rsid w:val="00BD23C7"/>
    <w:rsid w:val="00BD2CC5"/>
    <w:rsid w:val="00BD3080"/>
    <w:rsid w:val="00BD3098"/>
    <w:rsid w:val="00BD3304"/>
    <w:rsid w:val="00BD3A9B"/>
    <w:rsid w:val="00BD3AEE"/>
    <w:rsid w:val="00BD3BAE"/>
    <w:rsid w:val="00BD41E1"/>
    <w:rsid w:val="00BD45A9"/>
    <w:rsid w:val="00BD4ABB"/>
    <w:rsid w:val="00BD4EA4"/>
    <w:rsid w:val="00BD4EB6"/>
    <w:rsid w:val="00BD5DBE"/>
    <w:rsid w:val="00BD5DE8"/>
    <w:rsid w:val="00BD5F9A"/>
    <w:rsid w:val="00BD64C4"/>
    <w:rsid w:val="00BD6A3A"/>
    <w:rsid w:val="00BD7A92"/>
    <w:rsid w:val="00BD7D49"/>
    <w:rsid w:val="00BD7E89"/>
    <w:rsid w:val="00BE0261"/>
    <w:rsid w:val="00BE096E"/>
    <w:rsid w:val="00BE0FC2"/>
    <w:rsid w:val="00BE1830"/>
    <w:rsid w:val="00BE18F0"/>
    <w:rsid w:val="00BE1994"/>
    <w:rsid w:val="00BE19DB"/>
    <w:rsid w:val="00BE2078"/>
    <w:rsid w:val="00BE3719"/>
    <w:rsid w:val="00BE3C91"/>
    <w:rsid w:val="00BE4220"/>
    <w:rsid w:val="00BE426D"/>
    <w:rsid w:val="00BE443E"/>
    <w:rsid w:val="00BE4515"/>
    <w:rsid w:val="00BE4D70"/>
    <w:rsid w:val="00BE52F7"/>
    <w:rsid w:val="00BE5A3E"/>
    <w:rsid w:val="00BE5AD6"/>
    <w:rsid w:val="00BE5CB6"/>
    <w:rsid w:val="00BE667B"/>
    <w:rsid w:val="00BE6CF8"/>
    <w:rsid w:val="00BE77C5"/>
    <w:rsid w:val="00BE7F56"/>
    <w:rsid w:val="00BE7FA0"/>
    <w:rsid w:val="00BF0329"/>
    <w:rsid w:val="00BF04E3"/>
    <w:rsid w:val="00BF0642"/>
    <w:rsid w:val="00BF0B02"/>
    <w:rsid w:val="00BF0E06"/>
    <w:rsid w:val="00BF0F0C"/>
    <w:rsid w:val="00BF12E0"/>
    <w:rsid w:val="00BF14EC"/>
    <w:rsid w:val="00BF15CF"/>
    <w:rsid w:val="00BF165B"/>
    <w:rsid w:val="00BF2644"/>
    <w:rsid w:val="00BF2B24"/>
    <w:rsid w:val="00BF2BA4"/>
    <w:rsid w:val="00BF2F1B"/>
    <w:rsid w:val="00BF35C6"/>
    <w:rsid w:val="00BF4CBB"/>
    <w:rsid w:val="00BF565E"/>
    <w:rsid w:val="00BF589D"/>
    <w:rsid w:val="00BF60FA"/>
    <w:rsid w:val="00BF6612"/>
    <w:rsid w:val="00BF6A4D"/>
    <w:rsid w:val="00BF6EEE"/>
    <w:rsid w:val="00BF712E"/>
    <w:rsid w:val="00BF7590"/>
    <w:rsid w:val="00BF7A33"/>
    <w:rsid w:val="00BF7BDA"/>
    <w:rsid w:val="00C002F5"/>
    <w:rsid w:val="00C00941"/>
    <w:rsid w:val="00C00A38"/>
    <w:rsid w:val="00C00C58"/>
    <w:rsid w:val="00C00C7F"/>
    <w:rsid w:val="00C01011"/>
    <w:rsid w:val="00C01018"/>
    <w:rsid w:val="00C0105D"/>
    <w:rsid w:val="00C01549"/>
    <w:rsid w:val="00C01DF0"/>
    <w:rsid w:val="00C01FD3"/>
    <w:rsid w:val="00C0222A"/>
    <w:rsid w:val="00C0269A"/>
    <w:rsid w:val="00C02C3A"/>
    <w:rsid w:val="00C02E4C"/>
    <w:rsid w:val="00C02EC0"/>
    <w:rsid w:val="00C0335B"/>
    <w:rsid w:val="00C03561"/>
    <w:rsid w:val="00C03A20"/>
    <w:rsid w:val="00C03FFA"/>
    <w:rsid w:val="00C041DC"/>
    <w:rsid w:val="00C04265"/>
    <w:rsid w:val="00C04E09"/>
    <w:rsid w:val="00C05138"/>
    <w:rsid w:val="00C0564C"/>
    <w:rsid w:val="00C05910"/>
    <w:rsid w:val="00C05EFF"/>
    <w:rsid w:val="00C06E6B"/>
    <w:rsid w:val="00C0721E"/>
    <w:rsid w:val="00C072CD"/>
    <w:rsid w:val="00C07585"/>
    <w:rsid w:val="00C07979"/>
    <w:rsid w:val="00C07B69"/>
    <w:rsid w:val="00C07E54"/>
    <w:rsid w:val="00C07EFD"/>
    <w:rsid w:val="00C07F59"/>
    <w:rsid w:val="00C10047"/>
    <w:rsid w:val="00C10955"/>
    <w:rsid w:val="00C10C9E"/>
    <w:rsid w:val="00C11935"/>
    <w:rsid w:val="00C11B46"/>
    <w:rsid w:val="00C124DD"/>
    <w:rsid w:val="00C12AD6"/>
    <w:rsid w:val="00C12C88"/>
    <w:rsid w:val="00C13438"/>
    <w:rsid w:val="00C13A1E"/>
    <w:rsid w:val="00C13C8C"/>
    <w:rsid w:val="00C13F6F"/>
    <w:rsid w:val="00C14074"/>
    <w:rsid w:val="00C14291"/>
    <w:rsid w:val="00C14413"/>
    <w:rsid w:val="00C146EB"/>
    <w:rsid w:val="00C14B47"/>
    <w:rsid w:val="00C14C1F"/>
    <w:rsid w:val="00C15161"/>
    <w:rsid w:val="00C1527F"/>
    <w:rsid w:val="00C1568B"/>
    <w:rsid w:val="00C1666D"/>
    <w:rsid w:val="00C166FD"/>
    <w:rsid w:val="00C1687A"/>
    <w:rsid w:val="00C16EE4"/>
    <w:rsid w:val="00C176CA"/>
    <w:rsid w:val="00C177B6"/>
    <w:rsid w:val="00C2031E"/>
    <w:rsid w:val="00C20811"/>
    <w:rsid w:val="00C20CE8"/>
    <w:rsid w:val="00C20E4C"/>
    <w:rsid w:val="00C20EE0"/>
    <w:rsid w:val="00C2144F"/>
    <w:rsid w:val="00C215A1"/>
    <w:rsid w:val="00C218EC"/>
    <w:rsid w:val="00C21981"/>
    <w:rsid w:val="00C21ECC"/>
    <w:rsid w:val="00C22358"/>
    <w:rsid w:val="00C228CC"/>
    <w:rsid w:val="00C22CD1"/>
    <w:rsid w:val="00C22FDC"/>
    <w:rsid w:val="00C23323"/>
    <w:rsid w:val="00C233CE"/>
    <w:rsid w:val="00C23A6F"/>
    <w:rsid w:val="00C23F02"/>
    <w:rsid w:val="00C24156"/>
    <w:rsid w:val="00C24240"/>
    <w:rsid w:val="00C246EF"/>
    <w:rsid w:val="00C24E49"/>
    <w:rsid w:val="00C253FA"/>
    <w:rsid w:val="00C25448"/>
    <w:rsid w:val="00C25606"/>
    <w:rsid w:val="00C261B7"/>
    <w:rsid w:val="00C261EE"/>
    <w:rsid w:val="00C26218"/>
    <w:rsid w:val="00C2643F"/>
    <w:rsid w:val="00C26CBC"/>
    <w:rsid w:val="00C26E7E"/>
    <w:rsid w:val="00C26F6D"/>
    <w:rsid w:val="00C271F0"/>
    <w:rsid w:val="00C27409"/>
    <w:rsid w:val="00C2755B"/>
    <w:rsid w:val="00C2767B"/>
    <w:rsid w:val="00C2798E"/>
    <w:rsid w:val="00C279D9"/>
    <w:rsid w:val="00C27A42"/>
    <w:rsid w:val="00C306BF"/>
    <w:rsid w:val="00C311EB"/>
    <w:rsid w:val="00C315B4"/>
    <w:rsid w:val="00C32B0D"/>
    <w:rsid w:val="00C33C84"/>
    <w:rsid w:val="00C34266"/>
    <w:rsid w:val="00C34367"/>
    <w:rsid w:val="00C34AE1"/>
    <w:rsid w:val="00C3572D"/>
    <w:rsid w:val="00C35BA8"/>
    <w:rsid w:val="00C35DAB"/>
    <w:rsid w:val="00C36557"/>
    <w:rsid w:val="00C36754"/>
    <w:rsid w:val="00C3698A"/>
    <w:rsid w:val="00C369AA"/>
    <w:rsid w:val="00C36BF4"/>
    <w:rsid w:val="00C3789B"/>
    <w:rsid w:val="00C40A6D"/>
    <w:rsid w:val="00C41046"/>
    <w:rsid w:val="00C41344"/>
    <w:rsid w:val="00C41827"/>
    <w:rsid w:val="00C41C25"/>
    <w:rsid w:val="00C42168"/>
    <w:rsid w:val="00C4218B"/>
    <w:rsid w:val="00C426F5"/>
    <w:rsid w:val="00C42B0B"/>
    <w:rsid w:val="00C42EB9"/>
    <w:rsid w:val="00C42F9C"/>
    <w:rsid w:val="00C43362"/>
    <w:rsid w:val="00C43711"/>
    <w:rsid w:val="00C4381F"/>
    <w:rsid w:val="00C43873"/>
    <w:rsid w:val="00C4387B"/>
    <w:rsid w:val="00C43B18"/>
    <w:rsid w:val="00C43B4B"/>
    <w:rsid w:val="00C444BF"/>
    <w:rsid w:val="00C44504"/>
    <w:rsid w:val="00C44B6A"/>
    <w:rsid w:val="00C44F0B"/>
    <w:rsid w:val="00C4516E"/>
    <w:rsid w:val="00C457D3"/>
    <w:rsid w:val="00C46382"/>
    <w:rsid w:val="00C4685D"/>
    <w:rsid w:val="00C46B77"/>
    <w:rsid w:val="00C46DAF"/>
    <w:rsid w:val="00C47276"/>
    <w:rsid w:val="00C4736F"/>
    <w:rsid w:val="00C47910"/>
    <w:rsid w:val="00C47F1E"/>
    <w:rsid w:val="00C50267"/>
    <w:rsid w:val="00C503A9"/>
    <w:rsid w:val="00C507EE"/>
    <w:rsid w:val="00C50925"/>
    <w:rsid w:val="00C50D3C"/>
    <w:rsid w:val="00C50E77"/>
    <w:rsid w:val="00C50F96"/>
    <w:rsid w:val="00C5110C"/>
    <w:rsid w:val="00C51204"/>
    <w:rsid w:val="00C51DFD"/>
    <w:rsid w:val="00C526AD"/>
    <w:rsid w:val="00C53486"/>
    <w:rsid w:val="00C5394F"/>
    <w:rsid w:val="00C539E1"/>
    <w:rsid w:val="00C53BCB"/>
    <w:rsid w:val="00C53CF3"/>
    <w:rsid w:val="00C540FB"/>
    <w:rsid w:val="00C54D00"/>
    <w:rsid w:val="00C551A4"/>
    <w:rsid w:val="00C55792"/>
    <w:rsid w:val="00C5599D"/>
    <w:rsid w:val="00C56485"/>
    <w:rsid w:val="00C56702"/>
    <w:rsid w:val="00C56C90"/>
    <w:rsid w:val="00C56DA6"/>
    <w:rsid w:val="00C57187"/>
    <w:rsid w:val="00C57842"/>
    <w:rsid w:val="00C5794D"/>
    <w:rsid w:val="00C600A8"/>
    <w:rsid w:val="00C60295"/>
    <w:rsid w:val="00C608B4"/>
    <w:rsid w:val="00C60A11"/>
    <w:rsid w:val="00C60C7D"/>
    <w:rsid w:val="00C60F80"/>
    <w:rsid w:val="00C61005"/>
    <w:rsid w:val="00C610CE"/>
    <w:rsid w:val="00C6143C"/>
    <w:rsid w:val="00C615E3"/>
    <w:rsid w:val="00C618D1"/>
    <w:rsid w:val="00C61CDE"/>
    <w:rsid w:val="00C6203D"/>
    <w:rsid w:val="00C62654"/>
    <w:rsid w:val="00C633A6"/>
    <w:rsid w:val="00C63C87"/>
    <w:rsid w:val="00C63DCB"/>
    <w:rsid w:val="00C63F4C"/>
    <w:rsid w:val="00C64041"/>
    <w:rsid w:val="00C64421"/>
    <w:rsid w:val="00C64A50"/>
    <w:rsid w:val="00C64D9A"/>
    <w:rsid w:val="00C64F59"/>
    <w:rsid w:val="00C650E0"/>
    <w:rsid w:val="00C65AA1"/>
    <w:rsid w:val="00C65D86"/>
    <w:rsid w:val="00C66134"/>
    <w:rsid w:val="00C66773"/>
    <w:rsid w:val="00C6697D"/>
    <w:rsid w:val="00C669B4"/>
    <w:rsid w:val="00C66BDA"/>
    <w:rsid w:val="00C678E7"/>
    <w:rsid w:val="00C6791F"/>
    <w:rsid w:val="00C67B98"/>
    <w:rsid w:val="00C70171"/>
    <w:rsid w:val="00C7084E"/>
    <w:rsid w:val="00C7097D"/>
    <w:rsid w:val="00C71115"/>
    <w:rsid w:val="00C716AD"/>
    <w:rsid w:val="00C71846"/>
    <w:rsid w:val="00C72305"/>
    <w:rsid w:val="00C7251E"/>
    <w:rsid w:val="00C72A9B"/>
    <w:rsid w:val="00C72ECF"/>
    <w:rsid w:val="00C72FBE"/>
    <w:rsid w:val="00C732F2"/>
    <w:rsid w:val="00C73900"/>
    <w:rsid w:val="00C73AD7"/>
    <w:rsid w:val="00C740E0"/>
    <w:rsid w:val="00C74533"/>
    <w:rsid w:val="00C7453E"/>
    <w:rsid w:val="00C74FCD"/>
    <w:rsid w:val="00C75278"/>
    <w:rsid w:val="00C75281"/>
    <w:rsid w:val="00C75A60"/>
    <w:rsid w:val="00C75A70"/>
    <w:rsid w:val="00C75C85"/>
    <w:rsid w:val="00C75EB6"/>
    <w:rsid w:val="00C7629E"/>
    <w:rsid w:val="00C7643B"/>
    <w:rsid w:val="00C768A6"/>
    <w:rsid w:val="00C777BD"/>
    <w:rsid w:val="00C77A47"/>
    <w:rsid w:val="00C77BCC"/>
    <w:rsid w:val="00C77CED"/>
    <w:rsid w:val="00C8067D"/>
    <w:rsid w:val="00C80EE9"/>
    <w:rsid w:val="00C813B8"/>
    <w:rsid w:val="00C81485"/>
    <w:rsid w:val="00C81570"/>
    <w:rsid w:val="00C81D24"/>
    <w:rsid w:val="00C82707"/>
    <w:rsid w:val="00C827F9"/>
    <w:rsid w:val="00C8283A"/>
    <w:rsid w:val="00C828D7"/>
    <w:rsid w:val="00C829DC"/>
    <w:rsid w:val="00C829DE"/>
    <w:rsid w:val="00C82BF7"/>
    <w:rsid w:val="00C830C0"/>
    <w:rsid w:val="00C83E8F"/>
    <w:rsid w:val="00C843B9"/>
    <w:rsid w:val="00C84A40"/>
    <w:rsid w:val="00C84CFF"/>
    <w:rsid w:val="00C84DF8"/>
    <w:rsid w:val="00C84F73"/>
    <w:rsid w:val="00C85268"/>
    <w:rsid w:val="00C854A6"/>
    <w:rsid w:val="00C855A3"/>
    <w:rsid w:val="00C85D8E"/>
    <w:rsid w:val="00C861B5"/>
    <w:rsid w:val="00C863ED"/>
    <w:rsid w:val="00C86699"/>
    <w:rsid w:val="00C866F2"/>
    <w:rsid w:val="00C87583"/>
    <w:rsid w:val="00C87F5E"/>
    <w:rsid w:val="00C87F67"/>
    <w:rsid w:val="00C87FF6"/>
    <w:rsid w:val="00C900B8"/>
    <w:rsid w:val="00C900E4"/>
    <w:rsid w:val="00C900F7"/>
    <w:rsid w:val="00C90498"/>
    <w:rsid w:val="00C909A4"/>
    <w:rsid w:val="00C90F2B"/>
    <w:rsid w:val="00C913FF"/>
    <w:rsid w:val="00C91A14"/>
    <w:rsid w:val="00C91A2C"/>
    <w:rsid w:val="00C91CB4"/>
    <w:rsid w:val="00C91F3D"/>
    <w:rsid w:val="00C92637"/>
    <w:rsid w:val="00C93329"/>
    <w:rsid w:val="00C93F5F"/>
    <w:rsid w:val="00C94018"/>
    <w:rsid w:val="00C9470D"/>
    <w:rsid w:val="00C9483B"/>
    <w:rsid w:val="00C94C5F"/>
    <w:rsid w:val="00C95268"/>
    <w:rsid w:val="00C95345"/>
    <w:rsid w:val="00C953DF"/>
    <w:rsid w:val="00C95923"/>
    <w:rsid w:val="00C95E43"/>
    <w:rsid w:val="00C96CD0"/>
    <w:rsid w:val="00C97619"/>
    <w:rsid w:val="00C97886"/>
    <w:rsid w:val="00C979E2"/>
    <w:rsid w:val="00C97F10"/>
    <w:rsid w:val="00CA015B"/>
    <w:rsid w:val="00CA093C"/>
    <w:rsid w:val="00CA1336"/>
    <w:rsid w:val="00CA13A5"/>
    <w:rsid w:val="00CA1864"/>
    <w:rsid w:val="00CA2196"/>
    <w:rsid w:val="00CA23FD"/>
    <w:rsid w:val="00CA26CE"/>
    <w:rsid w:val="00CA2B86"/>
    <w:rsid w:val="00CA3082"/>
    <w:rsid w:val="00CA30B1"/>
    <w:rsid w:val="00CA3405"/>
    <w:rsid w:val="00CA3557"/>
    <w:rsid w:val="00CA3BC1"/>
    <w:rsid w:val="00CA3FCB"/>
    <w:rsid w:val="00CA4033"/>
    <w:rsid w:val="00CA464C"/>
    <w:rsid w:val="00CA5015"/>
    <w:rsid w:val="00CA5E5C"/>
    <w:rsid w:val="00CA5F3A"/>
    <w:rsid w:val="00CA66E6"/>
    <w:rsid w:val="00CA767B"/>
    <w:rsid w:val="00CA76BF"/>
    <w:rsid w:val="00CB0557"/>
    <w:rsid w:val="00CB091F"/>
    <w:rsid w:val="00CB0B26"/>
    <w:rsid w:val="00CB0BA4"/>
    <w:rsid w:val="00CB0F38"/>
    <w:rsid w:val="00CB119D"/>
    <w:rsid w:val="00CB18DE"/>
    <w:rsid w:val="00CB25A3"/>
    <w:rsid w:val="00CB27FF"/>
    <w:rsid w:val="00CB362B"/>
    <w:rsid w:val="00CB3BBC"/>
    <w:rsid w:val="00CB3CEA"/>
    <w:rsid w:val="00CB40DE"/>
    <w:rsid w:val="00CB45CD"/>
    <w:rsid w:val="00CB46B4"/>
    <w:rsid w:val="00CB46C6"/>
    <w:rsid w:val="00CB4CE3"/>
    <w:rsid w:val="00CB4CF3"/>
    <w:rsid w:val="00CB5221"/>
    <w:rsid w:val="00CB5A03"/>
    <w:rsid w:val="00CB5B5E"/>
    <w:rsid w:val="00CB5C26"/>
    <w:rsid w:val="00CB5EB0"/>
    <w:rsid w:val="00CB5ED5"/>
    <w:rsid w:val="00CB5EF9"/>
    <w:rsid w:val="00CB5F25"/>
    <w:rsid w:val="00CB600B"/>
    <w:rsid w:val="00CB6472"/>
    <w:rsid w:val="00CB6932"/>
    <w:rsid w:val="00CB6A3D"/>
    <w:rsid w:val="00CB6BB4"/>
    <w:rsid w:val="00CB6BC6"/>
    <w:rsid w:val="00CB6DE3"/>
    <w:rsid w:val="00CB70CE"/>
    <w:rsid w:val="00CB7887"/>
    <w:rsid w:val="00CB791F"/>
    <w:rsid w:val="00CB7D6E"/>
    <w:rsid w:val="00CB7FC2"/>
    <w:rsid w:val="00CC0218"/>
    <w:rsid w:val="00CC0241"/>
    <w:rsid w:val="00CC03B9"/>
    <w:rsid w:val="00CC0782"/>
    <w:rsid w:val="00CC1098"/>
    <w:rsid w:val="00CC1BAD"/>
    <w:rsid w:val="00CC2168"/>
    <w:rsid w:val="00CC26DB"/>
    <w:rsid w:val="00CC27B1"/>
    <w:rsid w:val="00CC29C8"/>
    <w:rsid w:val="00CC2A95"/>
    <w:rsid w:val="00CC2B64"/>
    <w:rsid w:val="00CC365C"/>
    <w:rsid w:val="00CC36D8"/>
    <w:rsid w:val="00CC3808"/>
    <w:rsid w:val="00CC3DBD"/>
    <w:rsid w:val="00CC427A"/>
    <w:rsid w:val="00CC454E"/>
    <w:rsid w:val="00CC4690"/>
    <w:rsid w:val="00CC4733"/>
    <w:rsid w:val="00CC4854"/>
    <w:rsid w:val="00CC4D7B"/>
    <w:rsid w:val="00CC5A8F"/>
    <w:rsid w:val="00CC6113"/>
    <w:rsid w:val="00CC6633"/>
    <w:rsid w:val="00CC6663"/>
    <w:rsid w:val="00CC69CF"/>
    <w:rsid w:val="00CC7487"/>
    <w:rsid w:val="00CC7B4A"/>
    <w:rsid w:val="00CC7F1F"/>
    <w:rsid w:val="00CD02AF"/>
    <w:rsid w:val="00CD0610"/>
    <w:rsid w:val="00CD070B"/>
    <w:rsid w:val="00CD14CD"/>
    <w:rsid w:val="00CD1615"/>
    <w:rsid w:val="00CD2DAE"/>
    <w:rsid w:val="00CD3530"/>
    <w:rsid w:val="00CD37A6"/>
    <w:rsid w:val="00CD3B99"/>
    <w:rsid w:val="00CD3F55"/>
    <w:rsid w:val="00CD4080"/>
    <w:rsid w:val="00CD4286"/>
    <w:rsid w:val="00CD4952"/>
    <w:rsid w:val="00CD5518"/>
    <w:rsid w:val="00CD558B"/>
    <w:rsid w:val="00CD5E56"/>
    <w:rsid w:val="00CD5FC4"/>
    <w:rsid w:val="00CD61CE"/>
    <w:rsid w:val="00CD66BB"/>
    <w:rsid w:val="00CD6703"/>
    <w:rsid w:val="00CD67C6"/>
    <w:rsid w:val="00CD6A22"/>
    <w:rsid w:val="00CD6AAA"/>
    <w:rsid w:val="00CD6E03"/>
    <w:rsid w:val="00CD6FCF"/>
    <w:rsid w:val="00CD78A5"/>
    <w:rsid w:val="00CD78D8"/>
    <w:rsid w:val="00CD7987"/>
    <w:rsid w:val="00CD7CB4"/>
    <w:rsid w:val="00CD7D46"/>
    <w:rsid w:val="00CD7D6C"/>
    <w:rsid w:val="00CD7F07"/>
    <w:rsid w:val="00CD7FBD"/>
    <w:rsid w:val="00CE1961"/>
    <w:rsid w:val="00CE1B9B"/>
    <w:rsid w:val="00CE1D7F"/>
    <w:rsid w:val="00CE23B4"/>
    <w:rsid w:val="00CE24D6"/>
    <w:rsid w:val="00CE2A25"/>
    <w:rsid w:val="00CE2FDF"/>
    <w:rsid w:val="00CE336C"/>
    <w:rsid w:val="00CE3A51"/>
    <w:rsid w:val="00CE41A9"/>
    <w:rsid w:val="00CE4242"/>
    <w:rsid w:val="00CE463E"/>
    <w:rsid w:val="00CE4D96"/>
    <w:rsid w:val="00CE4E74"/>
    <w:rsid w:val="00CE5886"/>
    <w:rsid w:val="00CE5F9E"/>
    <w:rsid w:val="00CE6347"/>
    <w:rsid w:val="00CE6513"/>
    <w:rsid w:val="00CE6780"/>
    <w:rsid w:val="00CE68CE"/>
    <w:rsid w:val="00CE6FBE"/>
    <w:rsid w:val="00CE76AF"/>
    <w:rsid w:val="00CE7B77"/>
    <w:rsid w:val="00CE7EE2"/>
    <w:rsid w:val="00CF00C3"/>
    <w:rsid w:val="00CF05E4"/>
    <w:rsid w:val="00CF1368"/>
    <w:rsid w:val="00CF17C6"/>
    <w:rsid w:val="00CF2499"/>
    <w:rsid w:val="00CF24E7"/>
    <w:rsid w:val="00CF266E"/>
    <w:rsid w:val="00CF2AF5"/>
    <w:rsid w:val="00CF2C30"/>
    <w:rsid w:val="00CF2C8F"/>
    <w:rsid w:val="00CF2FD8"/>
    <w:rsid w:val="00CF343A"/>
    <w:rsid w:val="00CF3B83"/>
    <w:rsid w:val="00CF3C8D"/>
    <w:rsid w:val="00CF446E"/>
    <w:rsid w:val="00CF490D"/>
    <w:rsid w:val="00CF5089"/>
    <w:rsid w:val="00CF5425"/>
    <w:rsid w:val="00CF5734"/>
    <w:rsid w:val="00CF67A6"/>
    <w:rsid w:val="00CF715E"/>
    <w:rsid w:val="00CF71CE"/>
    <w:rsid w:val="00CF74FF"/>
    <w:rsid w:val="00CF755C"/>
    <w:rsid w:val="00CF75B7"/>
    <w:rsid w:val="00D003C7"/>
    <w:rsid w:val="00D0080C"/>
    <w:rsid w:val="00D014C5"/>
    <w:rsid w:val="00D0150B"/>
    <w:rsid w:val="00D025F9"/>
    <w:rsid w:val="00D02936"/>
    <w:rsid w:val="00D02BC7"/>
    <w:rsid w:val="00D02FA2"/>
    <w:rsid w:val="00D03413"/>
    <w:rsid w:val="00D0374A"/>
    <w:rsid w:val="00D038CE"/>
    <w:rsid w:val="00D038E9"/>
    <w:rsid w:val="00D03949"/>
    <w:rsid w:val="00D03B2C"/>
    <w:rsid w:val="00D03E17"/>
    <w:rsid w:val="00D04035"/>
    <w:rsid w:val="00D040AF"/>
    <w:rsid w:val="00D04120"/>
    <w:rsid w:val="00D0444D"/>
    <w:rsid w:val="00D04659"/>
    <w:rsid w:val="00D049B7"/>
    <w:rsid w:val="00D04A09"/>
    <w:rsid w:val="00D04B8D"/>
    <w:rsid w:val="00D04B9C"/>
    <w:rsid w:val="00D04C4D"/>
    <w:rsid w:val="00D04EC7"/>
    <w:rsid w:val="00D0516C"/>
    <w:rsid w:val="00D057CB"/>
    <w:rsid w:val="00D05922"/>
    <w:rsid w:val="00D06056"/>
    <w:rsid w:val="00D06846"/>
    <w:rsid w:val="00D07862"/>
    <w:rsid w:val="00D07AB7"/>
    <w:rsid w:val="00D07BB2"/>
    <w:rsid w:val="00D100D5"/>
    <w:rsid w:val="00D108AF"/>
    <w:rsid w:val="00D118AC"/>
    <w:rsid w:val="00D11B86"/>
    <w:rsid w:val="00D11C63"/>
    <w:rsid w:val="00D12311"/>
    <w:rsid w:val="00D124CF"/>
    <w:rsid w:val="00D12544"/>
    <w:rsid w:val="00D12C7D"/>
    <w:rsid w:val="00D12DBA"/>
    <w:rsid w:val="00D13491"/>
    <w:rsid w:val="00D13597"/>
    <w:rsid w:val="00D136F5"/>
    <w:rsid w:val="00D14233"/>
    <w:rsid w:val="00D143AA"/>
    <w:rsid w:val="00D1462E"/>
    <w:rsid w:val="00D149D6"/>
    <w:rsid w:val="00D14CFC"/>
    <w:rsid w:val="00D14D50"/>
    <w:rsid w:val="00D14D92"/>
    <w:rsid w:val="00D14FC6"/>
    <w:rsid w:val="00D15177"/>
    <w:rsid w:val="00D152A1"/>
    <w:rsid w:val="00D152C0"/>
    <w:rsid w:val="00D15D9E"/>
    <w:rsid w:val="00D15EB4"/>
    <w:rsid w:val="00D15ECE"/>
    <w:rsid w:val="00D161B2"/>
    <w:rsid w:val="00D16A19"/>
    <w:rsid w:val="00D16C7D"/>
    <w:rsid w:val="00D16CF7"/>
    <w:rsid w:val="00D172A3"/>
    <w:rsid w:val="00D175C8"/>
    <w:rsid w:val="00D176A9"/>
    <w:rsid w:val="00D17C0A"/>
    <w:rsid w:val="00D17CAD"/>
    <w:rsid w:val="00D17E53"/>
    <w:rsid w:val="00D200C2"/>
    <w:rsid w:val="00D20C26"/>
    <w:rsid w:val="00D20D1A"/>
    <w:rsid w:val="00D20D4D"/>
    <w:rsid w:val="00D20DE7"/>
    <w:rsid w:val="00D21004"/>
    <w:rsid w:val="00D215D0"/>
    <w:rsid w:val="00D21727"/>
    <w:rsid w:val="00D21BEA"/>
    <w:rsid w:val="00D237E4"/>
    <w:rsid w:val="00D23F9D"/>
    <w:rsid w:val="00D245FB"/>
    <w:rsid w:val="00D248D1"/>
    <w:rsid w:val="00D24970"/>
    <w:rsid w:val="00D24FEE"/>
    <w:rsid w:val="00D258BD"/>
    <w:rsid w:val="00D259CE"/>
    <w:rsid w:val="00D25B00"/>
    <w:rsid w:val="00D25C85"/>
    <w:rsid w:val="00D25E39"/>
    <w:rsid w:val="00D261D6"/>
    <w:rsid w:val="00D262F0"/>
    <w:rsid w:val="00D263E8"/>
    <w:rsid w:val="00D269BC"/>
    <w:rsid w:val="00D26A35"/>
    <w:rsid w:val="00D27089"/>
    <w:rsid w:val="00D274A9"/>
    <w:rsid w:val="00D27BB6"/>
    <w:rsid w:val="00D30246"/>
    <w:rsid w:val="00D306CB"/>
    <w:rsid w:val="00D308A1"/>
    <w:rsid w:val="00D30D82"/>
    <w:rsid w:val="00D313C6"/>
    <w:rsid w:val="00D314DB"/>
    <w:rsid w:val="00D31B53"/>
    <w:rsid w:val="00D31F2C"/>
    <w:rsid w:val="00D32280"/>
    <w:rsid w:val="00D32745"/>
    <w:rsid w:val="00D32D87"/>
    <w:rsid w:val="00D32F0A"/>
    <w:rsid w:val="00D333EC"/>
    <w:rsid w:val="00D3354F"/>
    <w:rsid w:val="00D33D76"/>
    <w:rsid w:val="00D3402E"/>
    <w:rsid w:val="00D34973"/>
    <w:rsid w:val="00D3530D"/>
    <w:rsid w:val="00D35898"/>
    <w:rsid w:val="00D358A4"/>
    <w:rsid w:val="00D3590F"/>
    <w:rsid w:val="00D35E58"/>
    <w:rsid w:val="00D3668B"/>
    <w:rsid w:val="00D36710"/>
    <w:rsid w:val="00D36E6A"/>
    <w:rsid w:val="00D36F26"/>
    <w:rsid w:val="00D3706D"/>
    <w:rsid w:val="00D37172"/>
    <w:rsid w:val="00D375EE"/>
    <w:rsid w:val="00D37BEF"/>
    <w:rsid w:val="00D37D1F"/>
    <w:rsid w:val="00D401A4"/>
    <w:rsid w:val="00D40282"/>
    <w:rsid w:val="00D409FF"/>
    <w:rsid w:val="00D40A9E"/>
    <w:rsid w:val="00D40AB5"/>
    <w:rsid w:val="00D40ACE"/>
    <w:rsid w:val="00D40B2C"/>
    <w:rsid w:val="00D40CD5"/>
    <w:rsid w:val="00D40D57"/>
    <w:rsid w:val="00D41D3B"/>
    <w:rsid w:val="00D41F0A"/>
    <w:rsid w:val="00D423EF"/>
    <w:rsid w:val="00D4240C"/>
    <w:rsid w:val="00D42444"/>
    <w:rsid w:val="00D428B4"/>
    <w:rsid w:val="00D42D7E"/>
    <w:rsid w:val="00D43535"/>
    <w:rsid w:val="00D436A8"/>
    <w:rsid w:val="00D436E2"/>
    <w:rsid w:val="00D439E6"/>
    <w:rsid w:val="00D43CBD"/>
    <w:rsid w:val="00D441C2"/>
    <w:rsid w:val="00D443E6"/>
    <w:rsid w:val="00D44748"/>
    <w:rsid w:val="00D44786"/>
    <w:rsid w:val="00D44B1C"/>
    <w:rsid w:val="00D44DF6"/>
    <w:rsid w:val="00D44F8A"/>
    <w:rsid w:val="00D450F5"/>
    <w:rsid w:val="00D45190"/>
    <w:rsid w:val="00D45E66"/>
    <w:rsid w:val="00D45F1C"/>
    <w:rsid w:val="00D460D9"/>
    <w:rsid w:val="00D4628E"/>
    <w:rsid w:val="00D46454"/>
    <w:rsid w:val="00D46A9E"/>
    <w:rsid w:val="00D46D2D"/>
    <w:rsid w:val="00D46D59"/>
    <w:rsid w:val="00D47229"/>
    <w:rsid w:val="00D4742D"/>
    <w:rsid w:val="00D47F79"/>
    <w:rsid w:val="00D500DD"/>
    <w:rsid w:val="00D5012E"/>
    <w:rsid w:val="00D50401"/>
    <w:rsid w:val="00D50B4B"/>
    <w:rsid w:val="00D51658"/>
    <w:rsid w:val="00D51D88"/>
    <w:rsid w:val="00D51DCD"/>
    <w:rsid w:val="00D523E9"/>
    <w:rsid w:val="00D527FA"/>
    <w:rsid w:val="00D528A8"/>
    <w:rsid w:val="00D537A3"/>
    <w:rsid w:val="00D53C1E"/>
    <w:rsid w:val="00D53C99"/>
    <w:rsid w:val="00D54634"/>
    <w:rsid w:val="00D5495B"/>
    <w:rsid w:val="00D55203"/>
    <w:rsid w:val="00D558FB"/>
    <w:rsid w:val="00D55C81"/>
    <w:rsid w:val="00D55DC7"/>
    <w:rsid w:val="00D567DD"/>
    <w:rsid w:val="00D56D25"/>
    <w:rsid w:val="00D600CA"/>
    <w:rsid w:val="00D60459"/>
    <w:rsid w:val="00D60774"/>
    <w:rsid w:val="00D6129E"/>
    <w:rsid w:val="00D61919"/>
    <w:rsid w:val="00D61A42"/>
    <w:rsid w:val="00D61B4D"/>
    <w:rsid w:val="00D61CCC"/>
    <w:rsid w:val="00D61D84"/>
    <w:rsid w:val="00D6249E"/>
    <w:rsid w:val="00D626A3"/>
    <w:rsid w:val="00D62B94"/>
    <w:rsid w:val="00D62E0C"/>
    <w:rsid w:val="00D633E1"/>
    <w:rsid w:val="00D634D4"/>
    <w:rsid w:val="00D639A6"/>
    <w:rsid w:val="00D63BC8"/>
    <w:rsid w:val="00D63C0D"/>
    <w:rsid w:val="00D63D25"/>
    <w:rsid w:val="00D64010"/>
    <w:rsid w:val="00D646E7"/>
    <w:rsid w:val="00D64746"/>
    <w:rsid w:val="00D64A99"/>
    <w:rsid w:val="00D651F0"/>
    <w:rsid w:val="00D65613"/>
    <w:rsid w:val="00D66006"/>
    <w:rsid w:val="00D660B6"/>
    <w:rsid w:val="00D662A6"/>
    <w:rsid w:val="00D663BD"/>
    <w:rsid w:val="00D66BBA"/>
    <w:rsid w:val="00D66C8C"/>
    <w:rsid w:val="00D670C6"/>
    <w:rsid w:val="00D67250"/>
    <w:rsid w:val="00D677AC"/>
    <w:rsid w:val="00D67AB7"/>
    <w:rsid w:val="00D67EEA"/>
    <w:rsid w:val="00D70498"/>
    <w:rsid w:val="00D707F2"/>
    <w:rsid w:val="00D70CEB"/>
    <w:rsid w:val="00D71316"/>
    <w:rsid w:val="00D713EB"/>
    <w:rsid w:val="00D7153E"/>
    <w:rsid w:val="00D7169D"/>
    <w:rsid w:val="00D7274C"/>
    <w:rsid w:val="00D72952"/>
    <w:rsid w:val="00D72B3A"/>
    <w:rsid w:val="00D72B42"/>
    <w:rsid w:val="00D72BE4"/>
    <w:rsid w:val="00D72D35"/>
    <w:rsid w:val="00D72FE4"/>
    <w:rsid w:val="00D73442"/>
    <w:rsid w:val="00D73E78"/>
    <w:rsid w:val="00D743CC"/>
    <w:rsid w:val="00D74651"/>
    <w:rsid w:val="00D74CCD"/>
    <w:rsid w:val="00D74F32"/>
    <w:rsid w:val="00D7530E"/>
    <w:rsid w:val="00D75893"/>
    <w:rsid w:val="00D7598C"/>
    <w:rsid w:val="00D75FFA"/>
    <w:rsid w:val="00D76627"/>
    <w:rsid w:val="00D7683E"/>
    <w:rsid w:val="00D76ABC"/>
    <w:rsid w:val="00D77682"/>
    <w:rsid w:val="00D77A5E"/>
    <w:rsid w:val="00D77C50"/>
    <w:rsid w:val="00D77E28"/>
    <w:rsid w:val="00D77F0E"/>
    <w:rsid w:val="00D8053F"/>
    <w:rsid w:val="00D808A9"/>
    <w:rsid w:val="00D80A2D"/>
    <w:rsid w:val="00D80C2F"/>
    <w:rsid w:val="00D81264"/>
    <w:rsid w:val="00D815BF"/>
    <w:rsid w:val="00D817AD"/>
    <w:rsid w:val="00D817C4"/>
    <w:rsid w:val="00D82DC1"/>
    <w:rsid w:val="00D83109"/>
    <w:rsid w:val="00D83588"/>
    <w:rsid w:val="00D8374E"/>
    <w:rsid w:val="00D83A5C"/>
    <w:rsid w:val="00D84277"/>
    <w:rsid w:val="00D84447"/>
    <w:rsid w:val="00D84FFE"/>
    <w:rsid w:val="00D85193"/>
    <w:rsid w:val="00D857CF"/>
    <w:rsid w:val="00D85BBA"/>
    <w:rsid w:val="00D85C78"/>
    <w:rsid w:val="00D86337"/>
    <w:rsid w:val="00D86A79"/>
    <w:rsid w:val="00D86C01"/>
    <w:rsid w:val="00D86FAA"/>
    <w:rsid w:val="00D86FCE"/>
    <w:rsid w:val="00D8731B"/>
    <w:rsid w:val="00D87373"/>
    <w:rsid w:val="00D875DF"/>
    <w:rsid w:val="00D87BDC"/>
    <w:rsid w:val="00D87F01"/>
    <w:rsid w:val="00D87F94"/>
    <w:rsid w:val="00D90095"/>
    <w:rsid w:val="00D903A8"/>
    <w:rsid w:val="00D908D1"/>
    <w:rsid w:val="00D90DE2"/>
    <w:rsid w:val="00D9114D"/>
    <w:rsid w:val="00D91165"/>
    <w:rsid w:val="00D917DB"/>
    <w:rsid w:val="00D918B8"/>
    <w:rsid w:val="00D919C7"/>
    <w:rsid w:val="00D91BA6"/>
    <w:rsid w:val="00D91EAA"/>
    <w:rsid w:val="00D91F5C"/>
    <w:rsid w:val="00D92294"/>
    <w:rsid w:val="00D9273F"/>
    <w:rsid w:val="00D92825"/>
    <w:rsid w:val="00D92B04"/>
    <w:rsid w:val="00D92CAB"/>
    <w:rsid w:val="00D9344A"/>
    <w:rsid w:val="00D939CD"/>
    <w:rsid w:val="00D9452B"/>
    <w:rsid w:val="00D94ED1"/>
    <w:rsid w:val="00D94F47"/>
    <w:rsid w:val="00D95A17"/>
    <w:rsid w:val="00D95B28"/>
    <w:rsid w:val="00D95BEC"/>
    <w:rsid w:val="00D95CA2"/>
    <w:rsid w:val="00D95D75"/>
    <w:rsid w:val="00D96284"/>
    <w:rsid w:val="00D97875"/>
    <w:rsid w:val="00D97B6E"/>
    <w:rsid w:val="00DA034C"/>
    <w:rsid w:val="00DA036B"/>
    <w:rsid w:val="00DA04ED"/>
    <w:rsid w:val="00DA0949"/>
    <w:rsid w:val="00DA0BE9"/>
    <w:rsid w:val="00DA127A"/>
    <w:rsid w:val="00DA1B75"/>
    <w:rsid w:val="00DA1C54"/>
    <w:rsid w:val="00DA1DCA"/>
    <w:rsid w:val="00DA2A06"/>
    <w:rsid w:val="00DA2DDB"/>
    <w:rsid w:val="00DA2FF1"/>
    <w:rsid w:val="00DA3476"/>
    <w:rsid w:val="00DA3A6F"/>
    <w:rsid w:val="00DA4ADD"/>
    <w:rsid w:val="00DA53B0"/>
    <w:rsid w:val="00DA5871"/>
    <w:rsid w:val="00DA6116"/>
    <w:rsid w:val="00DA63A4"/>
    <w:rsid w:val="00DA648D"/>
    <w:rsid w:val="00DA656E"/>
    <w:rsid w:val="00DA68D3"/>
    <w:rsid w:val="00DA68D4"/>
    <w:rsid w:val="00DA6E0E"/>
    <w:rsid w:val="00DA721A"/>
    <w:rsid w:val="00DA7E68"/>
    <w:rsid w:val="00DB00E2"/>
    <w:rsid w:val="00DB06E6"/>
    <w:rsid w:val="00DB0D26"/>
    <w:rsid w:val="00DB116D"/>
    <w:rsid w:val="00DB1566"/>
    <w:rsid w:val="00DB16D3"/>
    <w:rsid w:val="00DB2361"/>
    <w:rsid w:val="00DB26CC"/>
    <w:rsid w:val="00DB30A1"/>
    <w:rsid w:val="00DB338B"/>
    <w:rsid w:val="00DB3A3D"/>
    <w:rsid w:val="00DB3D0D"/>
    <w:rsid w:val="00DB3EE7"/>
    <w:rsid w:val="00DB428D"/>
    <w:rsid w:val="00DB42E4"/>
    <w:rsid w:val="00DB509E"/>
    <w:rsid w:val="00DB5505"/>
    <w:rsid w:val="00DB599E"/>
    <w:rsid w:val="00DB5C1E"/>
    <w:rsid w:val="00DB713E"/>
    <w:rsid w:val="00DB7C55"/>
    <w:rsid w:val="00DC03E3"/>
    <w:rsid w:val="00DC054C"/>
    <w:rsid w:val="00DC05FF"/>
    <w:rsid w:val="00DC1229"/>
    <w:rsid w:val="00DC14A4"/>
    <w:rsid w:val="00DC1C47"/>
    <w:rsid w:val="00DC1D9E"/>
    <w:rsid w:val="00DC2387"/>
    <w:rsid w:val="00DC2BF4"/>
    <w:rsid w:val="00DC301E"/>
    <w:rsid w:val="00DC304B"/>
    <w:rsid w:val="00DC41D5"/>
    <w:rsid w:val="00DC4B21"/>
    <w:rsid w:val="00DC4E8C"/>
    <w:rsid w:val="00DC54E7"/>
    <w:rsid w:val="00DC55F3"/>
    <w:rsid w:val="00DC5F8A"/>
    <w:rsid w:val="00DC68C0"/>
    <w:rsid w:val="00DC6A6D"/>
    <w:rsid w:val="00DC7566"/>
    <w:rsid w:val="00DC76C0"/>
    <w:rsid w:val="00DC7AED"/>
    <w:rsid w:val="00DC7CE6"/>
    <w:rsid w:val="00DC7DC6"/>
    <w:rsid w:val="00DD01DB"/>
    <w:rsid w:val="00DD08E3"/>
    <w:rsid w:val="00DD169F"/>
    <w:rsid w:val="00DD22A2"/>
    <w:rsid w:val="00DD2464"/>
    <w:rsid w:val="00DD275A"/>
    <w:rsid w:val="00DD2857"/>
    <w:rsid w:val="00DD2E55"/>
    <w:rsid w:val="00DD2EE0"/>
    <w:rsid w:val="00DD2FF6"/>
    <w:rsid w:val="00DD36F5"/>
    <w:rsid w:val="00DD4734"/>
    <w:rsid w:val="00DD4746"/>
    <w:rsid w:val="00DD4C2A"/>
    <w:rsid w:val="00DD51DE"/>
    <w:rsid w:val="00DD5930"/>
    <w:rsid w:val="00DD5A67"/>
    <w:rsid w:val="00DD5AB5"/>
    <w:rsid w:val="00DD5DAA"/>
    <w:rsid w:val="00DD6746"/>
    <w:rsid w:val="00DD6BD1"/>
    <w:rsid w:val="00DE0379"/>
    <w:rsid w:val="00DE0781"/>
    <w:rsid w:val="00DE1155"/>
    <w:rsid w:val="00DE14D4"/>
    <w:rsid w:val="00DE17B9"/>
    <w:rsid w:val="00DE197A"/>
    <w:rsid w:val="00DE1CD8"/>
    <w:rsid w:val="00DE240D"/>
    <w:rsid w:val="00DE29A8"/>
    <w:rsid w:val="00DE29E0"/>
    <w:rsid w:val="00DE30E2"/>
    <w:rsid w:val="00DE44B9"/>
    <w:rsid w:val="00DE5246"/>
    <w:rsid w:val="00DE54BB"/>
    <w:rsid w:val="00DE561B"/>
    <w:rsid w:val="00DE5F22"/>
    <w:rsid w:val="00DE6704"/>
    <w:rsid w:val="00DE6A3F"/>
    <w:rsid w:val="00DE6B4B"/>
    <w:rsid w:val="00DE6F44"/>
    <w:rsid w:val="00DE72A0"/>
    <w:rsid w:val="00DE7AF8"/>
    <w:rsid w:val="00DE7B01"/>
    <w:rsid w:val="00DE7EE7"/>
    <w:rsid w:val="00DF008C"/>
    <w:rsid w:val="00DF0796"/>
    <w:rsid w:val="00DF0AD7"/>
    <w:rsid w:val="00DF1442"/>
    <w:rsid w:val="00DF14F1"/>
    <w:rsid w:val="00DF1610"/>
    <w:rsid w:val="00DF18ED"/>
    <w:rsid w:val="00DF1ABD"/>
    <w:rsid w:val="00DF2239"/>
    <w:rsid w:val="00DF2331"/>
    <w:rsid w:val="00DF23C8"/>
    <w:rsid w:val="00DF23F4"/>
    <w:rsid w:val="00DF2538"/>
    <w:rsid w:val="00DF270D"/>
    <w:rsid w:val="00DF2C11"/>
    <w:rsid w:val="00DF2D1D"/>
    <w:rsid w:val="00DF31E7"/>
    <w:rsid w:val="00DF35D7"/>
    <w:rsid w:val="00DF410E"/>
    <w:rsid w:val="00DF4D0F"/>
    <w:rsid w:val="00DF5740"/>
    <w:rsid w:val="00DF57DE"/>
    <w:rsid w:val="00DF585B"/>
    <w:rsid w:val="00DF5CB4"/>
    <w:rsid w:val="00DF60F5"/>
    <w:rsid w:val="00DF7855"/>
    <w:rsid w:val="00E0049E"/>
    <w:rsid w:val="00E007C9"/>
    <w:rsid w:val="00E00A97"/>
    <w:rsid w:val="00E0152D"/>
    <w:rsid w:val="00E019C7"/>
    <w:rsid w:val="00E01AFC"/>
    <w:rsid w:val="00E01EE4"/>
    <w:rsid w:val="00E020EE"/>
    <w:rsid w:val="00E02140"/>
    <w:rsid w:val="00E02213"/>
    <w:rsid w:val="00E0246A"/>
    <w:rsid w:val="00E0251D"/>
    <w:rsid w:val="00E02B9F"/>
    <w:rsid w:val="00E02C94"/>
    <w:rsid w:val="00E0318C"/>
    <w:rsid w:val="00E0355B"/>
    <w:rsid w:val="00E035A6"/>
    <w:rsid w:val="00E0369A"/>
    <w:rsid w:val="00E03950"/>
    <w:rsid w:val="00E03AFF"/>
    <w:rsid w:val="00E03DE5"/>
    <w:rsid w:val="00E03EF7"/>
    <w:rsid w:val="00E03FD3"/>
    <w:rsid w:val="00E04807"/>
    <w:rsid w:val="00E04817"/>
    <w:rsid w:val="00E04E23"/>
    <w:rsid w:val="00E051B9"/>
    <w:rsid w:val="00E06946"/>
    <w:rsid w:val="00E06B05"/>
    <w:rsid w:val="00E06EB0"/>
    <w:rsid w:val="00E0739F"/>
    <w:rsid w:val="00E07CBB"/>
    <w:rsid w:val="00E07E61"/>
    <w:rsid w:val="00E10263"/>
    <w:rsid w:val="00E107B3"/>
    <w:rsid w:val="00E10E32"/>
    <w:rsid w:val="00E118C3"/>
    <w:rsid w:val="00E11AC4"/>
    <w:rsid w:val="00E11D81"/>
    <w:rsid w:val="00E11F0D"/>
    <w:rsid w:val="00E11F38"/>
    <w:rsid w:val="00E120DB"/>
    <w:rsid w:val="00E12297"/>
    <w:rsid w:val="00E12EB9"/>
    <w:rsid w:val="00E1309B"/>
    <w:rsid w:val="00E132D4"/>
    <w:rsid w:val="00E13831"/>
    <w:rsid w:val="00E13C2A"/>
    <w:rsid w:val="00E13CEA"/>
    <w:rsid w:val="00E1424C"/>
    <w:rsid w:val="00E14258"/>
    <w:rsid w:val="00E148DE"/>
    <w:rsid w:val="00E14C60"/>
    <w:rsid w:val="00E14C70"/>
    <w:rsid w:val="00E14F92"/>
    <w:rsid w:val="00E15ED8"/>
    <w:rsid w:val="00E16058"/>
    <w:rsid w:val="00E16988"/>
    <w:rsid w:val="00E16AC3"/>
    <w:rsid w:val="00E16BA4"/>
    <w:rsid w:val="00E16CED"/>
    <w:rsid w:val="00E17B3F"/>
    <w:rsid w:val="00E20053"/>
    <w:rsid w:val="00E203B7"/>
    <w:rsid w:val="00E2072F"/>
    <w:rsid w:val="00E20971"/>
    <w:rsid w:val="00E20A5E"/>
    <w:rsid w:val="00E20DDA"/>
    <w:rsid w:val="00E21179"/>
    <w:rsid w:val="00E21D5B"/>
    <w:rsid w:val="00E22274"/>
    <w:rsid w:val="00E2228B"/>
    <w:rsid w:val="00E232D2"/>
    <w:rsid w:val="00E23308"/>
    <w:rsid w:val="00E233F0"/>
    <w:rsid w:val="00E234A1"/>
    <w:rsid w:val="00E23587"/>
    <w:rsid w:val="00E24765"/>
    <w:rsid w:val="00E249CA"/>
    <w:rsid w:val="00E24B85"/>
    <w:rsid w:val="00E24CDC"/>
    <w:rsid w:val="00E25AA3"/>
    <w:rsid w:val="00E25CC7"/>
    <w:rsid w:val="00E25E8F"/>
    <w:rsid w:val="00E25FD6"/>
    <w:rsid w:val="00E260CD"/>
    <w:rsid w:val="00E262E3"/>
    <w:rsid w:val="00E264DA"/>
    <w:rsid w:val="00E2659E"/>
    <w:rsid w:val="00E26B13"/>
    <w:rsid w:val="00E26BC4"/>
    <w:rsid w:val="00E26D0E"/>
    <w:rsid w:val="00E2703D"/>
    <w:rsid w:val="00E27510"/>
    <w:rsid w:val="00E275A0"/>
    <w:rsid w:val="00E277A2"/>
    <w:rsid w:val="00E27C1D"/>
    <w:rsid w:val="00E27E48"/>
    <w:rsid w:val="00E302BB"/>
    <w:rsid w:val="00E30B08"/>
    <w:rsid w:val="00E30CB8"/>
    <w:rsid w:val="00E30DAC"/>
    <w:rsid w:val="00E3165C"/>
    <w:rsid w:val="00E32201"/>
    <w:rsid w:val="00E333E5"/>
    <w:rsid w:val="00E333F7"/>
    <w:rsid w:val="00E33A2F"/>
    <w:rsid w:val="00E33B0B"/>
    <w:rsid w:val="00E344BD"/>
    <w:rsid w:val="00E345A1"/>
    <w:rsid w:val="00E34C30"/>
    <w:rsid w:val="00E34CC5"/>
    <w:rsid w:val="00E35338"/>
    <w:rsid w:val="00E35365"/>
    <w:rsid w:val="00E3553E"/>
    <w:rsid w:val="00E35851"/>
    <w:rsid w:val="00E35B4C"/>
    <w:rsid w:val="00E35CA5"/>
    <w:rsid w:val="00E3661D"/>
    <w:rsid w:val="00E369B4"/>
    <w:rsid w:val="00E36D59"/>
    <w:rsid w:val="00E3723A"/>
    <w:rsid w:val="00E3790F"/>
    <w:rsid w:val="00E37EED"/>
    <w:rsid w:val="00E37F81"/>
    <w:rsid w:val="00E40891"/>
    <w:rsid w:val="00E409EF"/>
    <w:rsid w:val="00E419B7"/>
    <w:rsid w:val="00E42A8B"/>
    <w:rsid w:val="00E42AEB"/>
    <w:rsid w:val="00E42B22"/>
    <w:rsid w:val="00E43DAE"/>
    <w:rsid w:val="00E4486A"/>
    <w:rsid w:val="00E44CAC"/>
    <w:rsid w:val="00E44D2C"/>
    <w:rsid w:val="00E44FB6"/>
    <w:rsid w:val="00E44FF0"/>
    <w:rsid w:val="00E450BB"/>
    <w:rsid w:val="00E450C9"/>
    <w:rsid w:val="00E45D88"/>
    <w:rsid w:val="00E4744F"/>
    <w:rsid w:val="00E474B3"/>
    <w:rsid w:val="00E47CF9"/>
    <w:rsid w:val="00E47DCB"/>
    <w:rsid w:val="00E50437"/>
    <w:rsid w:val="00E5067C"/>
    <w:rsid w:val="00E5085A"/>
    <w:rsid w:val="00E50945"/>
    <w:rsid w:val="00E50A9F"/>
    <w:rsid w:val="00E50D56"/>
    <w:rsid w:val="00E51796"/>
    <w:rsid w:val="00E52327"/>
    <w:rsid w:val="00E523F1"/>
    <w:rsid w:val="00E52D9F"/>
    <w:rsid w:val="00E53036"/>
    <w:rsid w:val="00E53063"/>
    <w:rsid w:val="00E5396C"/>
    <w:rsid w:val="00E53D47"/>
    <w:rsid w:val="00E53D65"/>
    <w:rsid w:val="00E54103"/>
    <w:rsid w:val="00E542F5"/>
    <w:rsid w:val="00E545DD"/>
    <w:rsid w:val="00E54C08"/>
    <w:rsid w:val="00E54E01"/>
    <w:rsid w:val="00E54FAE"/>
    <w:rsid w:val="00E55318"/>
    <w:rsid w:val="00E5565B"/>
    <w:rsid w:val="00E558A8"/>
    <w:rsid w:val="00E55A5F"/>
    <w:rsid w:val="00E55EAE"/>
    <w:rsid w:val="00E56279"/>
    <w:rsid w:val="00E562DE"/>
    <w:rsid w:val="00E5631E"/>
    <w:rsid w:val="00E563CC"/>
    <w:rsid w:val="00E5663F"/>
    <w:rsid w:val="00E568F7"/>
    <w:rsid w:val="00E56986"/>
    <w:rsid w:val="00E57191"/>
    <w:rsid w:val="00E57687"/>
    <w:rsid w:val="00E57917"/>
    <w:rsid w:val="00E57AEC"/>
    <w:rsid w:val="00E6029F"/>
    <w:rsid w:val="00E605E4"/>
    <w:rsid w:val="00E60BB7"/>
    <w:rsid w:val="00E60F80"/>
    <w:rsid w:val="00E61183"/>
    <w:rsid w:val="00E61667"/>
    <w:rsid w:val="00E61AE5"/>
    <w:rsid w:val="00E623DA"/>
    <w:rsid w:val="00E6247E"/>
    <w:rsid w:val="00E6298B"/>
    <w:rsid w:val="00E629AF"/>
    <w:rsid w:val="00E62C9D"/>
    <w:rsid w:val="00E63231"/>
    <w:rsid w:val="00E632E9"/>
    <w:rsid w:val="00E63589"/>
    <w:rsid w:val="00E63783"/>
    <w:rsid w:val="00E638E8"/>
    <w:rsid w:val="00E63C45"/>
    <w:rsid w:val="00E645E5"/>
    <w:rsid w:val="00E6480F"/>
    <w:rsid w:val="00E64E51"/>
    <w:rsid w:val="00E6505B"/>
    <w:rsid w:val="00E65159"/>
    <w:rsid w:val="00E655D4"/>
    <w:rsid w:val="00E65706"/>
    <w:rsid w:val="00E6571F"/>
    <w:rsid w:val="00E6578F"/>
    <w:rsid w:val="00E6639F"/>
    <w:rsid w:val="00E66887"/>
    <w:rsid w:val="00E66DC4"/>
    <w:rsid w:val="00E66F1E"/>
    <w:rsid w:val="00E675E0"/>
    <w:rsid w:val="00E67981"/>
    <w:rsid w:val="00E67BCC"/>
    <w:rsid w:val="00E67DDD"/>
    <w:rsid w:val="00E71131"/>
    <w:rsid w:val="00E71220"/>
    <w:rsid w:val="00E71BE1"/>
    <w:rsid w:val="00E71EA1"/>
    <w:rsid w:val="00E723DC"/>
    <w:rsid w:val="00E72531"/>
    <w:rsid w:val="00E727B5"/>
    <w:rsid w:val="00E72DDB"/>
    <w:rsid w:val="00E73035"/>
    <w:rsid w:val="00E73185"/>
    <w:rsid w:val="00E73743"/>
    <w:rsid w:val="00E73750"/>
    <w:rsid w:val="00E73CD6"/>
    <w:rsid w:val="00E73ED8"/>
    <w:rsid w:val="00E743E3"/>
    <w:rsid w:val="00E744C7"/>
    <w:rsid w:val="00E745B7"/>
    <w:rsid w:val="00E7467B"/>
    <w:rsid w:val="00E7534F"/>
    <w:rsid w:val="00E7562B"/>
    <w:rsid w:val="00E760F1"/>
    <w:rsid w:val="00E76626"/>
    <w:rsid w:val="00E766F1"/>
    <w:rsid w:val="00E76C63"/>
    <w:rsid w:val="00E76D00"/>
    <w:rsid w:val="00E773BC"/>
    <w:rsid w:val="00E778CC"/>
    <w:rsid w:val="00E77A78"/>
    <w:rsid w:val="00E77C11"/>
    <w:rsid w:val="00E80210"/>
    <w:rsid w:val="00E803EB"/>
    <w:rsid w:val="00E80449"/>
    <w:rsid w:val="00E805B5"/>
    <w:rsid w:val="00E80915"/>
    <w:rsid w:val="00E80DC3"/>
    <w:rsid w:val="00E81117"/>
    <w:rsid w:val="00E81687"/>
    <w:rsid w:val="00E81E65"/>
    <w:rsid w:val="00E820A7"/>
    <w:rsid w:val="00E820AB"/>
    <w:rsid w:val="00E820B7"/>
    <w:rsid w:val="00E8225D"/>
    <w:rsid w:val="00E823F1"/>
    <w:rsid w:val="00E82532"/>
    <w:rsid w:val="00E825B9"/>
    <w:rsid w:val="00E82A19"/>
    <w:rsid w:val="00E82A61"/>
    <w:rsid w:val="00E82BAB"/>
    <w:rsid w:val="00E82CE6"/>
    <w:rsid w:val="00E83965"/>
    <w:rsid w:val="00E83DAA"/>
    <w:rsid w:val="00E843E7"/>
    <w:rsid w:val="00E848CE"/>
    <w:rsid w:val="00E84E65"/>
    <w:rsid w:val="00E84EEB"/>
    <w:rsid w:val="00E85267"/>
    <w:rsid w:val="00E85646"/>
    <w:rsid w:val="00E856B0"/>
    <w:rsid w:val="00E857AC"/>
    <w:rsid w:val="00E8593B"/>
    <w:rsid w:val="00E85EAC"/>
    <w:rsid w:val="00E85F16"/>
    <w:rsid w:val="00E8625A"/>
    <w:rsid w:val="00E862B7"/>
    <w:rsid w:val="00E8638D"/>
    <w:rsid w:val="00E863C2"/>
    <w:rsid w:val="00E8646E"/>
    <w:rsid w:val="00E865C8"/>
    <w:rsid w:val="00E86D4F"/>
    <w:rsid w:val="00E86E96"/>
    <w:rsid w:val="00E86FE7"/>
    <w:rsid w:val="00E871AA"/>
    <w:rsid w:val="00E87332"/>
    <w:rsid w:val="00E8740E"/>
    <w:rsid w:val="00E87B33"/>
    <w:rsid w:val="00E87B83"/>
    <w:rsid w:val="00E9003A"/>
    <w:rsid w:val="00E901B5"/>
    <w:rsid w:val="00E9057F"/>
    <w:rsid w:val="00E90750"/>
    <w:rsid w:val="00E912CF"/>
    <w:rsid w:val="00E919BF"/>
    <w:rsid w:val="00E9224B"/>
    <w:rsid w:val="00E9234B"/>
    <w:rsid w:val="00E92567"/>
    <w:rsid w:val="00E9296F"/>
    <w:rsid w:val="00E929E3"/>
    <w:rsid w:val="00E92A83"/>
    <w:rsid w:val="00E92D9D"/>
    <w:rsid w:val="00E93C46"/>
    <w:rsid w:val="00E93FA5"/>
    <w:rsid w:val="00E9484E"/>
    <w:rsid w:val="00E94A3F"/>
    <w:rsid w:val="00E94D48"/>
    <w:rsid w:val="00E94E26"/>
    <w:rsid w:val="00E95360"/>
    <w:rsid w:val="00E95938"/>
    <w:rsid w:val="00E95A3F"/>
    <w:rsid w:val="00E9601B"/>
    <w:rsid w:val="00E96283"/>
    <w:rsid w:val="00E96B41"/>
    <w:rsid w:val="00E97D38"/>
    <w:rsid w:val="00EA0277"/>
    <w:rsid w:val="00EA038D"/>
    <w:rsid w:val="00EA069A"/>
    <w:rsid w:val="00EA0B43"/>
    <w:rsid w:val="00EA131D"/>
    <w:rsid w:val="00EA16B5"/>
    <w:rsid w:val="00EA1952"/>
    <w:rsid w:val="00EA1B66"/>
    <w:rsid w:val="00EA1CDE"/>
    <w:rsid w:val="00EA223C"/>
    <w:rsid w:val="00EA2334"/>
    <w:rsid w:val="00EA2A2B"/>
    <w:rsid w:val="00EA30BA"/>
    <w:rsid w:val="00EA332C"/>
    <w:rsid w:val="00EA46D3"/>
    <w:rsid w:val="00EA4A18"/>
    <w:rsid w:val="00EA4A80"/>
    <w:rsid w:val="00EA4DD7"/>
    <w:rsid w:val="00EA5D5C"/>
    <w:rsid w:val="00EA63F3"/>
    <w:rsid w:val="00EA6957"/>
    <w:rsid w:val="00EA6F88"/>
    <w:rsid w:val="00EA72ED"/>
    <w:rsid w:val="00EA757E"/>
    <w:rsid w:val="00EA7B29"/>
    <w:rsid w:val="00EA7BB7"/>
    <w:rsid w:val="00EB0299"/>
    <w:rsid w:val="00EB0CEF"/>
    <w:rsid w:val="00EB0D23"/>
    <w:rsid w:val="00EB0E75"/>
    <w:rsid w:val="00EB0EF8"/>
    <w:rsid w:val="00EB1AB0"/>
    <w:rsid w:val="00EB1EE0"/>
    <w:rsid w:val="00EB29D6"/>
    <w:rsid w:val="00EB2D15"/>
    <w:rsid w:val="00EB3863"/>
    <w:rsid w:val="00EB3B68"/>
    <w:rsid w:val="00EB3DE8"/>
    <w:rsid w:val="00EB3F57"/>
    <w:rsid w:val="00EB4239"/>
    <w:rsid w:val="00EB42AB"/>
    <w:rsid w:val="00EB45AB"/>
    <w:rsid w:val="00EB491A"/>
    <w:rsid w:val="00EB4EF4"/>
    <w:rsid w:val="00EB4FAE"/>
    <w:rsid w:val="00EB5429"/>
    <w:rsid w:val="00EB54BC"/>
    <w:rsid w:val="00EB5647"/>
    <w:rsid w:val="00EB5AD4"/>
    <w:rsid w:val="00EB5FFC"/>
    <w:rsid w:val="00EB60EA"/>
    <w:rsid w:val="00EB6402"/>
    <w:rsid w:val="00EB656F"/>
    <w:rsid w:val="00EB7119"/>
    <w:rsid w:val="00EB7709"/>
    <w:rsid w:val="00EC1829"/>
    <w:rsid w:val="00EC1997"/>
    <w:rsid w:val="00EC19E5"/>
    <w:rsid w:val="00EC1C1F"/>
    <w:rsid w:val="00EC1D3D"/>
    <w:rsid w:val="00EC276E"/>
    <w:rsid w:val="00EC3809"/>
    <w:rsid w:val="00EC3831"/>
    <w:rsid w:val="00EC3CDD"/>
    <w:rsid w:val="00EC46B2"/>
    <w:rsid w:val="00EC4CA9"/>
    <w:rsid w:val="00EC50A6"/>
    <w:rsid w:val="00EC5130"/>
    <w:rsid w:val="00EC55B1"/>
    <w:rsid w:val="00EC58CF"/>
    <w:rsid w:val="00EC6423"/>
    <w:rsid w:val="00EC65DA"/>
    <w:rsid w:val="00EC6894"/>
    <w:rsid w:val="00EC6E05"/>
    <w:rsid w:val="00EC792E"/>
    <w:rsid w:val="00ED033F"/>
    <w:rsid w:val="00ED05F2"/>
    <w:rsid w:val="00ED08B0"/>
    <w:rsid w:val="00ED1035"/>
    <w:rsid w:val="00ED113A"/>
    <w:rsid w:val="00ED1751"/>
    <w:rsid w:val="00ED190F"/>
    <w:rsid w:val="00ED20CA"/>
    <w:rsid w:val="00ED3A21"/>
    <w:rsid w:val="00ED4160"/>
    <w:rsid w:val="00ED4A42"/>
    <w:rsid w:val="00ED4A4F"/>
    <w:rsid w:val="00ED4CD6"/>
    <w:rsid w:val="00ED4E89"/>
    <w:rsid w:val="00ED50C5"/>
    <w:rsid w:val="00ED5424"/>
    <w:rsid w:val="00ED54FB"/>
    <w:rsid w:val="00ED5C4B"/>
    <w:rsid w:val="00ED5EA4"/>
    <w:rsid w:val="00ED5F1E"/>
    <w:rsid w:val="00ED6CDC"/>
    <w:rsid w:val="00ED6FC6"/>
    <w:rsid w:val="00ED706B"/>
    <w:rsid w:val="00ED7078"/>
    <w:rsid w:val="00ED7607"/>
    <w:rsid w:val="00ED791E"/>
    <w:rsid w:val="00ED7974"/>
    <w:rsid w:val="00ED7A0F"/>
    <w:rsid w:val="00ED7A47"/>
    <w:rsid w:val="00ED7EDB"/>
    <w:rsid w:val="00EE006E"/>
    <w:rsid w:val="00EE0199"/>
    <w:rsid w:val="00EE039A"/>
    <w:rsid w:val="00EE138D"/>
    <w:rsid w:val="00EE18F9"/>
    <w:rsid w:val="00EE1DF7"/>
    <w:rsid w:val="00EE1E6E"/>
    <w:rsid w:val="00EE20C7"/>
    <w:rsid w:val="00EE2614"/>
    <w:rsid w:val="00EE2771"/>
    <w:rsid w:val="00EE314D"/>
    <w:rsid w:val="00EE3749"/>
    <w:rsid w:val="00EE3E9D"/>
    <w:rsid w:val="00EE51FB"/>
    <w:rsid w:val="00EE570E"/>
    <w:rsid w:val="00EE5C38"/>
    <w:rsid w:val="00EE6723"/>
    <w:rsid w:val="00EE6789"/>
    <w:rsid w:val="00EE6BC3"/>
    <w:rsid w:val="00EE6BFD"/>
    <w:rsid w:val="00EE6C93"/>
    <w:rsid w:val="00EE6D16"/>
    <w:rsid w:val="00EE7020"/>
    <w:rsid w:val="00EE74E7"/>
    <w:rsid w:val="00EE7684"/>
    <w:rsid w:val="00EE7725"/>
    <w:rsid w:val="00EE7C00"/>
    <w:rsid w:val="00EE7E0D"/>
    <w:rsid w:val="00EF05C1"/>
    <w:rsid w:val="00EF0619"/>
    <w:rsid w:val="00EF06DA"/>
    <w:rsid w:val="00EF081F"/>
    <w:rsid w:val="00EF092A"/>
    <w:rsid w:val="00EF0B4D"/>
    <w:rsid w:val="00EF153F"/>
    <w:rsid w:val="00EF1A43"/>
    <w:rsid w:val="00EF1CE5"/>
    <w:rsid w:val="00EF1DBD"/>
    <w:rsid w:val="00EF25B6"/>
    <w:rsid w:val="00EF2860"/>
    <w:rsid w:val="00EF2884"/>
    <w:rsid w:val="00EF296E"/>
    <w:rsid w:val="00EF32DF"/>
    <w:rsid w:val="00EF3A23"/>
    <w:rsid w:val="00EF4560"/>
    <w:rsid w:val="00EF46B0"/>
    <w:rsid w:val="00EF4A5A"/>
    <w:rsid w:val="00EF4B28"/>
    <w:rsid w:val="00EF5E20"/>
    <w:rsid w:val="00EF6001"/>
    <w:rsid w:val="00EF6032"/>
    <w:rsid w:val="00EF6114"/>
    <w:rsid w:val="00EF6279"/>
    <w:rsid w:val="00EF633A"/>
    <w:rsid w:val="00EF638F"/>
    <w:rsid w:val="00EF6D4F"/>
    <w:rsid w:val="00EF7B23"/>
    <w:rsid w:val="00EF7CE5"/>
    <w:rsid w:val="00F000B6"/>
    <w:rsid w:val="00F00491"/>
    <w:rsid w:val="00F01117"/>
    <w:rsid w:val="00F01782"/>
    <w:rsid w:val="00F020D9"/>
    <w:rsid w:val="00F029E5"/>
    <w:rsid w:val="00F02A16"/>
    <w:rsid w:val="00F02D04"/>
    <w:rsid w:val="00F037F6"/>
    <w:rsid w:val="00F03817"/>
    <w:rsid w:val="00F03B8E"/>
    <w:rsid w:val="00F03D5E"/>
    <w:rsid w:val="00F04A0C"/>
    <w:rsid w:val="00F04AC3"/>
    <w:rsid w:val="00F0513D"/>
    <w:rsid w:val="00F053EE"/>
    <w:rsid w:val="00F0545D"/>
    <w:rsid w:val="00F05908"/>
    <w:rsid w:val="00F05957"/>
    <w:rsid w:val="00F065C0"/>
    <w:rsid w:val="00F06960"/>
    <w:rsid w:val="00F069FC"/>
    <w:rsid w:val="00F06A7A"/>
    <w:rsid w:val="00F06B6B"/>
    <w:rsid w:val="00F06B89"/>
    <w:rsid w:val="00F07022"/>
    <w:rsid w:val="00F07075"/>
    <w:rsid w:val="00F07669"/>
    <w:rsid w:val="00F07BB9"/>
    <w:rsid w:val="00F07F3B"/>
    <w:rsid w:val="00F103AD"/>
    <w:rsid w:val="00F1055A"/>
    <w:rsid w:val="00F105CD"/>
    <w:rsid w:val="00F10787"/>
    <w:rsid w:val="00F10DCF"/>
    <w:rsid w:val="00F10DF6"/>
    <w:rsid w:val="00F11256"/>
    <w:rsid w:val="00F11806"/>
    <w:rsid w:val="00F11896"/>
    <w:rsid w:val="00F11ABF"/>
    <w:rsid w:val="00F120BD"/>
    <w:rsid w:val="00F12156"/>
    <w:rsid w:val="00F12258"/>
    <w:rsid w:val="00F12A6D"/>
    <w:rsid w:val="00F130A2"/>
    <w:rsid w:val="00F1321B"/>
    <w:rsid w:val="00F1361E"/>
    <w:rsid w:val="00F139BC"/>
    <w:rsid w:val="00F13DEA"/>
    <w:rsid w:val="00F13DF3"/>
    <w:rsid w:val="00F149C5"/>
    <w:rsid w:val="00F14A8D"/>
    <w:rsid w:val="00F15A0A"/>
    <w:rsid w:val="00F15BED"/>
    <w:rsid w:val="00F15F54"/>
    <w:rsid w:val="00F160AA"/>
    <w:rsid w:val="00F162CC"/>
    <w:rsid w:val="00F16567"/>
    <w:rsid w:val="00F16683"/>
    <w:rsid w:val="00F1702E"/>
    <w:rsid w:val="00F17041"/>
    <w:rsid w:val="00F172A0"/>
    <w:rsid w:val="00F20003"/>
    <w:rsid w:val="00F205E7"/>
    <w:rsid w:val="00F2151C"/>
    <w:rsid w:val="00F2178B"/>
    <w:rsid w:val="00F21D3D"/>
    <w:rsid w:val="00F2236E"/>
    <w:rsid w:val="00F2239D"/>
    <w:rsid w:val="00F22663"/>
    <w:rsid w:val="00F2390B"/>
    <w:rsid w:val="00F23F2E"/>
    <w:rsid w:val="00F241CB"/>
    <w:rsid w:val="00F2459B"/>
    <w:rsid w:val="00F24664"/>
    <w:rsid w:val="00F24984"/>
    <w:rsid w:val="00F24B3E"/>
    <w:rsid w:val="00F24B77"/>
    <w:rsid w:val="00F24C6A"/>
    <w:rsid w:val="00F24F1F"/>
    <w:rsid w:val="00F256C0"/>
    <w:rsid w:val="00F25827"/>
    <w:rsid w:val="00F25A91"/>
    <w:rsid w:val="00F25C30"/>
    <w:rsid w:val="00F26313"/>
    <w:rsid w:val="00F264E6"/>
    <w:rsid w:val="00F26D87"/>
    <w:rsid w:val="00F26F27"/>
    <w:rsid w:val="00F26FE3"/>
    <w:rsid w:val="00F2721B"/>
    <w:rsid w:val="00F27288"/>
    <w:rsid w:val="00F27A10"/>
    <w:rsid w:val="00F27D00"/>
    <w:rsid w:val="00F27E60"/>
    <w:rsid w:val="00F3017D"/>
    <w:rsid w:val="00F30715"/>
    <w:rsid w:val="00F307C2"/>
    <w:rsid w:val="00F30859"/>
    <w:rsid w:val="00F309DF"/>
    <w:rsid w:val="00F31092"/>
    <w:rsid w:val="00F3118A"/>
    <w:rsid w:val="00F32165"/>
    <w:rsid w:val="00F32293"/>
    <w:rsid w:val="00F32712"/>
    <w:rsid w:val="00F33128"/>
    <w:rsid w:val="00F3324E"/>
    <w:rsid w:val="00F335A4"/>
    <w:rsid w:val="00F3391B"/>
    <w:rsid w:val="00F33E80"/>
    <w:rsid w:val="00F34920"/>
    <w:rsid w:val="00F35126"/>
    <w:rsid w:val="00F35943"/>
    <w:rsid w:val="00F35BCB"/>
    <w:rsid w:val="00F35DA9"/>
    <w:rsid w:val="00F36579"/>
    <w:rsid w:val="00F366FA"/>
    <w:rsid w:val="00F36984"/>
    <w:rsid w:val="00F36DB0"/>
    <w:rsid w:val="00F36F65"/>
    <w:rsid w:val="00F3701A"/>
    <w:rsid w:val="00F37195"/>
    <w:rsid w:val="00F4016B"/>
    <w:rsid w:val="00F4079F"/>
    <w:rsid w:val="00F40E7E"/>
    <w:rsid w:val="00F41443"/>
    <w:rsid w:val="00F41552"/>
    <w:rsid w:val="00F416D0"/>
    <w:rsid w:val="00F41732"/>
    <w:rsid w:val="00F417D8"/>
    <w:rsid w:val="00F41845"/>
    <w:rsid w:val="00F41AA0"/>
    <w:rsid w:val="00F41AFA"/>
    <w:rsid w:val="00F41B73"/>
    <w:rsid w:val="00F41B80"/>
    <w:rsid w:val="00F41CA4"/>
    <w:rsid w:val="00F41D4C"/>
    <w:rsid w:val="00F425C8"/>
    <w:rsid w:val="00F42A3D"/>
    <w:rsid w:val="00F42CA6"/>
    <w:rsid w:val="00F43106"/>
    <w:rsid w:val="00F43CBC"/>
    <w:rsid w:val="00F43CC5"/>
    <w:rsid w:val="00F44068"/>
    <w:rsid w:val="00F4441B"/>
    <w:rsid w:val="00F44622"/>
    <w:rsid w:val="00F44721"/>
    <w:rsid w:val="00F449B3"/>
    <w:rsid w:val="00F44D56"/>
    <w:rsid w:val="00F44DED"/>
    <w:rsid w:val="00F450A4"/>
    <w:rsid w:val="00F450EF"/>
    <w:rsid w:val="00F4549B"/>
    <w:rsid w:val="00F45C02"/>
    <w:rsid w:val="00F45C1F"/>
    <w:rsid w:val="00F45CD8"/>
    <w:rsid w:val="00F45D0A"/>
    <w:rsid w:val="00F47732"/>
    <w:rsid w:val="00F50930"/>
    <w:rsid w:val="00F50A0D"/>
    <w:rsid w:val="00F50A33"/>
    <w:rsid w:val="00F50A5D"/>
    <w:rsid w:val="00F50ECF"/>
    <w:rsid w:val="00F50F2E"/>
    <w:rsid w:val="00F516BB"/>
    <w:rsid w:val="00F51932"/>
    <w:rsid w:val="00F51D7A"/>
    <w:rsid w:val="00F51EB4"/>
    <w:rsid w:val="00F51F81"/>
    <w:rsid w:val="00F52774"/>
    <w:rsid w:val="00F52A24"/>
    <w:rsid w:val="00F52E29"/>
    <w:rsid w:val="00F5312B"/>
    <w:rsid w:val="00F53233"/>
    <w:rsid w:val="00F53773"/>
    <w:rsid w:val="00F538B5"/>
    <w:rsid w:val="00F53C69"/>
    <w:rsid w:val="00F53E70"/>
    <w:rsid w:val="00F5437B"/>
    <w:rsid w:val="00F547F6"/>
    <w:rsid w:val="00F55274"/>
    <w:rsid w:val="00F553B4"/>
    <w:rsid w:val="00F55526"/>
    <w:rsid w:val="00F556D6"/>
    <w:rsid w:val="00F55EA4"/>
    <w:rsid w:val="00F55F00"/>
    <w:rsid w:val="00F561DA"/>
    <w:rsid w:val="00F561F6"/>
    <w:rsid w:val="00F568A6"/>
    <w:rsid w:val="00F56A9B"/>
    <w:rsid w:val="00F56B3E"/>
    <w:rsid w:val="00F56D03"/>
    <w:rsid w:val="00F56EEF"/>
    <w:rsid w:val="00F57B85"/>
    <w:rsid w:val="00F57F5F"/>
    <w:rsid w:val="00F6016A"/>
    <w:rsid w:val="00F601C0"/>
    <w:rsid w:val="00F605AC"/>
    <w:rsid w:val="00F60967"/>
    <w:rsid w:val="00F60A94"/>
    <w:rsid w:val="00F61413"/>
    <w:rsid w:val="00F6154F"/>
    <w:rsid w:val="00F617CC"/>
    <w:rsid w:val="00F6188C"/>
    <w:rsid w:val="00F61A0E"/>
    <w:rsid w:val="00F61B46"/>
    <w:rsid w:val="00F622D7"/>
    <w:rsid w:val="00F6244C"/>
    <w:rsid w:val="00F629CF"/>
    <w:rsid w:val="00F62D6B"/>
    <w:rsid w:val="00F63124"/>
    <w:rsid w:val="00F63218"/>
    <w:rsid w:val="00F63801"/>
    <w:rsid w:val="00F639AE"/>
    <w:rsid w:val="00F63A0C"/>
    <w:rsid w:val="00F63DD3"/>
    <w:rsid w:val="00F63EF5"/>
    <w:rsid w:val="00F63F00"/>
    <w:rsid w:val="00F64A54"/>
    <w:rsid w:val="00F64A77"/>
    <w:rsid w:val="00F64FC3"/>
    <w:rsid w:val="00F653A9"/>
    <w:rsid w:val="00F65704"/>
    <w:rsid w:val="00F65A88"/>
    <w:rsid w:val="00F65AE1"/>
    <w:rsid w:val="00F65EE3"/>
    <w:rsid w:val="00F667C9"/>
    <w:rsid w:val="00F67031"/>
    <w:rsid w:val="00F67950"/>
    <w:rsid w:val="00F67987"/>
    <w:rsid w:val="00F67D92"/>
    <w:rsid w:val="00F708BA"/>
    <w:rsid w:val="00F716BD"/>
    <w:rsid w:val="00F71851"/>
    <w:rsid w:val="00F71F6F"/>
    <w:rsid w:val="00F720F0"/>
    <w:rsid w:val="00F7234E"/>
    <w:rsid w:val="00F73002"/>
    <w:rsid w:val="00F73545"/>
    <w:rsid w:val="00F736A3"/>
    <w:rsid w:val="00F7380E"/>
    <w:rsid w:val="00F73F77"/>
    <w:rsid w:val="00F74025"/>
    <w:rsid w:val="00F7444D"/>
    <w:rsid w:val="00F74466"/>
    <w:rsid w:val="00F74576"/>
    <w:rsid w:val="00F747A2"/>
    <w:rsid w:val="00F74DC6"/>
    <w:rsid w:val="00F74F42"/>
    <w:rsid w:val="00F75238"/>
    <w:rsid w:val="00F75470"/>
    <w:rsid w:val="00F7550F"/>
    <w:rsid w:val="00F756A5"/>
    <w:rsid w:val="00F75E28"/>
    <w:rsid w:val="00F764CB"/>
    <w:rsid w:val="00F76988"/>
    <w:rsid w:val="00F7746F"/>
    <w:rsid w:val="00F778DB"/>
    <w:rsid w:val="00F77E43"/>
    <w:rsid w:val="00F80009"/>
    <w:rsid w:val="00F802A3"/>
    <w:rsid w:val="00F80569"/>
    <w:rsid w:val="00F80CDA"/>
    <w:rsid w:val="00F80FE7"/>
    <w:rsid w:val="00F8171E"/>
    <w:rsid w:val="00F81822"/>
    <w:rsid w:val="00F81DF5"/>
    <w:rsid w:val="00F82376"/>
    <w:rsid w:val="00F823A0"/>
    <w:rsid w:val="00F82F6D"/>
    <w:rsid w:val="00F82F8E"/>
    <w:rsid w:val="00F82FF8"/>
    <w:rsid w:val="00F837FB"/>
    <w:rsid w:val="00F83BE8"/>
    <w:rsid w:val="00F8425C"/>
    <w:rsid w:val="00F8444C"/>
    <w:rsid w:val="00F845BA"/>
    <w:rsid w:val="00F84975"/>
    <w:rsid w:val="00F84BCF"/>
    <w:rsid w:val="00F84E2A"/>
    <w:rsid w:val="00F85067"/>
    <w:rsid w:val="00F85518"/>
    <w:rsid w:val="00F856BB"/>
    <w:rsid w:val="00F85CF7"/>
    <w:rsid w:val="00F85D44"/>
    <w:rsid w:val="00F862D0"/>
    <w:rsid w:val="00F867AF"/>
    <w:rsid w:val="00F86AB9"/>
    <w:rsid w:val="00F86EC4"/>
    <w:rsid w:val="00F87043"/>
    <w:rsid w:val="00F8742F"/>
    <w:rsid w:val="00F87631"/>
    <w:rsid w:val="00F87BCB"/>
    <w:rsid w:val="00F87DD5"/>
    <w:rsid w:val="00F87FF4"/>
    <w:rsid w:val="00F90026"/>
    <w:rsid w:val="00F90524"/>
    <w:rsid w:val="00F9070C"/>
    <w:rsid w:val="00F91836"/>
    <w:rsid w:val="00F918F9"/>
    <w:rsid w:val="00F91BB9"/>
    <w:rsid w:val="00F9262A"/>
    <w:rsid w:val="00F9264D"/>
    <w:rsid w:val="00F933B6"/>
    <w:rsid w:val="00F9382C"/>
    <w:rsid w:val="00F93A08"/>
    <w:rsid w:val="00F93F5E"/>
    <w:rsid w:val="00F93FFA"/>
    <w:rsid w:val="00F941D7"/>
    <w:rsid w:val="00F942B7"/>
    <w:rsid w:val="00F943EA"/>
    <w:rsid w:val="00F94BF7"/>
    <w:rsid w:val="00F95025"/>
    <w:rsid w:val="00F951AF"/>
    <w:rsid w:val="00F959DE"/>
    <w:rsid w:val="00F967D3"/>
    <w:rsid w:val="00F9688B"/>
    <w:rsid w:val="00F969D5"/>
    <w:rsid w:val="00F96CDD"/>
    <w:rsid w:val="00F97017"/>
    <w:rsid w:val="00F97168"/>
    <w:rsid w:val="00F97BDF"/>
    <w:rsid w:val="00FA01B8"/>
    <w:rsid w:val="00FA0203"/>
    <w:rsid w:val="00FA0BE5"/>
    <w:rsid w:val="00FA0BE9"/>
    <w:rsid w:val="00FA0D0F"/>
    <w:rsid w:val="00FA0DE3"/>
    <w:rsid w:val="00FA0E0E"/>
    <w:rsid w:val="00FA1CE6"/>
    <w:rsid w:val="00FA1D8C"/>
    <w:rsid w:val="00FA1FA7"/>
    <w:rsid w:val="00FA24C3"/>
    <w:rsid w:val="00FA25BF"/>
    <w:rsid w:val="00FA2BE2"/>
    <w:rsid w:val="00FA30A1"/>
    <w:rsid w:val="00FA30AF"/>
    <w:rsid w:val="00FA3292"/>
    <w:rsid w:val="00FA3333"/>
    <w:rsid w:val="00FA3F77"/>
    <w:rsid w:val="00FA403C"/>
    <w:rsid w:val="00FA4641"/>
    <w:rsid w:val="00FA4A5A"/>
    <w:rsid w:val="00FA4BBB"/>
    <w:rsid w:val="00FA5D3F"/>
    <w:rsid w:val="00FA61D7"/>
    <w:rsid w:val="00FA6569"/>
    <w:rsid w:val="00FA65FD"/>
    <w:rsid w:val="00FA6B00"/>
    <w:rsid w:val="00FA6DAF"/>
    <w:rsid w:val="00FA7427"/>
    <w:rsid w:val="00FA751E"/>
    <w:rsid w:val="00FB02E5"/>
    <w:rsid w:val="00FB063E"/>
    <w:rsid w:val="00FB089F"/>
    <w:rsid w:val="00FB0EDA"/>
    <w:rsid w:val="00FB0F47"/>
    <w:rsid w:val="00FB14A5"/>
    <w:rsid w:val="00FB1671"/>
    <w:rsid w:val="00FB17C8"/>
    <w:rsid w:val="00FB1EC1"/>
    <w:rsid w:val="00FB2257"/>
    <w:rsid w:val="00FB22B1"/>
    <w:rsid w:val="00FB2E0C"/>
    <w:rsid w:val="00FB32E5"/>
    <w:rsid w:val="00FB3495"/>
    <w:rsid w:val="00FB3B25"/>
    <w:rsid w:val="00FB3B41"/>
    <w:rsid w:val="00FB3E1F"/>
    <w:rsid w:val="00FB4354"/>
    <w:rsid w:val="00FB4A4A"/>
    <w:rsid w:val="00FB4F04"/>
    <w:rsid w:val="00FB5619"/>
    <w:rsid w:val="00FB5920"/>
    <w:rsid w:val="00FB5982"/>
    <w:rsid w:val="00FB5BBB"/>
    <w:rsid w:val="00FB5E2F"/>
    <w:rsid w:val="00FB63C2"/>
    <w:rsid w:val="00FB65EE"/>
    <w:rsid w:val="00FB68AD"/>
    <w:rsid w:val="00FB6978"/>
    <w:rsid w:val="00FB6D0A"/>
    <w:rsid w:val="00FB7993"/>
    <w:rsid w:val="00FB7CCE"/>
    <w:rsid w:val="00FC001E"/>
    <w:rsid w:val="00FC10A5"/>
    <w:rsid w:val="00FC1100"/>
    <w:rsid w:val="00FC11C4"/>
    <w:rsid w:val="00FC1586"/>
    <w:rsid w:val="00FC19C6"/>
    <w:rsid w:val="00FC1B4F"/>
    <w:rsid w:val="00FC204E"/>
    <w:rsid w:val="00FC2472"/>
    <w:rsid w:val="00FC26C6"/>
    <w:rsid w:val="00FC2E95"/>
    <w:rsid w:val="00FC43CB"/>
    <w:rsid w:val="00FC46F4"/>
    <w:rsid w:val="00FC4736"/>
    <w:rsid w:val="00FC4B40"/>
    <w:rsid w:val="00FC4B8C"/>
    <w:rsid w:val="00FC4BA9"/>
    <w:rsid w:val="00FC4DFC"/>
    <w:rsid w:val="00FC5344"/>
    <w:rsid w:val="00FC5DD1"/>
    <w:rsid w:val="00FC5F2D"/>
    <w:rsid w:val="00FC5FF7"/>
    <w:rsid w:val="00FC66E8"/>
    <w:rsid w:val="00FC66F9"/>
    <w:rsid w:val="00FC6F70"/>
    <w:rsid w:val="00FC723D"/>
    <w:rsid w:val="00FC73B1"/>
    <w:rsid w:val="00FC7450"/>
    <w:rsid w:val="00FC7B7B"/>
    <w:rsid w:val="00FD0893"/>
    <w:rsid w:val="00FD11F0"/>
    <w:rsid w:val="00FD1259"/>
    <w:rsid w:val="00FD12B6"/>
    <w:rsid w:val="00FD1B5D"/>
    <w:rsid w:val="00FD1E05"/>
    <w:rsid w:val="00FD2011"/>
    <w:rsid w:val="00FD2144"/>
    <w:rsid w:val="00FD2442"/>
    <w:rsid w:val="00FD3386"/>
    <w:rsid w:val="00FD364B"/>
    <w:rsid w:val="00FD4370"/>
    <w:rsid w:val="00FD4390"/>
    <w:rsid w:val="00FD4638"/>
    <w:rsid w:val="00FD477D"/>
    <w:rsid w:val="00FD4A37"/>
    <w:rsid w:val="00FD4F89"/>
    <w:rsid w:val="00FD568D"/>
    <w:rsid w:val="00FD576E"/>
    <w:rsid w:val="00FD5B6B"/>
    <w:rsid w:val="00FD5DDC"/>
    <w:rsid w:val="00FD5EB5"/>
    <w:rsid w:val="00FD618F"/>
    <w:rsid w:val="00FD662C"/>
    <w:rsid w:val="00FD6E65"/>
    <w:rsid w:val="00FD77E0"/>
    <w:rsid w:val="00FD7D2D"/>
    <w:rsid w:val="00FD7E35"/>
    <w:rsid w:val="00FD7FE1"/>
    <w:rsid w:val="00FE065D"/>
    <w:rsid w:val="00FE0679"/>
    <w:rsid w:val="00FE0EAE"/>
    <w:rsid w:val="00FE0F0B"/>
    <w:rsid w:val="00FE1040"/>
    <w:rsid w:val="00FE13CB"/>
    <w:rsid w:val="00FE13EE"/>
    <w:rsid w:val="00FE1A37"/>
    <w:rsid w:val="00FE2F7F"/>
    <w:rsid w:val="00FE3DB6"/>
    <w:rsid w:val="00FE4F0E"/>
    <w:rsid w:val="00FE5323"/>
    <w:rsid w:val="00FE57E9"/>
    <w:rsid w:val="00FE5A6E"/>
    <w:rsid w:val="00FE5CDC"/>
    <w:rsid w:val="00FE5E86"/>
    <w:rsid w:val="00FE63F6"/>
    <w:rsid w:val="00FE64E0"/>
    <w:rsid w:val="00FE6845"/>
    <w:rsid w:val="00FE6A73"/>
    <w:rsid w:val="00FE6B60"/>
    <w:rsid w:val="00FE703D"/>
    <w:rsid w:val="00FE74BA"/>
    <w:rsid w:val="00FE7A3D"/>
    <w:rsid w:val="00FE7DF5"/>
    <w:rsid w:val="00FF297D"/>
    <w:rsid w:val="00FF2D5D"/>
    <w:rsid w:val="00FF3D4F"/>
    <w:rsid w:val="00FF3E47"/>
    <w:rsid w:val="00FF4323"/>
    <w:rsid w:val="00FF43F2"/>
    <w:rsid w:val="00FF4A62"/>
    <w:rsid w:val="00FF4F65"/>
    <w:rsid w:val="00FF5E90"/>
    <w:rsid w:val="00FF5EBF"/>
    <w:rsid w:val="00FF6ADA"/>
    <w:rsid w:val="00FF6D45"/>
    <w:rsid w:val="00FF7535"/>
    <w:rsid w:val="00FF7B4F"/>
    <w:rsid w:val="00FF7C02"/>
    <w:rsid w:val="00FF7D66"/>
    <w:rsid w:val="00FF7E07"/>
    <w:rsid w:val="00FF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521E2"/>
  <w15:chartTrackingRefBased/>
  <w15:docId w15:val="{A9824D1A-C634-425F-A860-64CDE0B8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548"/>
    <w:rPr>
      <w:sz w:val="24"/>
      <w:szCs w:val="24"/>
      <w:lang w:val="en-US" w:eastAsia="zh-CN"/>
    </w:rPr>
  </w:style>
  <w:style w:type="paragraph" w:styleId="Heading1">
    <w:name w:val="heading 1"/>
    <w:aliases w:val="1. Überschrift,1. Überschrift Char"/>
    <w:basedOn w:val="Normal"/>
    <w:next w:val="Normal"/>
    <w:link w:val="Heading1Char"/>
    <w:qFormat/>
    <w:rsid w:val="00463548"/>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qFormat/>
    <w:rsid w:val="00807A3C"/>
    <w:pPr>
      <w:keepNext/>
      <w:spacing w:before="240" w:after="60"/>
      <w:outlineLvl w:val="1"/>
    </w:pPr>
    <w:rPr>
      <w:rFonts w:ascii="Cambria" w:eastAsia="Times New Roman" w:hAnsi="Cambria"/>
      <w:b/>
      <w:bCs/>
      <w:i/>
      <w:iCs/>
      <w:sz w:val="28"/>
      <w:szCs w:val="28"/>
    </w:rPr>
  </w:style>
  <w:style w:type="paragraph" w:styleId="Heading3">
    <w:name w:val="heading 3"/>
    <w:aliases w:val="3. Überschrift,3. Überschrift Char"/>
    <w:basedOn w:val="Normal"/>
    <w:next w:val="Normal"/>
    <w:link w:val="Heading3Char"/>
    <w:qFormat/>
    <w:rsid w:val="00807A3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014DFB"/>
    <w:pPr>
      <w:keepNext/>
      <w:keepLines/>
      <w:spacing w:before="240"/>
      <w:outlineLvl w:val="3"/>
    </w:pPr>
    <w:rPr>
      <w:rFonts w:ascii="Arial" w:hAnsi="Arial"/>
      <w:color w:val="4F81BD"/>
      <w:sz w:val="22"/>
      <w:szCs w:val="22"/>
      <w:lang w:val="de-DE"/>
    </w:rPr>
  </w:style>
  <w:style w:type="paragraph" w:styleId="Heading5">
    <w:name w:val="heading 5"/>
    <w:basedOn w:val="Normal"/>
    <w:next w:val="Normal"/>
    <w:link w:val="Heading5Char"/>
    <w:qFormat/>
    <w:rsid w:val="00EB7119"/>
    <w:pPr>
      <w:keepNext/>
      <w:ind w:right="-759"/>
      <w:jc w:val="both"/>
      <w:outlineLvl w:val="4"/>
    </w:pPr>
    <w:rPr>
      <w:rFonts w:ascii="Arial Armenian" w:eastAsia="Times New Roman" w:hAnsi="Arial Armenian"/>
      <w:szCs w:val="20"/>
      <w:lang w:val="en-AU" w:eastAsia="x-none"/>
    </w:rPr>
  </w:style>
  <w:style w:type="paragraph" w:styleId="Heading6">
    <w:name w:val="heading 6"/>
    <w:basedOn w:val="Normal"/>
    <w:next w:val="Normal"/>
    <w:link w:val="Heading6Char"/>
    <w:qFormat/>
    <w:rsid w:val="00EB7119"/>
    <w:pPr>
      <w:keepNext/>
      <w:ind w:right="-759"/>
      <w:jc w:val="both"/>
      <w:outlineLvl w:val="5"/>
    </w:pPr>
    <w:rPr>
      <w:rFonts w:ascii="Arial Armenian" w:eastAsia="Times New Roman" w:hAnsi="Arial Armenian"/>
      <w:b/>
      <w:sz w:val="28"/>
      <w:szCs w:val="20"/>
      <w:lang w:val="en-AU" w:eastAsia="x-none"/>
    </w:rPr>
  </w:style>
  <w:style w:type="paragraph" w:styleId="Heading7">
    <w:name w:val="heading 7"/>
    <w:basedOn w:val="Normal"/>
    <w:next w:val="Normal"/>
    <w:link w:val="Heading7Char"/>
    <w:qFormat/>
    <w:rsid w:val="00EB7119"/>
    <w:pPr>
      <w:keepNext/>
      <w:ind w:right="-759"/>
      <w:jc w:val="both"/>
      <w:outlineLvl w:val="6"/>
    </w:pPr>
    <w:rPr>
      <w:rFonts w:ascii="Arial Armenian" w:eastAsia="Times New Roman" w:hAnsi="Arial Armenian"/>
      <w:b/>
      <w:sz w:val="52"/>
      <w:szCs w:val="20"/>
      <w:lang w:val="en-AU" w:eastAsia="x-none"/>
    </w:rPr>
  </w:style>
  <w:style w:type="paragraph" w:styleId="Heading8">
    <w:name w:val="heading 8"/>
    <w:basedOn w:val="Normal"/>
    <w:next w:val="Normal"/>
    <w:link w:val="Heading8Char"/>
    <w:qFormat/>
    <w:rsid w:val="00EB7119"/>
    <w:pPr>
      <w:keepNext/>
      <w:ind w:right="-759"/>
      <w:jc w:val="both"/>
      <w:outlineLvl w:val="7"/>
    </w:pPr>
    <w:rPr>
      <w:rFonts w:ascii="Arial Armenian" w:eastAsia="Times New Roman" w:hAnsi="Arial Armenian"/>
      <w:i/>
      <w:sz w:val="22"/>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link w:val="Heading1"/>
    <w:rsid w:val="00463548"/>
    <w:rPr>
      <w:rFonts w:ascii="Cambria" w:hAnsi="Cambria"/>
      <w:b/>
      <w:bCs/>
      <w:noProof/>
      <w:kern w:val="32"/>
      <w:sz w:val="32"/>
      <w:szCs w:val="32"/>
      <w:lang w:val="en-US" w:eastAsia="ru-RU" w:bidi="ar-SA"/>
    </w:rPr>
  </w:style>
  <w:style w:type="paragraph" w:styleId="Header">
    <w:name w:val="header"/>
    <w:basedOn w:val="Normal"/>
    <w:link w:val="HeaderChar"/>
    <w:uiPriority w:val="99"/>
    <w:rsid w:val="00463548"/>
    <w:pPr>
      <w:tabs>
        <w:tab w:val="center" w:pos="4677"/>
        <w:tab w:val="right" w:pos="9355"/>
      </w:tabs>
    </w:pPr>
    <w:rPr>
      <w:rFonts w:eastAsia="Times New Roman"/>
      <w:noProof/>
      <w:lang w:eastAsia="ru-RU"/>
    </w:rPr>
  </w:style>
  <w:style w:type="character" w:customStyle="1" w:styleId="HeaderChar">
    <w:name w:val="Header Char"/>
    <w:link w:val="Header"/>
    <w:uiPriority w:val="99"/>
    <w:rsid w:val="00463548"/>
    <w:rPr>
      <w:noProof/>
      <w:sz w:val="24"/>
      <w:szCs w:val="24"/>
      <w:lang w:val="en-US" w:eastAsia="ru-RU" w:bidi="ar-SA"/>
    </w:rPr>
  </w:style>
  <w:style w:type="character" w:styleId="PageNumber">
    <w:name w:val="page number"/>
    <w:basedOn w:val="DefaultParagraphFont"/>
    <w:rsid w:val="00463548"/>
  </w:style>
  <w:style w:type="paragraph" w:styleId="BodyTextIndent">
    <w:name w:val="Body Text Indent"/>
    <w:aliases w:val="Char"/>
    <w:basedOn w:val="Normal"/>
    <w:link w:val="BodyTextIndentChar"/>
    <w:rsid w:val="00463548"/>
    <w:pPr>
      <w:spacing w:after="120"/>
      <w:ind w:left="283"/>
    </w:pPr>
    <w:rPr>
      <w:rFonts w:eastAsia="Times New Roman"/>
      <w:noProof/>
      <w:lang w:eastAsia="ru-RU"/>
    </w:rPr>
  </w:style>
  <w:style w:type="character" w:customStyle="1" w:styleId="BodyTextIndentChar">
    <w:name w:val="Body Text Indent Char"/>
    <w:aliases w:val="Char Char3"/>
    <w:link w:val="BodyTextIndent"/>
    <w:rsid w:val="00463548"/>
    <w:rPr>
      <w:noProof/>
      <w:sz w:val="24"/>
      <w:szCs w:val="24"/>
      <w:lang w:val="en-US" w:eastAsia="ru-RU" w:bidi="ar-SA"/>
    </w:rPr>
  </w:style>
  <w:style w:type="paragraph" w:styleId="BalloonText">
    <w:name w:val="Balloon Text"/>
    <w:basedOn w:val="Normal"/>
    <w:link w:val="BalloonTextChar"/>
    <w:uiPriority w:val="99"/>
    <w:rsid w:val="005647EC"/>
    <w:rPr>
      <w:rFonts w:ascii="Tahoma" w:hAnsi="Tahoma"/>
      <w:sz w:val="16"/>
      <w:szCs w:val="16"/>
      <w:lang w:val="x-none"/>
    </w:rPr>
  </w:style>
  <w:style w:type="paragraph" w:styleId="Footer">
    <w:name w:val="footer"/>
    <w:basedOn w:val="Normal"/>
    <w:link w:val="FooterChar"/>
    <w:rsid w:val="007134BC"/>
    <w:pPr>
      <w:tabs>
        <w:tab w:val="center" w:pos="4677"/>
        <w:tab w:val="right" w:pos="9355"/>
      </w:tabs>
    </w:pPr>
  </w:style>
  <w:style w:type="character" w:customStyle="1" w:styleId="FooterChar">
    <w:name w:val="Footer Char"/>
    <w:link w:val="Footer"/>
    <w:rsid w:val="007134BC"/>
    <w:rPr>
      <w:rFonts w:eastAsia="SimSun"/>
      <w:sz w:val="24"/>
      <w:szCs w:val="24"/>
      <w:lang w:val="en-US" w:eastAsia="zh-CN"/>
    </w:rPr>
  </w:style>
  <w:style w:type="character" w:customStyle="1" w:styleId="Heading2Char">
    <w:name w:val="Heading 2 Char"/>
    <w:aliases w:val="2. Überschrift Char1,2. Überschrift Char Char"/>
    <w:link w:val="Heading2"/>
    <w:rsid w:val="00807A3C"/>
    <w:rPr>
      <w:rFonts w:ascii="Cambria" w:eastAsia="Times New Roman" w:hAnsi="Cambria" w:cs="Times New Roman"/>
      <w:b/>
      <w:bCs/>
      <w:i/>
      <w:iCs/>
      <w:sz w:val="28"/>
      <w:szCs w:val="28"/>
      <w:lang w:val="en-US" w:eastAsia="zh-CN"/>
    </w:rPr>
  </w:style>
  <w:style w:type="character" w:customStyle="1" w:styleId="Heading3Char">
    <w:name w:val="Heading 3 Char"/>
    <w:aliases w:val="3. Überschrift Char1,3. Überschrift Char Char"/>
    <w:link w:val="Heading3"/>
    <w:rsid w:val="00807A3C"/>
    <w:rPr>
      <w:rFonts w:ascii="Cambria" w:eastAsia="Times New Roman" w:hAnsi="Cambria" w:cs="Times New Roman"/>
      <w:b/>
      <w:bCs/>
      <w:sz w:val="26"/>
      <w:szCs w:val="26"/>
      <w:lang w:val="en-US" w:eastAsia="zh-CN"/>
    </w:rPr>
  </w:style>
  <w:style w:type="paragraph" w:customStyle="1" w:styleId="2">
    <w:name w:val="Без интервала2"/>
    <w:uiPriority w:val="1"/>
    <w:qFormat/>
    <w:rsid w:val="00314020"/>
    <w:rPr>
      <w:rFonts w:ascii="Calibri" w:hAnsi="Calibri"/>
      <w:sz w:val="22"/>
      <w:szCs w:val="22"/>
    </w:rPr>
  </w:style>
  <w:style w:type="paragraph" w:styleId="BodyText">
    <w:name w:val="Body Text"/>
    <w:aliases w:val=" Char Char, Char"/>
    <w:basedOn w:val="Normal"/>
    <w:link w:val="BodyTextChar"/>
    <w:rsid w:val="00323656"/>
    <w:pPr>
      <w:spacing w:after="120"/>
    </w:pPr>
  </w:style>
  <w:style w:type="character" w:customStyle="1" w:styleId="BodyTextChar">
    <w:name w:val="Body Text Char"/>
    <w:aliases w:val=" Char Char Char, Char Char1"/>
    <w:link w:val="BodyText"/>
    <w:rsid w:val="00323656"/>
    <w:rPr>
      <w:rFonts w:eastAsia="SimSun"/>
      <w:sz w:val="24"/>
      <w:szCs w:val="24"/>
      <w:lang w:val="en-US" w:eastAsia="zh-CN"/>
    </w:rPr>
  </w:style>
  <w:style w:type="paragraph" w:styleId="NormalWeb">
    <w:name w:val="Normal (Web)"/>
    <w:aliases w:val="Normal (Web) Char,Char Char,Char11,Normal (Web) Char Char1,Char11 Char1,Char Char Char1,Char11 Char1 Char1,webb, webb,Обычный (веб) Знак Знак,Знак Знак Знак Знак,Обычный (веб) Знак Знак Знак,Знак1,Знак Знак Знак1 Знак Знак Знак Знак Знак"/>
    <w:basedOn w:val="Normal"/>
    <w:link w:val="NormalWebChar1"/>
    <w:uiPriority w:val="99"/>
    <w:qFormat/>
    <w:rsid w:val="00C16EE4"/>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6560F8"/>
  </w:style>
  <w:style w:type="paragraph" w:customStyle="1" w:styleId="msonormalcxspmiddle">
    <w:name w:val="msonormalcxspmiddle"/>
    <w:basedOn w:val="Normal"/>
    <w:rsid w:val="00D44DF6"/>
    <w:pPr>
      <w:spacing w:before="100" w:beforeAutospacing="1" w:after="100" w:afterAutospacing="1"/>
    </w:pPr>
    <w:rPr>
      <w:rFonts w:eastAsia="Times New Roman"/>
      <w:lang w:val="ru-RU" w:eastAsia="ru-RU"/>
    </w:rPr>
  </w:style>
  <w:style w:type="paragraph" w:customStyle="1" w:styleId="DefaultParagraphFontParaChar">
    <w:name w:val="Default Paragraph Font Para Char"/>
    <w:basedOn w:val="Normal"/>
    <w:locked/>
    <w:rsid w:val="00C87F67"/>
    <w:pPr>
      <w:spacing w:after="160"/>
    </w:pPr>
    <w:rPr>
      <w:rFonts w:ascii="Verdana" w:eastAsia="Batang" w:hAnsi="Verdana" w:cs="Verdana"/>
      <w:lang w:eastAsia="en-US"/>
    </w:rPr>
  </w:style>
  <w:style w:type="paragraph" w:customStyle="1" w:styleId="CharChar2">
    <w:name w:val="Char Char2"/>
    <w:basedOn w:val="Normal"/>
    <w:locked/>
    <w:rsid w:val="0034708F"/>
    <w:pPr>
      <w:spacing w:after="160"/>
    </w:pPr>
    <w:rPr>
      <w:rFonts w:ascii="Verdana" w:eastAsia="Batang" w:hAnsi="Verdana" w:cs="Verdana"/>
      <w:lang w:eastAsia="en-US"/>
    </w:rPr>
  </w:style>
  <w:style w:type="character" w:styleId="Strong">
    <w:name w:val="Strong"/>
    <w:uiPriority w:val="22"/>
    <w:qFormat/>
    <w:rsid w:val="00361A54"/>
    <w:rPr>
      <w:b/>
      <w:bCs/>
    </w:rPr>
  </w:style>
  <w:style w:type="paragraph" w:styleId="CommentText">
    <w:name w:val="annotation text"/>
    <w:aliases w:val="Comment Text Char1"/>
    <w:basedOn w:val="Normal"/>
    <w:link w:val="CommentTextChar"/>
    <w:rsid w:val="003121C9"/>
    <w:rPr>
      <w:sz w:val="20"/>
      <w:szCs w:val="20"/>
      <w:lang w:val="x-none"/>
    </w:rPr>
  </w:style>
  <w:style w:type="character" w:customStyle="1" w:styleId="CommentTextChar">
    <w:name w:val="Comment Text Char"/>
    <w:aliases w:val="Comment Text Char1 Char"/>
    <w:link w:val="CommentText"/>
    <w:rsid w:val="003121C9"/>
    <w:rPr>
      <w:rFonts w:eastAsia="SimSun"/>
      <w:lang w:eastAsia="zh-CN"/>
    </w:rPr>
  </w:style>
  <w:style w:type="paragraph" w:customStyle="1" w:styleId="1">
    <w:name w:val="Без интервала1"/>
    <w:link w:val="a"/>
    <w:uiPriority w:val="1"/>
    <w:qFormat/>
    <w:rsid w:val="003121C9"/>
    <w:rPr>
      <w:rFonts w:ascii="Calibri" w:hAnsi="Calibri"/>
      <w:sz w:val="22"/>
      <w:szCs w:val="22"/>
    </w:rPr>
  </w:style>
  <w:style w:type="paragraph" w:customStyle="1" w:styleId="ListParagraph1">
    <w:name w:val="List Paragraph1"/>
    <w:basedOn w:val="Normal"/>
    <w:uiPriority w:val="34"/>
    <w:qFormat/>
    <w:rsid w:val="009F145C"/>
    <w:pPr>
      <w:spacing w:after="200" w:line="276" w:lineRule="auto"/>
      <w:ind w:left="720"/>
      <w:contextualSpacing/>
    </w:pPr>
    <w:rPr>
      <w:rFonts w:ascii="Calibri" w:eastAsia="Times New Roman" w:hAnsi="Calibri"/>
      <w:sz w:val="22"/>
      <w:szCs w:val="22"/>
      <w:lang w:val="ru-RU" w:eastAsia="ru-RU"/>
    </w:rPr>
  </w:style>
  <w:style w:type="paragraph" w:customStyle="1" w:styleId="3">
    <w:name w:val="Без интервала3"/>
    <w:uiPriority w:val="1"/>
    <w:qFormat/>
    <w:rsid w:val="002A2CCD"/>
    <w:rPr>
      <w:sz w:val="24"/>
      <w:szCs w:val="24"/>
      <w:lang w:val="en-US" w:eastAsia="zh-CN"/>
    </w:rPr>
  </w:style>
  <w:style w:type="paragraph" w:customStyle="1" w:styleId="Default">
    <w:name w:val="Default"/>
    <w:rsid w:val="00817823"/>
    <w:pPr>
      <w:autoSpaceDE w:val="0"/>
      <w:autoSpaceDN w:val="0"/>
      <w:adjustRightInd w:val="0"/>
    </w:pPr>
    <w:rPr>
      <w:rFonts w:ascii="Arial Unicode" w:hAnsi="Arial Unicode" w:cs="Arial Unicode"/>
      <w:color w:val="000000"/>
      <w:sz w:val="24"/>
      <w:szCs w:val="24"/>
      <w:lang w:val="en-US" w:eastAsia="en-US"/>
    </w:rPr>
  </w:style>
  <w:style w:type="character" w:styleId="Emphasis">
    <w:name w:val="Emphasis"/>
    <w:uiPriority w:val="20"/>
    <w:qFormat/>
    <w:rsid w:val="003B0A25"/>
    <w:rPr>
      <w:i/>
      <w:iCs/>
    </w:rPr>
  </w:style>
  <w:style w:type="character" w:customStyle="1" w:styleId="NormalWebChar1">
    <w:name w:val="Normal (Web) Char1"/>
    <w:aliases w:val="Normal (Web) Char Char,Char Char Char,Char11 Char,Normal (Web) Char Char1 Char,Char11 Char1 Char,Char Char Char1 Char,Char11 Char1 Char1 Char,webb Char, webb Char,Обычный (веб) Знак Знак Char,Знак Знак Знак Знак Char,Знак1 Char"/>
    <w:link w:val="NormalWeb"/>
    <w:uiPriority w:val="99"/>
    <w:rsid w:val="005F39F9"/>
    <w:rPr>
      <w:sz w:val="24"/>
      <w:szCs w:val="24"/>
      <w:lang w:val="ru-RU" w:eastAsia="ru-RU" w:bidi="ar-SA"/>
    </w:rPr>
  </w:style>
  <w:style w:type="character" w:styleId="Hyperlink">
    <w:name w:val="Hyperlink"/>
    <w:unhideWhenUsed/>
    <w:rsid w:val="00ED791E"/>
    <w:rPr>
      <w:color w:val="0000FF"/>
      <w:u w:val="single"/>
    </w:rPr>
  </w:style>
  <w:style w:type="paragraph" w:customStyle="1" w:styleId="10">
    <w:name w:val="Знак Знак1"/>
    <w:basedOn w:val="Normal"/>
    <w:locked/>
    <w:rsid w:val="00F264E6"/>
    <w:pPr>
      <w:spacing w:after="160"/>
    </w:pPr>
    <w:rPr>
      <w:rFonts w:ascii="Verdana" w:eastAsia="Batang" w:hAnsi="Verdana" w:cs="Verdana"/>
      <w:lang w:val="en-GB" w:eastAsia="en-US"/>
    </w:rPr>
  </w:style>
  <w:style w:type="character" w:customStyle="1" w:styleId="CharChar1">
    <w:name w:val="Char Char1"/>
    <w:locked/>
    <w:rsid w:val="00BC07B1"/>
    <w:rPr>
      <w:rFonts w:ascii="SimSun" w:eastAsia="SimSun" w:hAnsi="SimSun"/>
      <w:lang w:val="en-US" w:eastAsia="zh-CN" w:bidi="ar-SA"/>
    </w:rPr>
  </w:style>
  <w:style w:type="character" w:styleId="CommentReference">
    <w:name w:val="annotation reference"/>
    <w:rsid w:val="00A32881"/>
    <w:rPr>
      <w:sz w:val="16"/>
      <w:szCs w:val="16"/>
    </w:rPr>
  </w:style>
  <w:style w:type="paragraph" w:styleId="CommentSubject">
    <w:name w:val="annotation subject"/>
    <w:basedOn w:val="CommentText"/>
    <w:next w:val="CommentText"/>
    <w:link w:val="CommentSubjectChar"/>
    <w:rsid w:val="00A32881"/>
    <w:rPr>
      <w:b/>
      <w:bCs/>
      <w:lang w:val="en-US"/>
    </w:rPr>
  </w:style>
  <w:style w:type="character" w:customStyle="1" w:styleId="CommentSubjectChar">
    <w:name w:val="Comment Subject Char"/>
    <w:link w:val="CommentSubject"/>
    <w:rsid w:val="00A32881"/>
    <w:rPr>
      <w:rFonts w:eastAsia="SimSun"/>
      <w:b/>
      <w:bCs/>
      <w:lang w:val="en-US" w:eastAsia="zh-CN"/>
    </w:rPr>
  </w:style>
  <w:style w:type="paragraph" w:customStyle="1" w:styleId="11">
    <w:name w:val="Рецензия1"/>
    <w:hidden/>
    <w:uiPriority w:val="99"/>
    <w:semiHidden/>
    <w:rsid w:val="004D7B4D"/>
    <w:rPr>
      <w:sz w:val="24"/>
      <w:szCs w:val="24"/>
      <w:lang w:val="en-US" w:eastAsia="zh-CN"/>
    </w:rPr>
  </w:style>
  <w:style w:type="paragraph" w:styleId="ListParagraph">
    <w:name w:val="List Paragraph"/>
    <w:basedOn w:val="Normal"/>
    <w:uiPriority w:val="34"/>
    <w:qFormat/>
    <w:rsid w:val="004B3772"/>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014DFB"/>
    <w:rPr>
      <w:rFonts w:ascii="Arial" w:eastAsia="SimSun" w:hAnsi="Arial"/>
      <w:color w:val="4F81BD"/>
      <w:sz w:val="22"/>
      <w:szCs w:val="22"/>
      <w:lang w:val="de-DE" w:eastAsia="zh-CN"/>
    </w:rPr>
  </w:style>
  <w:style w:type="character" w:customStyle="1" w:styleId="BalloonTextChar">
    <w:name w:val="Balloon Text Char"/>
    <w:link w:val="BalloonText"/>
    <w:uiPriority w:val="99"/>
    <w:rsid w:val="00014DFB"/>
    <w:rPr>
      <w:rFonts w:ascii="Tahoma" w:eastAsia="SimSun" w:hAnsi="Tahoma" w:cs="Tahoma"/>
      <w:sz w:val="16"/>
      <w:szCs w:val="16"/>
      <w:lang w:eastAsia="zh-CN"/>
    </w:rPr>
  </w:style>
  <w:style w:type="paragraph" w:styleId="NoSpacing">
    <w:name w:val="No Spacing"/>
    <w:uiPriority w:val="1"/>
    <w:qFormat/>
    <w:rsid w:val="00014DFB"/>
    <w:rPr>
      <w:sz w:val="24"/>
      <w:szCs w:val="24"/>
      <w:lang w:val="en-US" w:eastAsia="zh-CN"/>
    </w:rPr>
  </w:style>
  <w:style w:type="paragraph" w:styleId="FootnoteText">
    <w:name w:val="footnote text"/>
    <w:basedOn w:val="Normal"/>
    <w:link w:val="FootnoteTextChar"/>
    <w:rsid w:val="00014DFB"/>
    <w:rPr>
      <w:sz w:val="20"/>
      <w:szCs w:val="20"/>
      <w:lang w:val="x-none" w:eastAsia="x-none"/>
    </w:rPr>
  </w:style>
  <w:style w:type="character" w:customStyle="1" w:styleId="FootnoteTextChar">
    <w:name w:val="Footnote Text Char"/>
    <w:link w:val="FootnoteText"/>
    <w:rsid w:val="00014DFB"/>
    <w:rPr>
      <w:rFonts w:eastAsia="SimSun"/>
      <w:lang w:val="x-none" w:eastAsia="x-none"/>
    </w:rPr>
  </w:style>
  <w:style w:type="character" w:styleId="FootnoteReference">
    <w:name w:val="footnote reference"/>
    <w:rsid w:val="00014DFB"/>
    <w:rPr>
      <w:vertAlign w:val="superscript"/>
    </w:rPr>
  </w:style>
  <w:style w:type="paragraph" w:customStyle="1" w:styleId="2Einrckung">
    <w:name w:val="2. Einrückung"/>
    <w:basedOn w:val="Normal"/>
    <w:uiPriority w:val="99"/>
    <w:rsid w:val="00014DFB"/>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014DFB"/>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014DFB"/>
    <w:pPr>
      <w:tabs>
        <w:tab w:val="left" w:pos="567"/>
        <w:tab w:val="left" w:pos="1134"/>
        <w:tab w:val="left" w:pos="1701"/>
      </w:tabs>
      <w:ind w:left="1701" w:hanging="567"/>
    </w:pPr>
    <w:rPr>
      <w:rFonts w:ascii="Arial" w:hAnsi="Arial" w:cs="Arial"/>
      <w:sz w:val="22"/>
      <w:szCs w:val="22"/>
      <w:lang w:val="de-DE"/>
    </w:rPr>
  </w:style>
  <w:style w:type="paragraph" w:customStyle="1" w:styleId="NoSpacing1">
    <w:name w:val="No Spacing1"/>
    <w:basedOn w:val="Normal"/>
    <w:uiPriority w:val="1"/>
    <w:qFormat/>
    <w:rsid w:val="00014DFB"/>
    <w:rPr>
      <w:rFonts w:ascii="Arial" w:hAnsi="Arial" w:cs="Arial"/>
      <w:sz w:val="22"/>
      <w:szCs w:val="22"/>
      <w:lang w:val="de-DE"/>
    </w:rPr>
  </w:style>
  <w:style w:type="paragraph" w:customStyle="1" w:styleId="auth">
    <w:name w:val="auth"/>
    <w:basedOn w:val="Normal"/>
    <w:uiPriority w:val="99"/>
    <w:rsid w:val="00014DFB"/>
    <w:pPr>
      <w:spacing w:before="100" w:beforeAutospacing="1" w:after="100" w:afterAutospacing="1"/>
    </w:pPr>
    <w:rPr>
      <w:lang w:val="de-DE" w:eastAsia="de-DE"/>
    </w:rPr>
  </w:style>
  <w:style w:type="paragraph" w:customStyle="1" w:styleId="Kopfzeile1">
    <w:name w:val="Kopfzeile1"/>
    <w:basedOn w:val="Normal"/>
    <w:uiPriority w:val="99"/>
    <w:rsid w:val="00014DFB"/>
    <w:pPr>
      <w:spacing w:before="100" w:beforeAutospacing="1" w:after="100" w:afterAutospacing="1"/>
    </w:pPr>
    <w:rPr>
      <w:lang w:val="de-DE" w:eastAsia="de-DE"/>
    </w:rPr>
  </w:style>
  <w:style w:type="character" w:customStyle="1" w:styleId="comments">
    <w:name w:val="comments"/>
    <w:basedOn w:val="DefaultParagraphFont"/>
    <w:uiPriority w:val="99"/>
    <w:rsid w:val="00014DFB"/>
  </w:style>
  <w:style w:type="character" w:customStyle="1" w:styleId="bold">
    <w:name w:val="bold"/>
    <w:basedOn w:val="DefaultParagraphFont"/>
    <w:uiPriority w:val="99"/>
    <w:rsid w:val="00014DFB"/>
  </w:style>
  <w:style w:type="character" w:customStyle="1" w:styleId="value">
    <w:name w:val="value"/>
    <w:basedOn w:val="DefaultParagraphFont"/>
    <w:uiPriority w:val="99"/>
    <w:rsid w:val="00014DFB"/>
  </w:style>
  <w:style w:type="character" w:customStyle="1" w:styleId="closed">
    <w:name w:val="closed"/>
    <w:basedOn w:val="DefaultParagraphFont"/>
    <w:uiPriority w:val="99"/>
    <w:rsid w:val="00014DFB"/>
  </w:style>
  <w:style w:type="paragraph" w:styleId="z-TopofForm">
    <w:name w:val="HTML Top of Form"/>
    <w:basedOn w:val="Normal"/>
    <w:next w:val="Normal"/>
    <w:link w:val="z-TopofFormChar"/>
    <w:hidden/>
    <w:uiPriority w:val="99"/>
    <w:rsid w:val="00014DFB"/>
    <w:pPr>
      <w:pBdr>
        <w:bottom w:val="single" w:sz="6" w:space="1" w:color="auto"/>
      </w:pBdr>
      <w:jc w:val="center"/>
    </w:pPr>
    <w:rPr>
      <w:rFonts w:ascii="Arial" w:hAnsi="Arial"/>
      <w:vanish/>
      <w:sz w:val="16"/>
      <w:szCs w:val="16"/>
      <w:lang w:val="de-DE" w:eastAsia="de-DE"/>
    </w:rPr>
  </w:style>
  <w:style w:type="character" w:customStyle="1" w:styleId="z-TopofFormChar">
    <w:name w:val="z-Top of Form Char"/>
    <w:link w:val="z-TopofForm"/>
    <w:uiPriority w:val="99"/>
    <w:rsid w:val="00014DFB"/>
    <w:rPr>
      <w:rFonts w:ascii="Arial" w:eastAsia="SimSun" w:hAnsi="Arial"/>
      <w:vanish/>
      <w:sz w:val="16"/>
      <w:szCs w:val="16"/>
      <w:lang w:val="de-DE" w:eastAsia="de-DE"/>
    </w:rPr>
  </w:style>
  <w:style w:type="paragraph" w:styleId="z-BottomofForm">
    <w:name w:val="HTML Bottom of Form"/>
    <w:basedOn w:val="Normal"/>
    <w:next w:val="Normal"/>
    <w:link w:val="z-BottomofFormChar"/>
    <w:hidden/>
    <w:uiPriority w:val="99"/>
    <w:rsid w:val="00014DFB"/>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link w:val="z-BottomofForm"/>
    <w:uiPriority w:val="99"/>
    <w:rsid w:val="00014DFB"/>
    <w:rPr>
      <w:rFonts w:ascii="Arial" w:eastAsia="SimSun" w:hAnsi="Arial"/>
      <w:vanish/>
      <w:sz w:val="16"/>
      <w:szCs w:val="16"/>
      <w:lang w:val="de-DE" w:eastAsia="de-DE"/>
    </w:rPr>
  </w:style>
  <w:style w:type="character" w:customStyle="1" w:styleId="etyp">
    <w:name w:val="etyp"/>
    <w:uiPriority w:val="99"/>
    <w:rsid w:val="00014DFB"/>
    <w:rPr>
      <w:i/>
      <w:iCs/>
    </w:rPr>
  </w:style>
  <w:style w:type="character" w:customStyle="1" w:styleId="citation1">
    <w:name w:val="citation1"/>
    <w:basedOn w:val="DefaultParagraphFont"/>
    <w:uiPriority w:val="99"/>
    <w:rsid w:val="00014DFB"/>
  </w:style>
  <w:style w:type="character" w:customStyle="1" w:styleId="titel">
    <w:name w:val="titel"/>
    <w:basedOn w:val="DefaultParagraphFont"/>
    <w:uiPriority w:val="99"/>
    <w:rsid w:val="00014DFB"/>
  </w:style>
  <w:style w:type="character" w:customStyle="1" w:styleId="zit">
    <w:name w:val="zit"/>
    <w:basedOn w:val="DefaultParagraphFont"/>
    <w:uiPriority w:val="99"/>
    <w:rsid w:val="00014DFB"/>
  </w:style>
  <w:style w:type="character" w:customStyle="1" w:styleId="unsichtbar1">
    <w:name w:val="unsichtbar1"/>
    <w:basedOn w:val="DefaultParagraphFont"/>
    <w:uiPriority w:val="99"/>
    <w:rsid w:val="00014DFB"/>
  </w:style>
  <w:style w:type="character" w:customStyle="1" w:styleId="gericht">
    <w:name w:val="gericht"/>
    <w:basedOn w:val="DefaultParagraphFont"/>
    <w:uiPriority w:val="99"/>
    <w:rsid w:val="00014DFB"/>
  </w:style>
  <w:style w:type="character" w:customStyle="1" w:styleId="edat">
    <w:name w:val="edat"/>
    <w:basedOn w:val="DefaultParagraphFont"/>
    <w:uiPriority w:val="99"/>
    <w:rsid w:val="00014DFB"/>
  </w:style>
  <w:style w:type="character" w:customStyle="1" w:styleId="az">
    <w:name w:val="az"/>
    <w:basedOn w:val="DefaultParagraphFont"/>
    <w:uiPriority w:val="99"/>
    <w:rsid w:val="00014DFB"/>
  </w:style>
  <w:style w:type="character" w:customStyle="1" w:styleId="aufz">
    <w:name w:val="aufz"/>
    <w:basedOn w:val="DefaultParagraphFont"/>
    <w:uiPriority w:val="99"/>
    <w:rsid w:val="00014DFB"/>
  </w:style>
  <w:style w:type="character" w:customStyle="1" w:styleId="pg1">
    <w:name w:val="pg1"/>
    <w:basedOn w:val="DefaultParagraphFont"/>
    <w:uiPriority w:val="99"/>
    <w:rsid w:val="00014DFB"/>
  </w:style>
  <w:style w:type="character" w:customStyle="1" w:styleId="titel1">
    <w:name w:val="titel1"/>
    <w:uiPriority w:val="99"/>
    <w:rsid w:val="00014DFB"/>
    <w:rPr>
      <w:shd w:val="clear" w:color="auto" w:fill="auto"/>
    </w:rPr>
  </w:style>
  <w:style w:type="paragraph" w:customStyle="1" w:styleId="pgact2">
    <w:name w:val="pgact2"/>
    <w:basedOn w:val="Normal"/>
    <w:uiPriority w:val="99"/>
    <w:rsid w:val="00014DFB"/>
    <w:pPr>
      <w:spacing w:before="38" w:after="38"/>
      <w:jc w:val="right"/>
    </w:pPr>
    <w:rPr>
      <w:lang w:val="de-DE" w:eastAsia="de-DE"/>
    </w:rPr>
  </w:style>
  <w:style w:type="paragraph" w:styleId="Title">
    <w:name w:val="Title"/>
    <w:basedOn w:val="Normal"/>
    <w:next w:val="Normal"/>
    <w:link w:val="TitleChar"/>
    <w:uiPriority w:val="99"/>
    <w:qFormat/>
    <w:rsid w:val="00014DFB"/>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link w:val="Title"/>
    <w:uiPriority w:val="99"/>
    <w:rsid w:val="00014DFB"/>
    <w:rPr>
      <w:rFonts w:ascii="Cambria" w:eastAsia="SimSun" w:hAnsi="Cambria"/>
      <w:color w:val="17365D"/>
      <w:spacing w:val="5"/>
      <w:kern w:val="28"/>
      <w:sz w:val="52"/>
      <w:szCs w:val="52"/>
      <w:lang w:val="de-DE" w:eastAsia="de-DE"/>
    </w:rPr>
  </w:style>
  <w:style w:type="paragraph" w:customStyle="1" w:styleId="ListParagraph3">
    <w:name w:val="List Paragraph3"/>
    <w:basedOn w:val="Normal"/>
    <w:uiPriority w:val="99"/>
    <w:qFormat/>
    <w:rsid w:val="00014DFB"/>
    <w:pPr>
      <w:ind w:left="720"/>
    </w:pPr>
    <w:rPr>
      <w:rFonts w:ascii="Arial" w:hAnsi="Arial" w:cs="Arial"/>
      <w:sz w:val="22"/>
      <w:szCs w:val="22"/>
      <w:lang w:val="de-DE"/>
    </w:rPr>
  </w:style>
  <w:style w:type="character" w:customStyle="1" w:styleId="label2">
    <w:name w:val="label2"/>
    <w:uiPriority w:val="99"/>
    <w:rsid w:val="00014DFB"/>
    <w:rPr>
      <w:b/>
      <w:bCs/>
      <w:caps/>
      <w:color w:val="000000"/>
      <w:sz w:val="10"/>
      <w:szCs w:val="10"/>
      <w:shd w:val="clear" w:color="auto" w:fill="auto"/>
    </w:rPr>
  </w:style>
  <w:style w:type="paragraph" w:customStyle="1" w:styleId="doi1">
    <w:name w:val="doi1"/>
    <w:basedOn w:val="Normal"/>
    <w:uiPriority w:val="99"/>
    <w:rsid w:val="00014DFB"/>
    <w:pPr>
      <w:spacing w:before="20" w:after="60"/>
    </w:pPr>
    <w:rPr>
      <w:color w:val="000000"/>
      <w:sz w:val="22"/>
      <w:szCs w:val="22"/>
      <w:lang w:val="de-DE" w:eastAsia="de-DE"/>
    </w:rPr>
  </w:style>
  <w:style w:type="paragraph" w:customStyle="1" w:styleId="authors">
    <w:name w:val="authors"/>
    <w:basedOn w:val="Normal"/>
    <w:uiPriority w:val="99"/>
    <w:rsid w:val="00014DFB"/>
    <w:pPr>
      <w:spacing w:before="100" w:beforeAutospacing="1" w:after="100" w:afterAutospacing="1"/>
    </w:pPr>
    <w:rPr>
      <w:lang w:val="de-DE" w:eastAsia="de-DE"/>
    </w:rPr>
  </w:style>
  <w:style w:type="paragraph" w:customStyle="1" w:styleId="articlecategory1">
    <w:name w:val="articlecategory1"/>
    <w:basedOn w:val="Normal"/>
    <w:uiPriority w:val="99"/>
    <w:rsid w:val="00014DFB"/>
    <w:pPr>
      <w:spacing w:before="100" w:beforeAutospacing="1" w:after="100" w:afterAutospacing="1"/>
    </w:pPr>
    <w:rPr>
      <w:caps/>
      <w:lang w:val="de-DE" w:eastAsia="de-DE"/>
    </w:rPr>
  </w:style>
  <w:style w:type="character" w:styleId="FollowedHyperlink">
    <w:name w:val="FollowedHyperlink"/>
    <w:uiPriority w:val="99"/>
    <w:rsid w:val="00014DFB"/>
    <w:rPr>
      <w:color w:val="auto"/>
      <w:u w:val="none"/>
      <w:effect w:val="none"/>
    </w:rPr>
  </w:style>
  <w:style w:type="paragraph" w:customStyle="1" w:styleId="at15dn">
    <w:name w:val="at15dn"/>
    <w:basedOn w:val="Normal"/>
    <w:uiPriority w:val="99"/>
    <w:rsid w:val="00014DFB"/>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014DFB"/>
    <w:rPr>
      <w:rFonts w:ascii="Verdana" w:hAnsi="Verdana" w:cs="Verdana"/>
      <w:sz w:val="14"/>
      <w:szCs w:val="14"/>
      <w:lang w:val="de-DE" w:eastAsia="de-DE"/>
    </w:rPr>
  </w:style>
  <w:style w:type="paragraph" w:customStyle="1" w:styleId="at15erow">
    <w:name w:val="at15e_row"/>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014DFB"/>
    <w:pPr>
      <w:ind w:left="50" w:right="50"/>
    </w:pPr>
    <w:rPr>
      <w:rFonts w:ascii="Verdana" w:hAnsi="Verdana" w:cs="Verdana"/>
      <w:sz w:val="14"/>
      <w:szCs w:val="14"/>
      <w:lang w:val="de-DE" w:eastAsia="de-DE"/>
    </w:rPr>
  </w:style>
  <w:style w:type="paragraph" w:customStyle="1" w:styleId="at-promo-ie">
    <w:name w:val="at-promo-ie"/>
    <w:basedOn w:val="Normal"/>
    <w:uiPriority w:val="99"/>
    <w:rsid w:val="00014DFB"/>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014DFB"/>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014DFB"/>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014DFB"/>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014DFB"/>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014DFB"/>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014DFB"/>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014DFB"/>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014DFB"/>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014DFB"/>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014DFB"/>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014DFB"/>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014DFB"/>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014DFB"/>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014DFB"/>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014DFB"/>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014DFB"/>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014DFB"/>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014DFB"/>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014DFB"/>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014DFB"/>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014DFB"/>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014DFB"/>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014DFB"/>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014DFB"/>
  </w:style>
  <w:style w:type="paragraph" w:customStyle="1" w:styleId="atitem1">
    <w:name w:val="at_item1"/>
    <w:basedOn w:val="Normal"/>
    <w:uiPriority w:val="99"/>
    <w:rsid w:val="00014DFB"/>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014DFB"/>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014DFB"/>
    <w:rPr>
      <w:vanish/>
    </w:rPr>
  </w:style>
  <w:style w:type="paragraph" w:customStyle="1" w:styleId="addthisseparator1">
    <w:name w:val="addthis_separator1"/>
    <w:basedOn w:val="Normal"/>
    <w:uiPriority w:val="99"/>
    <w:rsid w:val="00014DFB"/>
    <w:pPr>
      <w:ind w:left="50" w:right="50"/>
    </w:pPr>
    <w:rPr>
      <w:rFonts w:ascii="Verdana" w:hAnsi="Verdana" w:cs="Verdana"/>
      <w:sz w:val="14"/>
      <w:szCs w:val="14"/>
      <w:lang w:val="de-DE" w:eastAsia="de-DE"/>
    </w:rPr>
  </w:style>
  <w:style w:type="paragraph" w:customStyle="1" w:styleId="at300b1">
    <w:name w:val="at300b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014DFB"/>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014DFB"/>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014DFB"/>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014DFB"/>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014DFB"/>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014DFB"/>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014DFB"/>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014DFB"/>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014DFB"/>
  </w:style>
  <w:style w:type="character" w:customStyle="1" w:styleId="addthisseparator2">
    <w:name w:val="addthis_separator2"/>
    <w:basedOn w:val="DefaultParagraphFont"/>
    <w:uiPriority w:val="99"/>
    <w:rsid w:val="00014DFB"/>
  </w:style>
  <w:style w:type="paragraph" w:styleId="BodyText3">
    <w:name w:val="Body Text 3"/>
    <w:basedOn w:val="Normal"/>
    <w:link w:val="BodyText3Char"/>
    <w:rsid w:val="00014DFB"/>
    <w:pPr>
      <w:spacing w:before="100" w:beforeAutospacing="1" w:after="100" w:afterAutospacing="1"/>
    </w:pPr>
    <w:rPr>
      <w:rFonts w:ascii="Verdana" w:hAnsi="Verdana"/>
      <w:sz w:val="14"/>
      <w:szCs w:val="14"/>
      <w:lang w:val="de-DE" w:eastAsia="de-DE"/>
    </w:rPr>
  </w:style>
  <w:style w:type="character" w:customStyle="1" w:styleId="BodyText3Char">
    <w:name w:val="Body Text 3 Char"/>
    <w:link w:val="BodyText3"/>
    <w:rsid w:val="00014DFB"/>
    <w:rPr>
      <w:rFonts w:ascii="Verdana" w:eastAsia="SimSun" w:hAnsi="Verdana"/>
      <w:sz w:val="14"/>
      <w:szCs w:val="14"/>
      <w:lang w:val="de-DE" w:eastAsia="de-DE"/>
    </w:rPr>
  </w:style>
  <w:style w:type="character" w:customStyle="1" w:styleId="yshortcuts">
    <w:name w:val="yshortcuts"/>
    <w:basedOn w:val="DefaultParagraphFont"/>
    <w:uiPriority w:val="99"/>
    <w:rsid w:val="00014DFB"/>
  </w:style>
  <w:style w:type="paragraph" w:customStyle="1" w:styleId="Listenabsatz1">
    <w:name w:val="Listenabsatz1"/>
    <w:basedOn w:val="Normal"/>
    <w:uiPriority w:val="99"/>
    <w:rsid w:val="00014DFB"/>
    <w:pPr>
      <w:ind w:left="720"/>
    </w:pPr>
    <w:rPr>
      <w:rFonts w:ascii="Arial" w:hAnsi="Arial" w:cs="Arial"/>
      <w:lang w:eastAsia="en-US"/>
    </w:rPr>
  </w:style>
  <w:style w:type="paragraph" w:styleId="PlainText">
    <w:name w:val="Plain Text"/>
    <w:aliases w:val="Char1"/>
    <w:basedOn w:val="Normal"/>
    <w:link w:val="PlainTextChar1"/>
    <w:uiPriority w:val="99"/>
    <w:rsid w:val="00014DFB"/>
    <w:rPr>
      <w:rFonts w:ascii="Consolas" w:hAnsi="Consolas"/>
      <w:sz w:val="21"/>
      <w:szCs w:val="21"/>
      <w:lang w:val="de-DE" w:eastAsia="x-none"/>
    </w:rPr>
  </w:style>
  <w:style w:type="character" w:customStyle="1" w:styleId="PlainTextChar">
    <w:name w:val="Plain Text Char"/>
    <w:aliases w:val="Char1 Char"/>
    <w:uiPriority w:val="99"/>
    <w:rsid w:val="00014DFB"/>
    <w:rPr>
      <w:rFonts w:ascii="Courier New" w:eastAsia="SimSun" w:hAnsi="Courier New" w:cs="Courier New"/>
      <w:lang w:eastAsia="zh-CN"/>
    </w:rPr>
  </w:style>
  <w:style w:type="character" w:customStyle="1" w:styleId="PlainTextChar1">
    <w:name w:val="Plain Text Char1"/>
    <w:aliases w:val="Char1 Char1"/>
    <w:link w:val="PlainText"/>
    <w:uiPriority w:val="99"/>
    <w:locked/>
    <w:rsid w:val="00014DFB"/>
    <w:rPr>
      <w:rFonts w:ascii="Consolas" w:eastAsia="SimSun" w:hAnsi="Consolas"/>
      <w:sz w:val="21"/>
      <w:szCs w:val="21"/>
      <w:lang w:val="de-DE" w:eastAsia="x-none"/>
    </w:rPr>
  </w:style>
  <w:style w:type="paragraph" w:customStyle="1" w:styleId="KeinLeerraum1">
    <w:name w:val="Kein Leerraum1"/>
    <w:basedOn w:val="Normal"/>
    <w:uiPriority w:val="99"/>
    <w:rsid w:val="00014DFB"/>
    <w:rPr>
      <w:rFonts w:ascii="Arial" w:hAnsi="Arial" w:cs="Arial"/>
      <w:lang w:eastAsia="en-US"/>
    </w:rPr>
  </w:style>
  <w:style w:type="paragraph" w:customStyle="1" w:styleId="Listenabsatz2">
    <w:name w:val="Listenabsatz2"/>
    <w:basedOn w:val="Normal"/>
    <w:uiPriority w:val="99"/>
    <w:rsid w:val="00014DFB"/>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014DFB"/>
    <w:rPr>
      <w:rFonts w:ascii="Arial" w:hAnsi="Arial"/>
      <w:i/>
      <w:iCs/>
      <w:color w:val="000000"/>
      <w:lang w:val="de-DE" w:eastAsia="de-DE"/>
    </w:rPr>
  </w:style>
  <w:style w:type="character" w:customStyle="1" w:styleId="Anfhrungszeichen1Char">
    <w:name w:val="Anführungszeichen1 Char"/>
    <w:link w:val="Anfhrungszeichen1"/>
    <w:uiPriority w:val="99"/>
    <w:locked/>
    <w:rsid w:val="00014DFB"/>
    <w:rPr>
      <w:rFonts w:ascii="Arial" w:eastAsia="SimSun" w:hAnsi="Arial"/>
      <w:i/>
      <w:iCs/>
      <w:color w:val="000000"/>
      <w:sz w:val="24"/>
      <w:szCs w:val="24"/>
      <w:lang w:val="de-DE" w:eastAsia="de-DE"/>
    </w:rPr>
  </w:style>
  <w:style w:type="character" w:customStyle="1" w:styleId="CommentSubjectChar1">
    <w:name w:val="Comment Subject Char1"/>
    <w:rsid w:val="00014DFB"/>
    <w:rPr>
      <w:rFonts w:eastAsia="SimSun"/>
      <w:b/>
      <w:bCs/>
      <w:lang w:val="x-none" w:eastAsia="zh-CN"/>
    </w:rPr>
  </w:style>
  <w:style w:type="paragraph" w:customStyle="1" w:styleId="ListParagraph2">
    <w:name w:val="List Paragraph2"/>
    <w:basedOn w:val="Normal"/>
    <w:uiPriority w:val="34"/>
    <w:qFormat/>
    <w:rsid w:val="00014DFB"/>
    <w:pPr>
      <w:ind w:left="720"/>
    </w:pPr>
    <w:rPr>
      <w:rFonts w:ascii="Arial" w:hAnsi="Arial" w:cs="Arial"/>
      <w:lang w:eastAsia="en-US"/>
    </w:rPr>
  </w:style>
  <w:style w:type="character" w:customStyle="1" w:styleId="QuoteChar">
    <w:name w:val="Quote Char"/>
    <w:uiPriority w:val="99"/>
    <w:rsid w:val="00014DFB"/>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014DFB"/>
    <w:pPr>
      <w:spacing w:before="100" w:beforeAutospacing="1" w:after="100" w:afterAutospacing="1"/>
    </w:pPr>
    <w:rPr>
      <w:lang w:val="de-DE" w:eastAsia="de-DE"/>
    </w:rPr>
  </w:style>
  <w:style w:type="paragraph" w:styleId="Caption">
    <w:name w:val="caption"/>
    <w:basedOn w:val="Normal"/>
    <w:next w:val="Normal"/>
    <w:qFormat/>
    <w:rsid w:val="00014DFB"/>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014DFB"/>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014DFB"/>
  </w:style>
  <w:style w:type="paragraph" w:styleId="Revision">
    <w:name w:val="Revision"/>
    <w:hidden/>
    <w:uiPriority w:val="99"/>
    <w:semiHidden/>
    <w:rsid w:val="00383781"/>
    <w:rPr>
      <w:sz w:val="24"/>
      <w:szCs w:val="24"/>
      <w:lang w:val="en-US" w:eastAsia="zh-CN"/>
    </w:rPr>
  </w:style>
  <w:style w:type="character" w:customStyle="1" w:styleId="Heading5Char">
    <w:name w:val="Heading 5 Char"/>
    <w:link w:val="Heading5"/>
    <w:rsid w:val="00EB7119"/>
    <w:rPr>
      <w:rFonts w:ascii="Arial Armenian" w:hAnsi="Arial Armenian"/>
      <w:sz w:val="24"/>
      <w:lang w:val="en-AU" w:eastAsia="x-none"/>
    </w:rPr>
  </w:style>
  <w:style w:type="character" w:customStyle="1" w:styleId="Heading6Char">
    <w:name w:val="Heading 6 Char"/>
    <w:link w:val="Heading6"/>
    <w:rsid w:val="00EB7119"/>
    <w:rPr>
      <w:rFonts w:ascii="Arial Armenian" w:hAnsi="Arial Armenian"/>
      <w:b/>
      <w:sz w:val="28"/>
      <w:lang w:val="en-AU" w:eastAsia="x-none"/>
    </w:rPr>
  </w:style>
  <w:style w:type="character" w:customStyle="1" w:styleId="Heading7Char">
    <w:name w:val="Heading 7 Char"/>
    <w:link w:val="Heading7"/>
    <w:rsid w:val="00EB7119"/>
    <w:rPr>
      <w:rFonts w:ascii="Arial Armenian" w:hAnsi="Arial Armenian"/>
      <w:b/>
      <w:sz w:val="52"/>
      <w:lang w:val="en-AU" w:eastAsia="x-none"/>
    </w:rPr>
  </w:style>
  <w:style w:type="character" w:customStyle="1" w:styleId="Heading8Char">
    <w:name w:val="Heading 8 Char"/>
    <w:link w:val="Heading8"/>
    <w:rsid w:val="00EB7119"/>
    <w:rPr>
      <w:rFonts w:ascii="Arial Armenian" w:hAnsi="Arial Armenian"/>
      <w:i/>
      <w:sz w:val="22"/>
      <w:lang w:val="en-AU" w:eastAsia="x-none"/>
    </w:rPr>
  </w:style>
  <w:style w:type="paragraph" w:customStyle="1" w:styleId="NoSpacing2">
    <w:name w:val="No Spacing2"/>
    <w:qFormat/>
    <w:rsid w:val="00EB7119"/>
    <w:rPr>
      <w:rFonts w:ascii="Calibri" w:hAnsi="Calibri"/>
      <w:sz w:val="22"/>
      <w:szCs w:val="22"/>
    </w:rPr>
  </w:style>
  <w:style w:type="paragraph" w:styleId="HTMLPreformatted">
    <w:name w:val="HTML Preformatted"/>
    <w:basedOn w:val="Normal"/>
    <w:link w:val="HTMLPreformattedChar"/>
    <w:uiPriority w:val="99"/>
    <w:rsid w:val="00E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EB7119"/>
    <w:rPr>
      <w:rFonts w:ascii="Arial CIT" w:hAnsi="Arial CIT"/>
      <w:lang w:val="x-none" w:eastAsia="x-none"/>
    </w:rPr>
  </w:style>
  <w:style w:type="paragraph" w:styleId="BodyText2">
    <w:name w:val="Body Text 2"/>
    <w:basedOn w:val="Normal"/>
    <w:link w:val="BodyText2Char"/>
    <w:rsid w:val="00EB7119"/>
    <w:pPr>
      <w:spacing w:after="120" w:line="480" w:lineRule="auto"/>
    </w:pPr>
  </w:style>
  <w:style w:type="character" w:customStyle="1" w:styleId="BodyText2Char">
    <w:name w:val="Body Text 2 Char"/>
    <w:link w:val="BodyText2"/>
    <w:rsid w:val="00EB7119"/>
    <w:rPr>
      <w:rFonts w:eastAsia="SimSun"/>
      <w:sz w:val="24"/>
      <w:szCs w:val="24"/>
      <w:lang w:val="en-US" w:eastAsia="zh-CN"/>
    </w:rPr>
  </w:style>
  <w:style w:type="character" w:customStyle="1" w:styleId="CharChar7">
    <w:name w:val="Char Char7"/>
    <w:locked/>
    <w:rsid w:val="00EB7119"/>
    <w:rPr>
      <w:rFonts w:ascii="Cambria" w:hAnsi="Cambria"/>
      <w:b/>
      <w:bCs/>
      <w:noProof/>
      <w:kern w:val="32"/>
      <w:sz w:val="32"/>
      <w:szCs w:val="32"/>
      <w:lang w:val="en-US" w:eastAsia="ru-RU" w:bidi="ar-SA"/>
    </w:rPr>
  </w:style>
  <w:style w:type="character" w:customStyle="1" w:styleId="CharChar6">
    <w:name w:val="Char Char6"/>
    <w:locked/>
    <w:rsid w:val="00EB7119"/>
    <w:rPr>
      <w:noProof/>
      <w:sz w:val="24"/>
      <w:szCs w:val="24"/>
      <w:lang w:val="en-US" w:eastAsia="ru-RU" w:bidi="ar-SA"/>
    </w:rPr>
  </w:style>
  <w:style w:type="character" w:customStyle="1" w:styleId="CharChar5">
    <w:name w:val="Char Char5"/>
    <w:locked/>
    <w:rsid w:val="00EB7119"/>
    <w:rPr>
      <w:noProof/>
      <w:sz w:val="24"/>
      <w:szCs w:val="24"/>
      <w:lang w:val="en-US" w:eastAsia="ru-RU" w:bidi="ar-SA"/>
    </w:rPr>
  </w:style>
  <w:style w:type="character" w:customStyle="1" w:styleId="CharChar4">
    <w:name w:val="Char Char4"/>
    <w:locked/>
    <w:rsid w:val="00EB7119"/>
    <w:rPr>
      <w:rFonts w:ascii="Tahoma" w:eastAsia="SimSun" w:hAnsi="Tahoma" w:cs="Tahoma"/>
      <w:sz w:val="16"/>
      <w:szCs w:val="16"/>
      <w:lang w:val="en-US" w:eastAsia="zh-CN" w:bidi="ar-SA"/>
    </w:rPr>
  </w:style>
  <w:style w:type="paragraph" w:customStyle="1" w:styleId="CharChar21">
    <w:name w:val="Char Char21"/>
    <w:basedOn w:val="Normal"/>
    <w:locked/>
    <w:rsid w:val="00EB7119"/>
    <w:pPr>
      <w:spacing w:after="160"/>
    </w:pPr>
    <w:rPr>
      <w:rFonts w:ascii="Verdana" w:eastAsia="Batang" w:hAnsi="Verdana" w:cs="Verdana"/>
      <w:lang w:eastAsia="en-US"/>
    </w:rPr>
  </w:style>
  <w:style w:type="paragraph" w:styleId="DocumentMap">
    <w:name w:val="Document Map"/>
    <w:basedOn w:val="Normal"/>
    <w:link w:val="DocumentMapChar"/>
    <w:rsid w:val="00EB7119"/>
    <w:pPr>
      <w:shd w:val="clear" w:color="auto" w:fill="000080"/>
    </w:pPr>
    <w:rPr>
      <w:rFonts w:ascii="Tahoma" w:hAnsi="Tahoma" w:cs="Tahoma"/>
      <w:sz w:val="20"/>
      <w:szCs w:val="20"/>
    </w:rPr>
  </w:style>
  <w:style w:type="character" w:customStyle="1" w:styleId="DocumentMapChar">
    <w:name w:val="Document Map Char"/>
    <w:link w:val="DocumentMap"/>
    <w:rsid w:val="00EB7119"/>
    <w:rPr>
      <w:rFonts w:ascii="Tahoma" w:eastAsia="SimSun" w:hAnsi="Tahoma" w:cs="Tahoma"/>
      <w:shd w:val="clear" w:color="auto" w:fill="000080"/>
      <w:lang w:val="en-US" w:eastAsia="zh-CN"/>
    </w:rPr>
  </w:style>
  <w:style w:type="character" w:customStyle="1" w:styleId="a">
    <w:name w:val="Без интервала Знак"/>
    <w:link w:val="1"/>
    <w:uiPriority w:val="1"/>
    <w:rsid w:val="00EB7119"/>
    <w:rPr>
      <w:rFonts w:ascii="Calibri" w:hAnsi="Calibri"/>
      <w:sz w:val="22"/>
      <w:szCs w:val="22"/>
    </w:rPr>
  </w:style>
  <w:style w:type="character" w:customStyle="1" w:styleId="CharChar17">
    <w:name w:val="Char Char17"/>
    <w:rsid w:val="00EB7119"/>
    <w:rPr>
      <w:rFonts w:ascii="Cambria" w:hAnsi="Cambria"/>
      <w:b/>
      <w:bCs/>
      <w:noProof/>
      <w:kern w:val="32"/>
      <w:sz w:val="32"/>
      <w:szCs w:val="32"/>
      <w:lang w:val="en-US" w:eastAsia="ru-RU" w:bidi="ar-SA"/>
    </w:rPr>
  </w:style>
  <w:style w:type="character" w:customStyle="1" w:styleId="CharChar9">
    <w:name w:val="Char Char9"/>
    <w:rsid w:val="00EB7119"/>
    <w:rPr>
      <w:noProof/>
      <w:sz w:val="24"/>
      <w:szCs w:val="24"/>
      <w:lang w:val="en-US" w:eastAsia="ru-RU" w:bidi="ar-SA"/>
    </w:rPr>
  </w:style>
  <w:style w:type="character" w:customStyle="1" w:styleId="CharChar8">
    <w:name w:val="Char Char8"/>
    <w:rsid w:val="00EB7119"/>
    <w:rPr>
      <w:noProof/>
      <w:sz w:val="24"/>
      <w:szCs w:val="24"/>
      <w:lang w:val="en-US" w:eastAsia="ru-RU" w:bidi="ar-SA"/>
    </w:rPr>
  </w:style>
  <w:style w:type="character" w:customStyle="1" w:styleId="CharChar70">
    <w:name w:val="Char Char7"/>
    <w:rsid w:val="00EB7119"/>
    <w:rPr>
      <w:rFonts w:ascii="Tahoma" w:eastAsia="SimSun" w:hAnsi="Tahoma" w:cs="Tahoma"/>
      <w:sz w:val="16"/>
      <w:szCs w:val="16"/>
      <w:lang w:val="en-US" w:eastAsia="zh-CN"/>
    </w:rPr>
  </w:style>
  <w:style w:type="character" w:customStyle="1" w:styleId="CharChar60">
    <w:name w:val="Char Char6"/>
    <w:rsid w:val="00EB7119"/>
    <w:rPr>
      <w:rFonts w:ascii="Arial CIT" w:hAnsi="Arial CIT" w:cs="Arial CIT"/>
    </w:rPr>
  </w:style>
  <w:style w:type="paragraph" w:styleId="BodyTextIndent2">
    <w:name w:val="Body Text Indent 2"/>
    <w:basedOn w:val="Normal"/>
    <w:link w:val="BodyTextIndent2Char"/>
    <w:rsid w:val="00EB7119"/>
    <w:pPr>
      <w:ind w:left="360" w:hanging="360"/>
      <w:jc w:val="both"/>
    </w:pPr>
    <w:rPr>
      <w:rFonts w:ascii="Times LatArm" w:eastAsia="Times New Roman" w:hAnsi="Times LatArm"/>
      <w:szCs w:val="20"/>
      <w:lang w:val="en-AU" w:eastAsia="x-none"/>
    </w:rPr>
  </w:style>
  <w:style w:type="character" w:customStyle="1" w:styleId="BodyTextIndent2Char">
    <w:name w:val="Body Text Indent 2 Char"/>
    <w:link w:val="BodyTextIndent2"/>
    <w:rsid w:val="00EB7119"/>
    <w:rPr>
      <w:rFonts w:ascii="Times LatArm" w:hAnsi="Times LatArm"/>
      <w:sz w:val="24"/>
      <w:lang w:val="en-AU" w:eastAsia="x-none"/>
    </w:rPr>
  </w:style>
  <w:style w:type="character" w:customStyle="1" w:styleId="UnresolvedMention1">
    <w:name w:val="Unresolved Mention1"/>
    <w:uiPriority w:val="99"/>
    <w:semiHidden/>
    <w:unhideWhenUsed/>
    <w:rsid w:val="00EB7119"/>
    <w:rPr>
      <w:color w:val="605E5C"/>
      <w:shd w:val="clear" w:color="auto" w:fill="E1DFDD"/>
    </w:rPr>
  </w:style>
  <w:style w:type="table" w:styleId="TableGrid">
    <w:name w:val="Table Grid"/>
    <w:basedOn w:val="TableNormal"/>
    <w:rsid w:val="00EB7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0430">
      <w:bodyDiv w:val="1"/>
      <w:marLeft w:val="0"/>
      <w:marRight w:val="0"/>
      <w:marTop w:val="0"/>
      <w:marBottom w:val="0"/>
      <w:divBdr>
        <w:top w:val="none" w:sz="0" w:space="0" w:color="auto"/>
        <w:left w:val="none" w:sz="0" w:space="0" w:color="auto"/>
        <w:bottom w:val="none" w:sz="0" w:space="0" w:color="auto"/>
        <w:right w:val="none" w:sz="0" w:space="0" w:color="auto"/>
      </w:divBdr>
    </w:div>
    <w:div w:id="89281291">
      <w:bodyDiv w:val="1"/>
      <w:marLeft w:val="0"/>
      <w:marRight w:val="0"/>
      <w:marTop w:val="0"/>
      <w:marBottom w:val="0"/>
      <w:divBdr>
        <w:top w:val="none" w:sz="0" w:space="0" w:color="auto"/>
        <w:left w:val="none" w:sz="0" w:space="0" w:color="auto"/>
        <w:bottom w:val="none" w:sz="0" w:space="0" w:color="auto"/>
        <w:right w:val="none" w:sz="0" w:space="0" w:color="auto"/>
      </w:divBdr>
    </w:div>
    <w:div w:id="167909872">
      <w:bodyDiv w:val="1"/>
      <w:marLeft w:val="0"/>
      <w:marRight w:val="0"/>
      <w:marTop w:val="0"/>
      <w:marBottom w:val="0"/>
      <w:divBdr>
        <w:top w:val="none" w:sz="0" w:space="0" w:color="auto"/>
        <w:left w:val="none" w:sz="0" w:space="0" w:color="auto"/>
        <w:bottom w:val="none" w:sz="0" w:space="0" w:color="auto"/>
        <w:right w:val="none" w:sz="0" w:space="0" w:color="auto"/>
      </w:divBdr>
    </w:div>
    <w:div w:id="174346351">
      <w:bodyDiv w:val="1"/>
      <w:marLeft w:val="0"/>
      <w:marRight w:val="0"/>
      <w:marTop w:val="0"/>
      <w:marBottom w:val="0"/>
      <w:divBdr>
        <w:top w:val="none" w:sz="0" w:space="0" w:color="auto"/>
        <w:left w:val="none" w:sz="0" w:space="0" w:color="auto"/>
        <w:bottom w:val="none" w:sz="0" w:space="0" w:color="auto"/>
        <w:right w:val="none" w:sz="0" w:space="0" w:color="auto"/>
      </w:divBdr>
    </w:div>
    <w:div w:id="180509285">
      <w:bodyDiv w:val="1"/>
      <w:marLeft w:val="0"/>
      <w:marRight w:val="0"/>
      <w:marTop w:val="0"/>
      <w:marBottom w:val="0"/>
      <w:divBdr>
        <w:top w:val="none" w:sz="0" w:space="0" w:color="auto"/>
        <w:left w:val="none" w:sz="0" w:space="0" w:color="auto"/>
        <w:bottom w:val="none" w:sz="0" w:space="0" w:color="auto"/>
        <w:right w:val="none" w:sz="0" w:space="0" w:color="auto"/>
      </w:divBdr>
    </w:div>
    <w:div w:id="195897606">
      <w:bodyDiv w:val="1"/>
      <w:marLeft w:val="0"/>
      <w:marRight w:val="0"/>
      <w:marTop w:val="0"/>
      <w:marBottom w:val="0"/>
      <w:divBdr>
        <w:top w:val="none" w:sz="0" w:space="0" w:color="auto"/>
        <w:left w:val="none" w:sz="0" w:space="0" w:color="auto"/>
        <w:bottom w:val="none" w:sz="0" w:space="0" w:color="auto"/>
        <w:right w:val="none" w:sz="0" w:space="0" w:color="auto"/>
      </w:divBdr>
    </w:div>
    <w:div w:id="196241933">
      <w:bodyDiv w:val="1"/>
      <w:marLeft w:val="0"/>
      <w:marRight w:val="0"/>
      <w:marTop w:val="0"/>
      <w:marBottom w:val="0"/>
      <w:divBdr>
        <w:top w:val="none" w:sz="0" w:space="0" w:color="auto"/>
        <w:left w:val="none" w:sz="0" w:space="0" w:color="auto"/>
        <w:bottom w:val="none" w:sz="0" w:space="0" w:color="auto"/>
        <w:right w:val="none" w:sz="0" w:space="0" w:color="auto"/>
      </w:divBdr>
    </w:div>
    <w:div w:id="248582268">
      <w:bodyDiv w:val="1"/>
      <w:marLeft w:val="0"/>
      <w:marRight w:val="0"/>
      <w:marTop w:val="0"/>
      <w:marBottom w:val="0"/>
      <w:divBdr>
        <w:top w:val="none" w:sz="0" w:space="0" w:color="auto"/>
        <w:left w:val="none" w:sz="0" w:space="0" w:color="auto"/>
        <w:bottom w:val="none" w:sz="0" w:space="0" w:color="auto"/>
        <w:right w:val="none" w:sz="0" w:space="0" w:color="auto"/>
      </w:divBdr>
    </w:div>
    <w:div w:id="265575081">
      <w:bodyDiv w:val="1"/>
      <w:marLeft w:val="0"/>
      <w:marRight w:val="0"/>
      <w:marTop w:val="0"/>
      <w:marBottom w:val="0"/>
      <w:divBdr>
        <w:top w:val="none" w:sz="0" w:space="0" w:color="auto"/>
        <w:left w:val="none" w:sz="0" w:space="0" w:color="auto"/>
        <w:bottom w:val="none" w:sz="0" w:space="0" w:color="auto"/>
        <w:right w:val="none" w:sz="0" w:space="0" w:color="auto"/>
      </w:divBdr>
    </w:div>
    <w:div w:id="288976128">
      <w:bodyDiv w:val="1"/>
      <w:marLeft w:val="0"/>
      <w:marRight w:val="0"/>
      <w:marTop w:val="0"/>
      <w:marBottom w:val="0"/>
      <w:divBdr>
        <w:top w:val="none" w:sz="0" w:space="0" w:color="auto"/>
        <w:left w:val="none" w:sz="0" w:space="0" w:color="auto"/>
        <w:bottom w:val="none" w:sz="0" w:space="0" w:color="auto"/>
        <w:right w:val="none" w:sz="0" w:space="0" w:color="auto"/>
      </w:divBdr>
    </w:div>
    <w:div w:id="293561414">
      <w:bodyDiv w:val="1"/>
      <w:marLeft w:val="0"/>
      <w:marRight w:val="0"/>
      <w:marTop w:val="0"/>
      <w:marBottom w:val="0"/>
      <w:divBdr>
        <w:top w:val="none" w:sz="0" w:space="0" w:color="auto"/>
        <w:left w:val="none" w:sz="0" w:space="0" w:color="auto"/>
        <w:bottom w:val="none" w:sz="0" w:space="0" w:color="auto"/>
        <w:right w:val="none" w:sz="0" w:space="0" w:color="auto"/>
      </w:divBdr>
    </w:div>
    <w:div w:id="297612877">
      <w:bodyDiv w:val="1"/>
      <w:marLeft w:val="0"/>
      <w:marRight w:val="0"/>
      <w:marTop w:val="0"/>
      <w:marBottom w:val="0"/>
      <w:divBdr>
        <w:top w:val="none" w:sz="0" w:space="0" w:color="auto"/>
        <w:left w:val="none" w:sz="0" w:space="0" w:color="auto"/>
        <w:bottom w:val="none" w:sz="0" w:space="0" w:color="auto"/>
        <w:right w:val="none" w:sz="0" w:space="0" w:color="auto"/>
      </w:divBdr>
    </w:div>
    <w:div w:id="304510321">
      <w:bodyDiv w:val="1"/>
      <w:marLeft w:val="0"/>
      <w:marRight w:val="0"/>
      <w:marTop w:val="0"/>
      <w:marBottom w:val="0"/>
      <w:divBdr>
        <w:top w:val="none" w:sz="0" w:space="0" w:color="auto"/>
        <w:left w:val="none" w:sz="0" w:space="0" w:color="auto"/>
        <w:bottom w:val="none" w:sz="0" w:space="0" w:color="auto"/>
        <w:right w:val="none" w:sz="0" w:space="0" w:color="auto"/>
      </w:divBdr>
    </w:div>
    <w:div w:id="305358607">
      <w:bodyDiv w:val="1"/>
      <w:marLeft w:val="0"/>
      <w:marRight w:val="0"/>
      <w:marTop w:val="0"/>
      <w:marBottom w:val="0"/>
      <w:divBdr>
        <w:top w:val="none" w:sz="0" w:space="0" w:color="auto"/>
        <w:left w:val="none" w:sz="0" w:space="0" w:color="auto"/>
        <w:bottom w:val="none" w:sz="0" w:space="0" w:color="auto"/>
        <w:right w:val="none" w:sz="0" w:space="0" w:color="auto"/>
      </w:divBdr>
    </w:div>
    <w:div w:id="335765261">
      <w:bodyDiv w:val="1"/>
      <w:marLeft w:val="0"/>
      <w:marRight w:val="0"/>
      <w:marTop w:val="0"/>
      <w:marBottom w:val="0"/>
      <w:divBdr>
        <w:top w:val="none" w:sz="0" w:space="0" w:color="auto"/>
        <w:left w:val="none" w:sz="0" w:space="0" w:color="auto"/>
        <w:bottom w:val="none" w:sz="0" w:space="0" w:color="auto"/>
        <w:right w:val="none" w:sz="0" w:space="0" w:color="auto"/>
      </w:divBdr>
    </w:div>
    <w:div w:id="396052581">
      <w:bodyDiv w:val="1"/>
      <w:marLeft w:val="0"/>
      <w:marRight w:val="0"/>
      <w:marTop w:val="0"/>
      <w:marBottom w:val="0"/>
      <w:divBdr>
        <w:top w:val="none" w:sz="0" w:space="0" w:color="auto"/>
        <w:left w:val="none" w:sz="0" w:space="0" w:color="auto"/>
        <w:bottom w:val="none" w:sz="0" w:space="0" w:color="auto"/>
        <w:right w:val="none" w:sz="0" w:space="0" w:color="auto"/>
      </w:divBdr>
    </w:div>
    <w:div w:id="401295621">
      <w:bodyDiv w:val="1"/>
      <w:marLeft w:val="0"/>
      <w:marRight w:val="0"/>
      <w:marTop w:val="0"/>
      <w:marBottom w:val="0"/>
      <w:divBdr>
        <w:top w:val="none" w:sz="0" w:space="0" w:color="auto"/>
        <w:left w:val="none" w:sz="0" w:space="0" w:color="auto"/>
        <w:bottom w:val="none" w:sz="0" w:space="0" w:color="auto"/>
        <w:right w:val="none" w:sz="0" w:space="0" w:color="auto"/>
      </w:divBdr>
    </w:div>
    <w:div w:id="469565941">
      <w:bodyDiv w:val="1"/>
      <w:marLeft w:val="0"/>
      <w:marRight w:val="0"/>
      <w:marTop w:val="0"/>
      <w:marBottom w:val="0"/>
      <w:divBdr>
        <w:top w:val="none" w:sz="0" w:space="0" w:color="auto"/>
        <w:left w:val="none" w:sz="0" w:space="0" w:color="auto"/>
        <w:bottom w:val="none" w:sz="0" w:space="0" w:color="auto"/>
        <w:right w:val="none" w:sz="0" w:space="0" w:color="auto"/>
      </w:divBdr>
    </w:div>
    <w:div w:id="477576975">
      <w:bodyDiv w:val="1"/>
      <w:marLeft w:val="0"/>
      <w:marRight w:val="0"/>
      <w:marTop w:val="0"/>
      <w:marBottom w:val="0"/>
      <w:divBdr>
        <w:top w:val="none" w:sz="0" w:space="0" w:color="auto"/>
        <w:left w:val="none" w:sz="0" w:space="0" w:color="auto"/>
        <w:bottom w:val="none" w:sz="0" w:space="0" w:color="auto"/>
        <w:right w:val="none" w:sz="0" w:space="0" w:color="auto"/>
      </w:divBdr>
    </w:div>
    <w:div w:id="543828281">
      <w:bodyDiv w:val="1"/>
      <w:marLeft w:val="0"/>
      <w:marRight w:val="0"/>
      <w:marTop w:val="0"/>
      <w:marBottom w:val="0"/>
      <w:divBdr>
        <w:top w:val="none" w:sz="0" w:space="0" w:color="auto"/>
        <w:left w:val="none" w:sz="0" w:space="0" w:color="auto"/>
        <w:bottom w:val="none" w:sz="0" w:space="0" w:color="auto"/>
        <w:right w:val="none" w:sz="0" w:space="0" w:color="auto"/>
      </w:divBdr>
    </w:div>
    <w:div w:id="628124533">
      <w:bodyDiv w:val="1"/>
      <w:marLeft w:val="0"/>
      <w:marRight w:val="0"/>
      <w:marTop w:val="0"/>
      <w:marBottom w:val="0"/>
      <w:divBdr>
        <w:top w:val="none" w:sz="0" w:space="0" w:color="auto"/>
        <w:left w:val="none" w:sz="0" w:space="0" w:color="auto"/>
        <w:bottom w:val="none" w:sz="0" w:space="0" w:color="auto"/>
        <w:right w:val="none" w:sz="0" w:space="0" w:color="auto"/>
      </w:divBdr>
    </w:div>
    <w:div w:id="677467909">
      <w:bodyDiv w:val="1"/>
      <w:marLeft w:val="0"/>
      <w:marRight w:val="0"/>
      <w:marTop w:val="0"/>
      <w:marBottom w:val="0"/>
      <w:divBdr>
        <w:top w:val="none" w:sz="0" w:space="0" w:color="auto"/>
        <w:left w:val="none" w:sz="0" w:space="0" w:color="auto"/>
        <w:bottom w:val="none" w:sz="0" w:space="0" w:color="auto"/>
        <w:right w:val="none" w:sz="0" w:space="0" w:color="auto"/>
      </w:divBdr>
    </w:div>
    <w:div w:id="678657737">
      <w:bodyDiv w:val="1"/>
      <w:marLeft w:val="0"/>
      <w:marRight w:val="0"/>
      <w:marTop w:val="0"/>
      <w:marBottom w:val="0"/>
      <w:divBdr>
        <w:top w:val="none" w:sz="0" w:space="0" w:color="auto"/>
        <w:left w:val="none" w:sz="0" w:space="0" w:color="auto"/>
        <w:bottom w:val="none" w:sz="0" w:space="0" w:color="auto"/>
        <w:right w:val="none" w:sz="0" w:space="0" w:color="auto"/>
      </w:divBdr>
    </w:div>
    <w:div w:id="706104868">
      <w:bodyDiv w:val="1"/>
      <w:marLeft w:val="0"/>
      <w:marRight w:val="0"/>
      <w:marTop w:val="0"/>
      <w:marBottom w:val="0"/>
      <w:divBdr>
        <w:top w:val="none" w:sz="0" w:space="0" w:color="auto"/>
        <w:left w:val="none" w:sz="0" w:space="0" w:color="auto"/>
        <w:bottom w:val="none" w:sz="0" w:space="0" w:color="auto"/>
        <w:right w:val="none" w:sz="0" w:space="0" w:color="auto"/>
      </w:divBdr>
    </w:div>
    <w:div w:id="711342588">
      <w:bodyDiv w:val="1"/>
      <w:marLeft w:val="0"/>
      <w:marRight w:val="0"/>
      <w:marTop w:val="0"/>
      <w:marBottom w:val="0"/>
      <w:divBdr>
        <w:top w:val="none" w:sz="0" w:space="0" w:color="auto"/>
        <w:left w:val="none" w:sz="0" w:space="0" w:color="auto"/>
        <w:bottom w:val="none" w:sz="0" w:space="0" w:color="auto"/>
        <w:right w:val="none" w:sz="0" w:space="0" w:color="auto"/>
      </w:divBdr>
    </w:div>
    <w:div w:id="734204317">
      <w:bodyDiv w:val="1"/>
      <w:marLeft w:val="0"/>
      <w:marRight w:val="0"/>
      <w:marTop w:val="0"/>
      <w:marBottom w:val="0"/>
      <w:divBdr>
        <w:top w:val="none" w:sz="0" w:space="0" w:color="auto"/>
        <w:left w:val="none" w:sz="0" w:space="0" w:color="auto"/>
        <w:bottom w:val="none" w:sz="0" w:space="0" w:color="auto"/>
        <w:right w:val="none" w:sz="0" w:space="0" w:color="auto"/>
      </w:divBdr>
    </w:div>
    <w:div w:id="764224752">
      <w:bodyDiv w:val="1"/>
      <w:marLeft w:val="0"/>
      <w:marRight w:val="0"/>
      <w:marTop w:val="0"/>
      <w:marBottom w:val="0"/>
      <w:divBdr>
        <w:top w:val="none" w:sz="0" w:space="0" w:color="auto"/>
        <w:left w:val="none" w:sz="0" w:space="0" w:color="auto"/>
        <w:bottom w:val="none" w:sz="0" w:space="0" w:color="auto"/>
        <w:right w:val="none" w:sz="0" w:space="0" w:color="auto"/>
      </w:divBdr>
    </w:div>
    <w:div w:id="774179198">
      <w:bodyDiv w:val="1"/>
      <w:marLeft w:val="0"/>
      <w:marRight w:val="0"/>
      <w:marTop w:val="0"/>
      <w:marBottom w:val="0"/>
      <w:divBdr>
        <w:top w:val="none" w:sz="0" w:space="0" w:color="auto"/>
        <w:left w:val="none" w:sz="0" w:space="0" w:color="auto"/>
        <w:bottom w:val="none" w:sz="0" w:space="0" w:color="auto"/>
        <w:right w:val="none" w:sz="0" w:space="0" w:color="auto"/>
      </w:divBdr>
      <w:divsChild>
        <w:div w:id="1907569048">
          <w:marLeft w:val="0"/>
          <w:marRight w:val="0"/>
          <w:marTop w:val="0"/>
          <w:marBottom w:val="0"/>
          <w:divBdr>
            <w:top w:val="none" w:sz="0" w:space="0" w:color="auto"/>
            <w:left w:val="none" w:sz="0" w:space="0" w:color="auto"/>
            <w:bottom w:val="none" w:sz="0" w:space="0" w:color="auto"/>
            <w:right w:val="none" w:sz="0" w:space="0" w:color="auto"/>
          </w:divBdr>
          <w:divsChild>
            <w:div w:id="496312453">
              <w:marLeft w:val="0"/>
              <w:marRight w:val="0"/>
              <w:marTop w:val="0"/>
              <w:marBottom w:val="0"/>
              <w:divBdr>
                <w:top w:val="none" w:sz="0" w:space="0" w:color="auto"/>
                <w:left w:val="none" w:sz="0" w:space="0" w:color="auto"/>
                <w:bottom w:val="none" w:sz="0" w:space="0" w:color="auto"/>
                <w:right w:val="none" w:sz="0" w:space="0" w:color="auto"/>
              </w:divBdr>
            </w:div>
            <w:div w:id="516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595">
      <w:bodyDiv w:val="1"/>
      <w:marLeft w:val="0"/>
      <w:marRight w:val="0"/>
      <w:marTop w:val="0"/>
      <w:marBottom w:val="0"/>
      <w:divBdr>
        <w:top w:val="none" w:sz="0" w:space="0" w:color="auto"/>
        <w:left w:val="none" w:sz="0" w:space="0" w:color="auto"/>
        <w:bottom w:val="none" w:sz="0" w:space="0" w:color="auto"/>
        <w:right w:val="none" w:sz="0" w:space="0" w:color="auto"/>
      </w:divBdr>
    </w:div>
    <w:div w:id="881096577">
      <w:bodyDiv w:val="1"/>
      <w:marLeft w:val="0"/>
      <w:marRight w:val="0"/>
      <w:marTop w:val="0"/>
      <w:marBottom w:val="0"/>
      <w:divBdr>
        <w:top w:val="none" w:sz="0" w:space="0" w:color="auto"/>
        <w:left w:val="none" w:sz="0" w:space="0" w:color="auto"/>
        <w:bottom w:val="none" w:sz="0" w:space="0" w:color="auto"/>
        <w:right w:val="none" w:sz="0" w:space="0" w:color="auto"/>
      </w:divBdr>
    </w:div>
    <w:div w:id="90317828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906695958">
      <w:bodyDiv w:val="1"/>
      <w:marLeft w:val="0"/>
      <w:marRight w:val="0"/>
      <w:marTop w:val="0"/>
      <w:marBottom w:val="0"/>
      <w:divBdr>
        <w:top w:val="none" w:sz="0" w:space="0" w:color="auto"/>
        <w:left w:val="none" w:sz="0" w:space="0" w:color="auto"/>
        <w:bottom w:val="none" w:sz="0" w:space="0" w:color="auto"/>
        <w:right w:val="none" w:sz="0" w:space="0" w:color="auto"/>
      </w:divBdr>
    </w:div>
    <w:div w:id="937566856">
      <w:bodyDiv w:val="1"/>
      <w:marLeft w:val="0"/>
      <w:marRight w:val="0"/>
      <w:marTop w:val="0"/>
      <w:marBottom w:val="0"/>
      <w:divBdr>
        <w:top w:val="none" w:sz="0" w:space="0" w:color="auto"/>
        <w:left w:val="none" w:sz="0" w:space="0" w:color="auto"/>
        <w:bottom w:val="none" w:sz="0" w:space="0" w:color="auto"/>
        <w:right w:val="none" w:sz="0" w:space="0" w:color="auto"/>
      </w:divBdr>
    </w:div>
    <w:div w:id="1003121564">
      <w:bodyDiv w:val="1"/>
      <w:marLeft w:val="0"/>
      <w:marRight w:val="0"/>
      <w:marTop w:val="0"/>
      <w:marBottom w:val="0"/>
      <w:divBdr>
        <w:top w:val="none" w:sz="0" w:space="0" w:color="auto"/>
        <w:left w:val="none" w:sz="0" w:space="0" w:color="auto"/>
        <w:bottom w:val="none" w:sz="0" w:space="0" w:color="auto"/>
        <w:right w:val="none" w:sz="0" w:space="0" w:color="auto"/>
      </w:divBdr>
    </w:div>
    <w:div w:id="1004283385">
      <w:bodyDiv w:val="1"/>
      <w:marLeft w:val="0"/>
      <w:marRight w:val="0"/>
      <w:marTop w:val="0"/>
      <w:marBottom w:val="0"/>
      <w:divBdr>
        <w:top w:val="none" w:sz="0" w:space="0" w:color="auto"/>
        <w:left w:val="none" w:sz="0" w:space="0" w:color="auto"/>
        <w:bottom w:val="none" w:sz="0" w:space="0" w:color="auto"/>
        <w:right w:val="none" w:sz="0" w:space="0" w:color="auto"/>
      </w:divBdr>
    </w:div>
    <w:div w:id="1010331268">
      <w:bodyDiv w:val="1"/>
      <w:marLeft w:val="0"/>
      <w:marRight w:val="0"/>
      <w:marTop w:val="0"/>
      <w:marBottom w:val="0"/>
      <w:divBdr>
        <w:top w:val="none" w:sz="0" w:space="0" w:color="auto"/>
        <w:left w:val="none" w:sz="0" w:space="0" w:color="auto"/>
        <w:bottom w:val="none" w:sz="0" w:space="0" w:color="auto"/>
        <w:right w:val="none" w:sz="0" w:space="0" w:color="auto"/>
      </w:divBdr>
    </w:div>
    <w:div w:id="1086148246">
      <w:bodyDiv w:val="1"/>
      <w:marLeft w:val="0"/>
      <w:marRight w:val="0"/>
      <w:marTop w:val="0"/>
      <w:marBottom w:val="0"/>
      <w:divBdr>
        <w:top w:val="none" w:sz="0" w:space="0" w:color="auto"/>
        <w:left w:val="none" w:sz="0" w:space="0" w:color="auto"/>
        <w:bottom w:val="none" w:sz="0" w:space="0" w:color="auto"/>
        <w:right w:val="none" w:sz="0" w:space="0" w:color="auto"/>
      </w:divBdr>
    </w:div>
    <w:div w:id="1125542743">
      <w:bodyDiv w:val="1"/>
      <w:marLeft w:val="0"/>
      <w:marRight w:val="0"/>
      <w:marTop w:val="0"/>
      <w:marBottom w:val="0"/>
      <w:divBdr>
        <w:top w:val="none" w:sz="0" w:space="0" w:color="auto"/>
        <w:left w:val="none" w:sz="0" w:space="0" w:color="auto"/>
        <w:bottom w:val="none" w:sz="0" w:space="0" w:color="auto"/>
        <w:right w:val="none" w:sz="0" w:space="0" w:color="auto"/>
      </w:divBdr>
    </w:div>
    <w:div w:id="1167668249">
      <w:bodyDiv w:val="1"/>
      <w:marLeft w:val="0"/>
      <w:marRight w:val="0"/>
      <w:marTop w:val="0"/>
      <w:marBottom w:val="0"/>
      <w:divBdr>
        <w:top w:val="none" w:sz="0" w:space="0" w:color="auto"/>
        <w:left w:val="none" w:sz="0" w:space="0" w:color="auto"/>
        <w:bottom w:val="none" w:sz="0" w:space="0" w:color="auto"/>
        <w:right w:val="none" w:sz="0" w:space="0" w:color="auto"/>
      </w:divBdr>
    </w:div>
    <w:div w:id="1220551593">
      <w:bodyDiv w:val="1"/>
      <w:marLeft w:val="0"/>
      <w:marRight w:val="0"/>
      <w:marTop w:val="0"/>
      <w:marBottom w:val="0"/>
      <w:divBdr>
        <w:top w:val="none" w:sz="0" w:space="0" w:color="auto"/>
        <w:left w:val="none" w:sz="0" w:space="0" w:color="auto"/>
        <w:bottom w:val="none" w:sz="0" w:space="0" w:color="auto"/>
        <w:right w:val="none" w:sz="0" w:space="0" w:color="auto"/>
      </w:divBdr>
    </w:div>
    <w:div w:id="1243447050">
      <w:bodyDiv w:val="1"/>
      <w:marLeft w:val="0"/>
      <w:marRight w:val="0"/>
      <w:marTop w:val="0"/>
      <w:marBottom w:val="0"/>
      <w:divBdr>
        <w:top w:val="none" w:sz="0" w:space="0" w:color="auto"/>
        <w:left w:val="none" w:sz="0" w:space="0" w:color="auto"/>
        <w:bottom w:val="none" w:sz="0" w:space="0" w:color="auto"/>
        <w:right w:val="none" w:sz="0" w:space="0" w:color="auto"/>
      </w:divBdr>
    </w:div>
    <w:div w:id="1317807805">
      <w:bodyDiv w:val="1"/>
      <w:marLeft w:val="0"/>
      <w:marRight w:val="0"/>
      <w:marTop w:val="0"/>
      <w:marBottom w:val="0"/>
      <w:divBdr>
        <w:top w:val="none" w:sz="0" w:space="0" w:color="auto"/>
        <w:left w:val="none" w:sz="0" w:space="0" w:color="auto"/>
        <w:bottom w:val="none" w:sz="0" w:space="0" w:color="auto"/>
        <w:right w:val="none" w:sz="0" w:space="0" w:color="auto"/>
      </w:divBdr>
    </w:div>
    <w:div w:id="1327516699">
      <w:bodyDiv w:val="1"/>
      <w:marLeft w:val="0"/>
      <w:marRight w:val="0"/>
      <w:marTop w:val="0"/>
      <w:marBottom w:val="0"/>
      <w:divBdr>
        <w:top w:val="none" w:sz="0" w:space="0" w:color="auto"/>
        <w:left w:val="none" w:sz="0" w:space="0" w:color="auto"/>
        <w:bottom w:val="none" w:sz="0" w:space="0" w:color="auto"/>
        <w:right w:val="none" w:sz="0" w:space="0" w:color="auto"/>
      </w:divBdr>
    </w:div>
    <w:div w:id="1349331457">
      <w:bodyDiv w:val="1"/>
      <w:marLeft w:val="0"/>
      <w:marRight w:val="0"/>
      <w:marTop w:val="0"/>
      <w:marBottom w:val="0"/>
      <w:divBdr>
        <w:top w:val="none" w:sz="0" w:space="0" w:color="auto"/>
        <w:left w:val="none" w:sz="0" w:space="0" w:color="auto"/>
        <w:bottom w:val="none" w:sz="0" w:space="0" w:color="auto"/>
        <w:right w:val="none" w:sz="0" w:space="0" w:color="auto"/>
      </w:divBdr>
    </w:div>
    <w:div w:id="1385061870">
      <w:bodyDiv w:val="1"/>
      <w:marLeft w:val="0"/>
      <w:marRight w:val="0"/>
      <w:marTop w:val="0"/>
      <w:marBottom w:val="0"/>
      <w:divBdr>
        <w:top w:val="none" w:sz="0" w:space="0" w:color="auto"/>
        <w:left w:val="none" w:sz="0" w:space="0" w:color="auto"/>
        <w:bottom w:val="none" w:sz="0" w:space="0" w:color="auto"/>
        <w:right w:val="none" w:sz="0" w:space="0" w:color="auto"/>
      </w:divBdr>
    </w:div>
    <w:div w:id="1418593231">
      <w:bodyDiv w:val="1"/>
      <w:marLeft w:val="0"/>
      <w:marRight w:val="0"/>
      <w:marTop w:val="0"/>
      <w:marBottom w:val="0"/>
      <w:divBdr>
        <w:top w:val="none" w:sz="0" w:space="0" w:color="auto"/>
        <w:left w:val="none" w:sz="0" w:space="0" w:color="auto"/>
        <w:bottom w:val="none" w:sz="0" w:space="0" w:color="auto"/>
        <w:right w:val="none" w:sz="0" w:space="0" w:color="auto"/>
      </w:divBdr>
    </w:div>
    <w:div w:id="1444838767">
      <w:bodyDiv w:val="1"/>
      <w:marLeft w:val="0"/>
      <w:marRight w:val="0"/>
      <w:marTop w:val="0"/>
      <w:marBottom w:val="0"/>
      <w:divBdr>
        <w:top w:val="none" w:sz="0" w:space="0" w:color="auto"/>
        <w:left w:val="none" w:sz="0" w:space="0" w:color="auto"/>
        <w:bottom w:val="none" w:sz="0" w:space="0" w:color="auto"/>
        <w:right w:val="none" w:sz="0" w:space="0" w:color="auto"/>
      </w:divBdr>
    </w:div>
    <w:div w:id="1455829756">
      <w:bodyDiv w:val="1"/>
      <w:marLeft w:val="0"/>
      <w:marRight w:val="0"/>
      <w:marTop w:val="0"/>
      <w:marBottom w:val="0"/>
      <w:divBdr>
        <w:top w:val="none" w:sz="0" w:space="0" w:color="auto"/>
        <w:left w:val="none" w:sz="0" w:space="0" w:color="auto"/>
        <w:bottom w:val="none" w:sz="0" w:space="0" w:color="auto"/>
        <w:right w:val="none" w:sz="0" w:space="0" w:color="auto"/>
      </w:divBdr>
    </w:div>
    <w:div w:id="1473907438">
      <w:bodyDiv w:val="1"/>
      <w:marLeft w:val="0"/>
      <w:marRight w:val="0"/>
      <w:marTop w:val="0"/>
      <w:marBottom w:val="0"/>
      <w:divBdr>
        <w:top w:val="none" w:sz="0" w:space="0" w:color="auto"/>
        <w:left w:val="none" w:sz="0" w:space="0" w:color="auto"/>
        <w:bottom w:val="none" w:sz="0" w:space="0" w:color="auto"/>
        <w:right w:val="none" w:sz="0" w:space="0" w:color="auto"/>
      </w:divBdr>
    </w:div>
    <w:div w:id="1542785323">
      <w:bodyDiv w:val="1"/>
      <w:marLeft w:val="0"/>
      <w:marRight w:val="0"/>
      <w:marTop w:val="0"/>
      <w:marBottom w:val="0"/>
      <w:divBdr>
        <w:top w:val="none" w:sz="0" w:space="0" w:color="auto"/>
        <w:left w:val="none" w:sz="0" w:space="0" w:color="auto"/>
        <w:bottom w:val="none" w:sz="0" w:space="0" w:color="auto"/>
        <w:right w:val="none" w:sz="0" w:space="0" w:color="auto"/>
      </w:divBdr>
    </w:div>
    <w:div w:id="1602567595">
      <w:bodyDiv w:val="1"/>
      <w:marLeft w:val="0"/>
      <w:marRight w:val="0"/>
      <w:marTop w:val="0"/>
      <w:marBottom w:val="0"/>
      <w:divBdr>
        <w:top w:val="none" w:sz="0" w:space="0" w:color="auto"/>
        <w:left w:val="none" w:sz="0" w:space="0" w:color="auto"/>
        <w:bottom w:val="none" w:sz="0" w:space="0" w:color="auto"/>
        <w:right w:val="none" w:sz="0" w:space="0" w:color="auto"/>
      </w:divBdr>
    </w:div>
    <w:div w:id="1620600237">
      <w:bodyDiv w:val="1"/>
      <w:marLeft w:val="0"/>
      <w:marRight w:val="0"/>
      <w:marTop w:val="0"/>
      <w:marBottom w:val="0"/>
      <w:divBdr>
        <w:top w:val="none" w:sz="0" w:space="0" w:color="auto"/>
        <w:left w:val="none" w:sz="0" w:space="0" w:color="auto"/>
        <w:bottom w:val="none" w:sz="0" w:space="0" w:color="auto"/>
        <w:right w:val="none" w:sz="0" w:space="0" w:color="auto"/>
      </w:divBdr>
    </w:div>
    <w:div w:id="1620915016">
      <w:bodyDiv w:val="1"/>
      <w:marLeft w:val="0"/>
      <w:marRight w:val="0"/>
      <w:marTop w:val="0"/>
      <w:marBottom w:val="0"/>
      <w:divBdr>
        <w:top w:val="none" w:sz="0" w:space="0" w:color="auto"/>
        <w:left w:val="none" w:sz="0" w:space="0" w:color="auto"/>
        <w:bottom w:val="none" w:sz="0" w:space="0" w:color="auto"/>
        <w:right w:val="none" w:sz="0" w:space="0" w:color="auto"/>
      </w:divBdr>
    </w:div>
    <w:div w:id="1633172932">
      <w:bodyDiv w:val="1"/>
      <w:marLeft w:val="0"/>
      <w:marRight w:val="0"/>
      <w:marTop w:val="0"/>
      <w:marBottom w:val="0"/>
      <w:divBdr>
        <w:top w:val="none" w:sz="0" w:space="0" w:color="auto"/>
        <w:left w:val="none" w:sz="0" w:space="0" w:color="auto"/>
        <w:bottom w:val="none" w:sz="0" w:space="0" w:color="auto"/>
        <w:right w:val="none" w:sz="0" w:space="0" w:color="auto"/>
      </w:divBdr>
    </w:div>
    <w:div w:id="1792625924">
      <w:bodyDiv w:val="1"/>
      <w:marLeft w:val="0"/>
      <w:marRight w:val="0"/>
      <w:marTop w:val="0"/>
      <w:marBottom w:val="0"/>
      <w:divBdr>
        <w:top w:val="none" w:sz="0" w:space="0" w:color="auto"/>
        <w:left w:val="none" w:sz="0" w:space="0" w:color="auto"/>
        <w:bottom w:val="none" w:sz="0" w:space="0" w:color="auto"/>
        <w:right w:val="none" w:sz="0" w:space="0" w:color="auto"/>
      </w:divBdr>
    </w:div>
    <w:div w:id="1825002073">
      <w:bodyDiv w:val="1"/>
      <w:marLeft w:val="0"/>
      <w:marRight w:val="0"/>
      <w:marTop w:val="0"/>
      <w:marBottom w:val="0"/>
      <w:divBdr>
        <w:top w:val="none" w:sz="0" w:space="0" w:color="auto"/>
        <w:left w:val="none" w:sz="0" w:space="0" w:color="auto"/>
        <w:bottom w:val="none" w:sz="0" w:space="0" w:color="auto"/>
        <w:right w:val="none" w:sz="0" w:space="0" w:color="auto"/>
      </w:divBdr>
    </w:div>
    <w:div w:id="1902868685">
      <w:bodyDiv w:val="1"/>
      <w:marLeft w:val="0"/>
      <w:marRight w:val="0"/>
      <w:marTop w:val="0"/>
      <w:marBottom w:val="0"/>
      <w:divBdr>
        <w:top w:val="none" w:sz="0" w:space="0" w:color="auto"/>
        <w:left w:val="none" w:sz="0" w:space="0" w:color="auto"/>
        <w:bottom w:val="none" w:sz="0" w:space="0" w:color="auto"/>
        <w:right w:val="none" w:sz="0" w:space="0" w:color="auto"/>
      </w:divBdr>
    </w:div>
    <w:div w:id="1915355256">
      <w:bodyDiv w:val="1"/>
      <w:marLeft w:val="0"/>
      <w:marRight w:val="0"/>
      <w:marTop w:val="0"/>
      <w:marBottom w:val="0"/>
      <w:divBdr>
        <w:top w:val="none" w:sz="0" w:space="0" w:color="auto"/>
        <w:left w:val="none" w:sz="0" w:space="0" w:color="auto"/>
        <w:bottom w:val="none" w:sz="0" w:space="0" w:color="auto"/>
        <w:right w:val="none" w:sz="0" w:space="0" w:color="auto"/>
      </w:divBdr>
    </w:div>
    <w:div w:id="1915504023">
      <w:bodyDiv w:val="1"/>
      <w:marLeft w:val="0"/>
      <w:marRight w:val="0"/>
      <w:marTop w:val="0"/>
      <w:marBottom w:val="0"/>
      <w:divBdr>
        <w:top w:val="none" w:sz="0" w:space="0" w:color="auto"/>
        <w:left w:val="none" w:sz="0" w:space="0" w:color="auto"/>
        <w:bottom w:val="none" w:sz="0" w:space="0" w:color="auto"/>
        <w:right w:val="none" w:sz="0" w:space="0" w:color="auto"/>
      </w:divBdr>
    </w:div>
    <w:div w:id="1950815378">
      <w:bodyDiv w:val="1"/>
      <w:marLeft w:val="0"/>
      <w:marRight w:val="0"/>
      <w:marTop w:val="0"/>
      <w:marBottom w:val="0"/>
      <w:divBdr>
        <w:top w:val="none" w:sz="0" w:space="0" w:color="auto"/>
        <w:left w:val="none" w:sz="0" w:space="0" w:color="auto"/>
        <w:bottom w:val="none" w:sz="0" w:space="0" w:color="auto"/>
        <w:right w:val="none" w:sz="0" w:space="0" w:color="auto"/>
      </w:divBdr>
    </w:div>
    <w:div w:id="1959490255">
      <w:bodyDiv w:val="1"/>
      <w:marLeft w:val="0"/>
      <w:marRight w:val="0"/>
      <w:marTop w:val="0"/>
      <w:marBottom w:val="0"/>
      <w:divBdr>
        <w:top w:val="none" w:sz="0" w:space="0" w:color="auto"/>
        <w:left w:val="none" w:sz="0" w:space="0" w:color="auto"/>
        <w:bottom w:val="none" w:sz="0" w:space="0" w:color="auto"/>
        <w:right w:val="none" w:sz="0" w:space="0" w:color="auto"/>
      </w:divBdr>
    </w:div>
    <w:div w:id="1977762112">
      <w:bodyDiv w:val="1"/>
      <w:marLeft w:val="0"/>
      <w:marRight w:val="0"/>
      <w:marTop w:val="0"/>
      <w:marBottom w:val="0"/>
      <w:divBdr>
        <w:top w:val="none" w:sz="0" w:space="0" w:color="auto"/>
        <w:left w:val="none" w:sz="0" w:space="0" w:color="auto"/>
        <w:bottom w:val="none" w:sz="0" w:space="0" w:color="auto"/>
        <w:right w:val="none" w:sz="0" w:space="0" w:color="auto"/>
      </w:divBdr>
    </w:div>
    <w:div w:id="1987009794">
      <w:bodyDiv w:val="1"/>
      <w:marLeft w:val="0"/>
      <w:marRight w:val="0"/>
      <w:marTop w:val="0"/>
      <w:marBottom w:val="0"/>
      <w:divBdr>
        <w:top w:val="none" w:sz="0" w:space="0" w:color="auto"/>
        <w:left w:val="none" w:sz="0" w:space="0" w:color="auto"/>
        <w:bottom w:val="none" w:sz="0" w:space="0" w:color="auto"/>
        <w:right w:val="none" w:sz="0" w:space="0" w:color="auto"/>
      </w:divBdr>
    </w:div>
    <w:div w:id="2001427239">
      <w:bodyDiv w:val="1"/>
      <w:marLeft w:val="0"/>
      <w:marRight w:val="0"/>
      <w:marTop w:val="0"/>
      <w:marBottom w:val="0"/>
      <w:divBdr>
        <w:top w:val="none" w:sz="0" w:space="0" w:color="auto"/>
        <w:left w:val="none" w:sz="0" w:space="0" w:color="auto"/>
        <w:bottom w:val="none" w:sz="0" w:space="0" w:color="auto"/>
        <w:right w:val="none" w:sz="0" w:space="0" w:color="auto"/>
      </w:divBdr>
    </w:div>
    <w:div w:id="2035839599">
      <w:bodyDiv w:val="1"/>
      <w:marLeft w:val="0"/>
      <w:marRight w:val="0"/>
      <w:marTop w:val="0"/>
      <w:marBottom w:val="0"/>
      <w:divBdr>
        <w:top w:val="none" w:sz="0" w:space="0" w:color="auto"/>
        <w:left w:val="none" w:sz="0" w:space="0" w:color="auto"/>
        <w:bottom w:val="none" w:sz="0" w:space="0" w:color="auto"/>
        <w:right w:val="none" w:sz="0" w:space="0" w:color="auto"/>
      </w:divBdr>
    </w:div>
    <w:div w:id="2047173810">
      <w:bodyDiv w:val="1"/>
      <w:marLeft w:val="0"/>
      <w:marRight w:val="0"/>
      <w:marTop w:val="0"/>
      <w:marBottom w:val="0"/>
      <w:divBdr>
        <w:top w:val="none" w:sz="0" w:space="0" w:color="auto"/>
        <w:left w:val="none" w:sz="0" w:space="0" w:color="auto"/>
        <w:bottom w:val="none" w:sz="0" w:space="0" w:color="auto"/>
        <w:right w:val="none" w:sz="0" w:space="0" w:color="auto"/>
      </w:divBdr>
    </w:div>
    <w:div w:id="21289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8A33-AD52-4210-B30C-2026162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6802</Words>
  <Characters>38773</Characters>
  <Application>Microsoft Office Word</Application>
  <DocSecurity>0</DocSecurity>
  <Lines>323</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Varchdat</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Gevorg</dc:creator>
  <cp:keywords/>
  <cp:lastModifiedBy>HP</cp:lastModifiedBy>
  <cp:revision>10</cp:revision>
  <cp:lastPrinted>2024-07-23T08:27:00Z</cp:lastPrinted>
  <dcterms:created xsi:type="dcterms:W3CDTF">2024-07-25T08:07:00Z</dcterms:created>
  <dcterms:modified xsi:type="dcterms:W3CDTF">2024-07-25T10:47:00Z</dcterms:modified>
</cp:coreProperties>
</file>