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BFECC6" w14:textId="77777777" w:rsidR="00AC52EB" w:rsidRDefault="00AC52EB" w:rsidP="00AC52EB">
      <w:pPr>
        <w:tabs>
          <w:tab w:val="left" w:pos="0"/>
        </w:tabs>
        <w:spacing w:after="0"/>
        <w:ind w:right="-472"/>
        <w:rPr>
          <w:rFonts w:ascii="GHEA Grapalat" w:hAnsi="GHEA Grapalat" w:cs="Sylfaen"/>
          <w:b/>
          <w:bCs/>
          <w:sz w:val="24"/>
          <w:szCs w:val="24"/>
          <w:lang w:val="hy-AM"/>
        </w:rPr>
      </w:pPr>
    </w:p>
    <w:p w14:paraId="75D3A263" w14:textId="77777777" w:rsidR="00AC52EB" w:rsidRDefault="00AC52EB" w:rsidP="00AC52EB">
      <w:pPr>
        <w:tabs>
          <w:tab w:val="left" w:pos="0"/>
        </w:tabs>
        <w:spacing w:after="0"/>
        <w:ind w:right="-472"/>
        <w:rPr>
          <w:rFonts w:ascii="GHEA Grapalat" w:hAnsi="GHEA Grapalat" w:cs="Sylfaen"/>
          <w:b/>
          <w:bCs/>
          <w:sz w:val="24"/>
          <w:szCs w:val="24"/>
          <w:lang w:val="hy-AM"/>
        </w:rPr>
      </w:pPr>
    </w:p>
    <w:p w14:paraId="3E753118" w14:textId="78EB4C1B" w:rsidR="00451531" w:rsidRPr="00555441" w:rsidRDefault="00451531" w:rsidP="00AC52EB">
      <w:pPr>
        <w:tabs>
          <w:tab w:val="left" w:pos="0"/>
        </w:tabs>
        <w:spacing w:after="0"/>
        <w:ind w:right="-472"/>
        <w:rPr>
          <w:rFonts w:ascii="GHEA Grapalat" w:hAnsi="GHEA Grapalat" w:cs="Sylfaen"/>
          <w:b/>
          <w:bCs/>
          <w:sz w:val="24"/>
          <w:szCs w:val="24"/>
          <w:lang w:val="hy-AM"/>
        </w:rPr>
      </w:pPr>
      <w:r w:rsidRPr="00555441">
        <w:rPr>
          <w:rFonts w:ascii="GHEA Grapalat" w:hAnsi="GHEA Grapalat"/>
          <w:noProof/>
          <w:sz w:val="24"/>
          <w:szCs w:val="24"/>
        </w:rPr>
        <w:drawing>
          <wp:anchor distT="0" distB="0" distL="114300" distR="114300" simplePos="0" relativeHeight="251657216" behindDoc="0" locked="0" layoutInCell="1" allowOverlap="1" wp14:anchorId="6A9FF98F" wp14:editId="79DC1A0D">
            <wp:simplePos x="0" y="0"/>
            <wp:positionH relativeFrom="column">
              <wp:posOffset>2268855</wp:posOffset>
            </wp:positionH>
            <wp:positionV relativeFrom="paragraph">
              <wp:posOffset>-414020</wp:posOffset>
            </wp:positionV>
            <wp:extent cx="1202690" cy="11531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lum contrast="6000"/>
                      <a:extLst>
                        <a:ext uri="{28A0092B-C50C-407E-A947-70E740481C1C}">
                          <a14:useLocalDpi xmlns:a14="http://schemas.microsoft.com/office/drawing/2010/main" val="0"/>
                        </a:ext>
                      </a:extLst>
                    </a:blip>
                    <a:srcRect/>
                    <a:stretch>
                      <a:fillRect/>
                    </a:stretch>
                  </pic:blipFill>
                  <pic:spPr bwMode="auto">
                    <a:xfrm>
                      <a:off x="0" y="0"/>
                      <a:ext cx="1202690" cy="1153160"/>
                    </a:xfrm>
                    <a:prstGeom prst="rect">
                      <a:avLst/>
                    </a:prstGeom>
                    <a:noFill/>
                  </pic:spPr>
                </pic:pic>
              </a:graphicData>
            </a:graphic>
            <wp14:sizeRelH relativeFrom="page">
              <wp14:pctWidth>0</wp14:pctWidth>
            </wp14:sizeRelH>
            <wp14:sizeRelV relativeFrom="page">
              <wp14:pctHeight>0</wp14:pctHeight>
            </wp14:sizeRelV>
          </wp:anchor>
        </w:drawing>
      </w:r>
    </w:p>
    <w:p w14:paraId="30E94541" w14:textId="77777777" w:rsidR="00451531" w:rsidRPr="00555441" w:rsidRDefault="00451531" w:rsidP="00AC52EB">
      <w:pPr>
        <w:tabs>
          <w:tab w:val="left" w:pos="0"/>
        </w:tabs>
        <w:spacing w:after="0"/>
        <w:ind w:left="-284" w:right="-472" w:firstLine="426"/>
        <w:jc w:val="center"/>
        <w:rPr>
          <w:rFonts w:ascii="GHEA Grapalat" w:hAnsi="GHEA Grapalat" w:cs="Sylfaen"/>
          <w:b/>
          <w:bCs/>
          <w:sz w:val="24"/>
          <w:szCs w:val="24"/>
          <w:lang w:val="en-US"/>
        </w:rPr>
      </w:pPr>
    </w:p>
    <w:p w14:paraId="001298CC" w14:textId="77777777" w:rsidR="00451531" w:rsidRPr="00555441" w:rsidRDefault="00451531" w:rsidP="00AC52EB">
      <w:pPr>
        <w:tabs>
          <w:tab w:val="left" w:pos="0"/>
        </w:tabs>
        <w:spacing w:after="0"/>
        <w:ind w:left="-284" w:right="-472" w:firstLine="426"/>
        <w:jc w:val="center"/>
        <w:rPr>
          <w:rFonts w:ascii="GHEA Grapalat" w:hAnsi="GHEA Grapalat" w:cs="Sylfaen"/>
          <w:b/>
          <w:bCs/>
          <w:sz w:val="24"/>
          <w:szCs w:val="24"/>
          <w:lang w:val="en-US"/>
        </w:rPr>
      </w:pPr>
    </w:p>
    <w:p w14:paraId="647C76D7" w14:textId="77777777" w:rsidR="00451531" w:rsidRPr="00555441" w:rsidRDefault="00451531" w:rsidP="00AC52EB">
      <w:pPr>
        <w:tabs>
          <w:tab w:val="left" w:pos="0"/>
        </w:tabs>
        <w:spacing w:after="0"/>
        <w:ind w:left="-284" w:right="-472" w:firstLine="426"/>
        <w:jc w:val="center"/>
        <w:rPr>
          <w:rFonts w:ascii="GHEA Grapalat" w:hAnsi="GHEA Grapalat" w:cs="Sylfaen"/>
          <w:b/>
          <w:bCs/>
          <w:sz w:val="24"/>
          <w:szCs w:val="24"/>
          <w:lang w:val="en-US"/>
        </w:rPr>
      </w:pPr>
    </w:p>
    <w:p w14:paraId="15E800CF" w14:textId="77777777" w:rsidR="00451531" w:rsidRPr="002F5173" w:rsidRDefault="00451531" w:rsidP="00AC52EB">
      <w:pPr>
        <w:tabs>
          <w:tab w:val="left" w:pos="0"/>
        </w:tabs>
        <w:spacing w:after="0"/>
        <w:ind w:left="-284" w:right="-472" w:firstLine="426"/>
        <w:jc w:val="center"/>
        <w:rPr>
          <w:rFonts w:ascii="GHEA Grapalat" w:hAnsi="GHEA Grapalat"/>
          <w:b/>
          <w:bCs/>
          <w:sz w:val="28"/>
          <w:szCs w:val="28"/>
          <w:lang w:val="en-US"/>
        </w:rPr>
      </w:pPr>
      <w:r w:rsidRPr="002F5173">
        <w:rPr>
          <w:rFonts w:ascii="GHEA Grapalat" w:hAnsi="GHEA Grapalat" w:cs="Sylfaen"/>
          <w:b/>
          <w:bCs/>
          <w:sz w:val="28"/>
          <w:szCs w:val="28"/>
          <w:lang w:val="en-US"/>
        </w:rPr>
        <w:t>ՀԱՅԱՍՏԱՆԻ</w:t>
      </w:r>
      <w:r w:rsidRPr="002F5173">
        <w:rPr>
          <w:rFonts w:ascii="GHEA Grapalat" w:hAnsi="GHEA Grapalat"/>
          <w:b/>
          <w:bCs/>
          <w:sz w:val="28"/>
          <w:szCs w:val="28"/>
          <w:lang w:val="en-US"/>
        </w:rPr>
        <w:t xml:space="preserve"> </w:t>
      </w:r>
      <w:r w:rsidRPr="002F5173">
        <w:rPr>
          <w:rFonts w:ascii="GHEA Grapalat" w:hAnsi="GHEA Grapalat" w:cs="Sylfaen"/>
          <w:b/>
          <w:bCs/>
          <w:sz w:val="28"/>
          <w:szCs w:val="28"/>
          <w:lang w:val="en-US"/>
        </w:rPr>
        <w:t>ՀԱՆՐԱՊԵՏՈՒԹՅՈՒՆ</w:t>
      </w:r>
    </w:p>
    <w:p w14:paraId="0073B921" w14:textId="77777777" w:rsidR="00451531" w:rsidRPr="002F5173" w:rsidRDefault="00451531" w:rsidP="00AC52EB">
      <w:pPr>
        <w:tabs>
          <w:tab w:val="left" w:pos="0"/>
        </w:tabs>
        <w:spacing w:after="0"/>
        <w:ind w:left="-284" w:right="-472" w:firstLine="426"/>
        <w:jc w:val="center"/>
        <w:rPr>
          <w:rFonts w:ascii="GHEA Grapalat" w:hAnsi="GHEA Grapalat" w:cs="Sylfaen"/>
          <w:b/>
          <w:bCs/>
          <w:sz w:val="28"/>
          <w:szCs w:val="28"/>
          <w:lang w:val="en-US"/>
        </w:rPr>
      </w:pPr>
      <w:r w:rsidRPr="002F5173">
        <w:rPr>
          <w:rFonts w:ascii="GHEA Grapalat" w:hAnsi="GHEA Grapalat" w:cs="Sylfaen"/>
          <w:b/>
          <w:bCs/>
          <w:sz w:val="28"/>
          <w:szCs w:val="28"/>
          <w:lang w:val="en-US"/>
        </w:rPr>
        <w:t>ՎՃՌԱԲԵԿ</w:t>
      </w:r>
      <w:r w:rsidRPr="002F5173">
        <w:rPr>
          <w:rFonts w:ascii="GHEA Grapalat" w:hAnsi="GHEA Grapalat"/>
          <w:b/>
          <w:bCs/>
          <w:sz w:val="28"/>
          <w:szCs w:val="28"/>
          <w:lang w:val="en-US"/>
        </w:rPr>
        <w:t xml:space="preserve"> </w:t>
      </w:r>
      <w:r w:rsidRPr="002F5173">
        <w:rPr>
          <w:rFonts w:ascii="GHEA Grapalat" w:hAnsi="GHEA Grapalat" w:cs="Sylfaen"/>
          <w:b/>
          <w:bCs/>
          <w:sz w:val="28"/>
          <w:szCs w:val="28"/>
          <w:lang w:val="en-US"/>
        </w:rPr>
        <w:t>ԴԱՏԱՐԱՆ</w:t>
      </w:r>
    </w:p>
    <w:p w14:paraId="7291D5BE" w14:textId="77777777" w:rsidR="00451531" w:rsidRPr="00555441" w:rsidRDefault="00451531" w:rsidP="00AC52EB">
      <w:pPr>
        <w:tabs>
          <w:tab w:val="left" w:pos="0"/>
        </w:tabs>
        <w:spacing w:after="0"/>
        <w:ind w:left="-284" w:right="-472" w:firstLine="426"/>
        <w:jc w:val="center"/>
        <w:rPr>
          <w:rFonts w:ascii="GHEA Grapalat" w:hAnsi="GHEA Grapalat" w:cs="Sylfaen"/>
          <w:b/>
          <w:bCs/>
          <w:sz w:val="24"/>
          <w:szCs w:val="24"/>
          <w:lang w:val="en-US"/>
        </w:rPr>
      </w:pPr>
    </w:p>
    <w:p w14:paraId="5FC1C10D" w14:textId="6D3BA7DF" w:rsidR="00451531" w:rsidRPr="00555441" w:rsidRDefault="00451531" w:rsidP="00AC52EB">
      <w:pPr>
        <w:tabs>
          <w:tab w:val="left" w:pos="0"/>
        </w:tabs>
        <w:spacing w:after="0"/>
        <w:ind w:left="-284" w:right="-472" w:firstLine="426"/>
        <w:jc w:val="both"/>
        <w:rPr>
          <w:rFonts w:ascii="GHEA Grapalat" w:hAnsi="GHEA Grapalat"/>
          <w:sz w:val="24"/>
          <w:szCs w:val="24"/>
          <w:lang w:val="en-US"/>
        </w:rPr>
      </w:pPr>
      <w:r w:rsidRPr="00555441">
        <w:rPr>
          <w:rFonts w:ascii="GHEA Grapalat" w:hAnsi="GHEA Grapalat" w:cs="Sylfaen"/>
          <w:sz w:val="24"/>
          <w:szCs w:val="24"/>
          <w:lang w:val="de-DE"/>
        </w:rPr>
        <w:t>ՀՀ</w:t>
      </w:r>
      <w:r w:rsidRPr="00555441">
        <w:rPr>
          <w:rFonts w:ascii="GHEA Grapalat" w:hAnsi="GHEA Grapalat"/>
          <w:sz w:val="24"/>
          <w:szCs w:val="24"/>
          <w:lang w:val="de-DE"/>
        </w:rPr>
        <w:t xml:space="preserve"> </w:t>
      </w:r>
      <w:r w:rsidRPr="00555441">
        <w:rPr>
          <w:rFonts w:ascii="GHEA Grapalat" w:hAnsi="GHEA Grapalat"/>
          <w:sz w:val="24"/>
          <w:szCs w:val="24"/>
          <w:lang w:val="hy-AM"/>
        </w:rPr>
        <w:t>վեր</w:t>
      </w:r>
      <w:r w:rsidR="00A97BEC" w:rsidRPr="00555441">
        <w:rPr>
          <w:rFonts w:ascii="GHEA Grapalat" w:hAnsi="GHEA Grapalat"/>
          <w:sz w:val="24"/>
          <w:szCs w:val="24"/>
          <w:lang w:val="hy-AM"/>
        </w:rPr>
        <w:t>ա</w:t>
      </w:r>
      <w:r w:rsidRPr="00555441">
        <w:rPr>
          <w:rFonts w:ascii="GHEA Grapalat" w:hAnsi="GHEA Grapalat"/>
          <w:sz w:val="24"/>
          <w:szCs w:val="24"/>
          <w:lang w:val="hy-AM"/>
        </w:rPr>
        <w:t>ք</w:t>
      </w:r>
      <w:r w:rsidR="00B71395" w:rsidRPr="00555441">
        <w:rPr>
          <w:rFonts w:ascii="GHEA Grapalat" w:hAnsi="GHEA Grapalat"/>
          <w:sz w:val="24"/>
          <w:szCs w:val="24"/>
          <w:lang w:val="hy-AM"/>
        </w:rPr>
        <w:t xml:space="preserve">ննիչ վարչական           </w:t>
      </w:r>
      <w:r w:rsidRPr="00555441">
        <w:rPr>
          <w:rFonts w:ascii="GHEA Grapalat" w:hAnsi="GHEA Grapalat"/>
          <w:sz w:val="24"/>
          <w:szCs w:val="24"/>
          <w:lang w:val="de-DE"/>
        </w:rPr>
        <w:t xml:space="preserve">   </w:t>
      </w:r>
      <w:r w:rsidRPr="00555441">
        <w:rPr>
          <w:rFonts w:ascii="GHEA Grapalat" w:hAnsi="GHEA Grapalat"/>
          <w:sz w:val="24"/>
          <w:szCs w:val="24"/>
          <w:lang w:val="hy-AM"/>
        </w:rPr>
        <w:t xml:space="preserve">     </w:t>
      </w:r>
      <w:r w:rsidRPr="00555441">
        <w:rPr>
          <w:rFonts w:ascii="GHEA Grapalat" w:hAnsi="GHEA Grapalat"/>
          <w:sz w:val="24"/>
          <w:szCs w:val="24"/>
          <w:lang w:val="en-US"/>
        </w:rPr>
        <w:t xml:space="preserve">    </w:t>
      </w:r>
      <w:r w:rsidRPr="00555441">
        <w:rPr>
          <w:rFonts w:ascii="GHEA Grapalat" w:hAnsi="GHEA Grapalat"/>
          <w:sz w:val="24"/>
          <w:szCs w:val="24"/>
          <w:lang w:val="hy-AM"/>
        </w:rPr>
        <w:t xml:space="preserve">  </w:t>
      </w:r>
      <w:r w:rsidR="00600A9C" w:rsidRPr="00555441">
        <w:rPr>
          <w:rFonts w:ascii="GHEA Grapalat" w:hAnsi="GHEA Grapalat"/>
          <w:sz w:val="24"/>
          <w:szCs w:val="24"/>
          <w:lang w:val="hy-AM"/>
        </w:rPr>
        <w:t xml:space="preserve">   </w:t>
      </w:r>
      <w:r w:rsidRPr="00555441">
        <w:rPr>
          <w:rFonts w:ascii="GHEA Grapalat" w:hAnsi="GHEA Grapalat" w:cs="Sylfaen"/>
          <w:sz w:val="24"/>
          <w:szCs w:val="24"/>
          <w:lang w:val="de-DE"/>
        </w:rPr>
        <w:t>Վարչական</w:t>
      </w:r>
      <w:r w:rsidRPr="00555441">
        <w:rPr>
          <w:rFonts w:ascii="GHEA Grapalat" w:hAnsi="GHEA Grapalat"/>
          <w:sz w:val="24"/>
          <w:szCs w:val="24"/>
          <w:lang w:val="de-DE"/>
        </w:rPr>
        <w:t xml:space="preserve"> </w:t>
      </w:r>
      <w:r w:rsidRPr="00555441">
        <w:rPr>
          <w:rFonts w:ascii="GHEA Grapalat" w:hAnsi="GHEA Grapalat" w:cs="Sylfaen"/>
          <w:sz w:val="24"/>
          <w:szCs w:val="24"/>
          <w:lang w:val="de-DE"/>
        </w:rPr>
        <w:t>գործ</w:t>
      </w:r>
      <w:r w:rsidRPr="00555441">
        <w:rPr>
          <w:rFonts w:ascii="GHEA Grapalat" w:hAnsi="GHEA Grapalat"/>
          <w:sz w:val="24"/>
          <w:szCs w:val="24"/>
          <w:lang w:val="de-DE"/>
        </w:rPr>
        <w:t xml:space="preserve"> </w:t>
      </w:r>
      <w:r w:rsidRPr="00555441">
        <w:rPr>
          <w:rFonts w:ascii="GHEA Grapalat" w:hAnsi="GHEA Grapalat" w:cs="Sylfaen"/>
          <w:sz w:val="24"/>
          <w:szCs w:val="24"/>
          <w:lang w:val="de-DE"/>
        </w:rPr>
        <w:t>թիվ</w:t>
      </w:r>
      <w:r w:rsidRPr="00555441">
        <w:rPr>
          <w:rFonts w:ascii="GHEA Grapalat" w:hAnsi="GHEA Grapalat"/>
          <w:sz w:val="24"/>
          <w:szCs w:val="24"/>
          <w:lang w:val="de-DE"/>
        </w:rPr>
        <w:t xml:space="preserve"> </w:t>
      </w:r>
      <w:r w:rsidRPr="00555441">
        <w:rPr>
          <w:rFonts w:ascii="GHEA Grapalat" w:hAnsi="GHEA Grapalat" w:cs="Sylfaen"/>
          <w:b/>
          <w:sz w:val="24"/>
          <w:szCs w:val="24"/>
          <w:u w:val="single"/>
          <w:lang w:val="de-DE"/>
        </w:rPr>
        <w:t>ՎԴ/9563/05/18</w:t>
      </w:r>
    </w:p>
    <w:p w14:paraId="2717EBD0" w14:textId="7556BD3C" w:rsidR="00451531" w:rsidRPr="00555441" w:rsidRDefault="00451531" w:rsidP="00AC52EB">
      <w:pPr>
        <w:tabs>
          <w:tab w:val="left" w:pos="0"/>
        </w:tabs>
        <w:spacing w:after="0"/>
        <w:ind w:left="-284" w:right="-472" w:firstLine="426"/>
        <w:jc w:val="both"/>
        <w:rPr>
          <w:rFonts w:ascii="GHEA Grapalat" w:hAnsi="GHEA Grapalat"/>
          <w:sz w:val="24"/>
          <w:szCs w:val="24"/>
          <w:lang w:val="de-DE"/>
        </w:rPr>
      </w:pPr>
      <w:r w:rsidRPr="00555441">
        <w:rPr>
          <w:rFonts w:ascii="GHEA Grapalat" w:hAnsi="GHEA Grapalat"/>
          <w:sz w:val="24"/>
          <w:szCs w:val="24"/>
          <w:lang w:val="hy-AM"/>
        </w:rPr>
        <w:t>դատարանի</w:t>
      </w:r>
      <w:r w:rsidRPr="00555441">
        <w:rPr>
          <w:rFonts w:ascii="GHEA Grapalat" w:hAnsi="GHEA Grapalat"/>
          <w:sz w:val="24"/>
          <w:szCs w:val="24"/>
          <w:lang w:val="de-DE"/>
        </w:rPr>
        <w:t xml:space="preserve"> որոշում                                                                               </w:t>
      </w:r>
      <w:r w:rsidR="00600A9C" w:rsidRPr="00555441">
        <w:rPr>
          <w:rFonts w:ascii="GHEA Grapalat" w:hAnsi="GHEA Grapalat"/>
          <w:sz w:val="24"/>
          <w:szCs w:val="24"/>
          <w:lang w:val="hy-AM"/>
        </w:rPr>
        <w:t xml:space="preserve"> </w:t>
      </w:r>
      <w:r w:rsidRPr="00555441">
        <w:rPr>
          <w:rFonts w:ascii="GHEA Grapalat" w:hAnsi="GHEA Grapalat"/>
          <w:b/>
          <w:sz w:val="24"/>
          <w:szCs w:val="24"/>
          <w:lang w:val="de-DE"/>
        </w:rPr>
        <w:t>20</w:t>
      </w:r>
      <w:r w:rsidRPr="00555441">
        <w:rPr>
          <w:rFonts w:ascii="GHEA Grapalat" w:hAnsi="GHEA Grapalat"/>
          <w:b/>
          <w:sz w:val="24"/>
          <w:szCs w:val="24"/>
          <w:lang w:val="hy-AM"/>
        </w:rPr>
        <w:t>2</w:t>
      </w:r>
      <w:r w:rsidR="00D80423" w:rsidRPr="00555441">
        <w:rPr>
          <w:rFonts w:ascii="GHEA Grapalat" w:hAnsi="GHEA Grapalat"/>
          <w:b/>
          <w:sz w:val="24"/>
          <w:szCs w:val="24"/>
          <w:lang w:val="hy-AM"/>
        </w:rPr>
        <w:t>4</w:t>
      </w:r>
      <w:r w:rsidRPr="00555441">
        <w:rPr>
          <w:rFonts w:ascii="GHEA Grapalat" w:hAnsi="GHEA Grapalat" w:cs="Sylfaen"/>
          <w:b/>
          <w:sz w:val="24"/>
          <w:szCs w:val="24"/>
          <w:lang w:val="hy-AM"/>
        </w:rPr>
        <w:t>թ</w:t>
      </w:r>
      <w:r w:rsidRPr="00555441">
        <w:rPr>
          <w:rFonts w:ascii="GHEA Grapalat" w:hAnsi="GHEA Grapalat" w:cs="Sylfaen"/>
          <w:b/>
          <w:sz w:val="24"/>
          <w:szCs w:val="24"/>
          <w:lang w:val="en-US"/>
        </w:rPr>
        <w:t>.</w:t>
      </w:r>
    </w:p>
    <w:p w14:paraId="5BBE471A" w14:textId="77777777" w:rsidR="00451531" w:rsidRPr="00555441" w:rsidRDefault="00451531" w:rsidP="00AC52EB">
      <w:pPr>
        <w:tabs>
          <w:tab w:val="left" w:pos="0"/>
        </w:tabs>
        <w:spacing w:after="0"/>
        <w:ind w:left="-284" w:right="-472" w:firstLine="426"/>
        <w:jc w:val="both"/>
        <w:rPr>
          <w:rFonts w:ascii="GHEA Grapalat" w:hAnsi="GHEA Grapalat" w:cs="Sylfaen"/>
          <w:sz w:val="24"/>
          <w:szCs w:val="24"/>
          <w:lang w:val="hy-AM"/>
        </w:rPr>
      </w:pPr>
      <w:r w:rsidRPr="00555441">
        <w:rPr>
          <w:rFonts w:ascii="GHEA Grapalat" w:hAnsi="GHEA Grapalat" w:cs="Sylfaen"/>
          <w:sz w:val="24"/>
          <w:szCs w:val="24"/>
          <w:lang w:val="hy-AM"/>
        </w:rPr>
        <w:t>Վարչական</w:t>
      </w:r>
      <w:r w:rsidRPr="00555441">
        <w:rPr>
          <w:rFonts w:ascii="GHEA Grapalat" w:hAnsi="GHEA Grapalat"/>
          <w:sz w:val="24"/>
          <w:szCs w:val="24"/>
          <w:lang w:val="de-DE"/>
        </w:rPr>
        <w:t xml:space="preserve"> </w:t>
      </w:r>
      <w:r w:rsidRPr="00555441">
        <w:rPr>
          <w:rFonts w:ascii="GHEA Grapalat" w:hAnsi="GHEA Grapalat" w:cs="Sylfaen"/>
          <w:sz w:val="24"/>
          <w:szCs w:val="24"/>
          <w:lang w:val="hy-AM"/>
        </w:rPr>
        <w:t>գործ</w:t>
      </w:r>
      <w:r w:rsidRPr="00555441">
        <w:rPr>
          <w:rFonts w:ascii="GHEA Grapalat" w:hAnsi="GHEA Grapalat"/>
          <w:sz w:val="24"/>
          <w:szCs w:val="24"/>
          <w:lang w:val="de-DE"/>
        </w:rPr>
        <w:t xml:space="preserve"> </w:t>
      </w:r>
      <w:r w:rsidRPr="00555441">
        <w:rPr>
          <w:rFonts w:ascii="GHEA Grapalat" w:hAnsi="GHEA Grapalat" w:cs="Sylfaen"/>
          <w:sz w:val="24"/>
          <w:szCs w:val="24"/>
          <w:lang w:val="hy-AM"/>
        </w:rPr>
        <w:t>թիվ</w:t>
      </w:r>
      <w:r w:rsidRPr="00555441">
        <w:rPr>
          <w:rFonts w:ascii="GHEA Grapalat" w:hAnsi="GHEA Grapalat"/>
          <w:sz w:val="24"/>
          <w:szCs w:val="24"/>
          <w:lang w:val="de-DE"/>
        </w:rPr>
        <w:t xml:space="preserve"> </w:t>
      </w:r>
      <w:r w:rsidRPr="00555441">
        <w:rPr>
          <w:rFonts w:ascii="GHEA Grapalat" w:hAnsi="GHEA Grapalat" w:cs="Sylfaen"/>
          <w:sz w:val="24"/>
          <w:szCs w:val="24"/>
          <w:lang w:val="hy-AM"/>
        </w:rPr>
        <w:t>ՎԴ/9563/05/18</w:t>
      </w:r>
    </w:p>
    <w:p w14:paraId="2DBAA7A8" w14:textId="61E8ED9D" w:rsidR="00451531" w:rsidRPr="00555441" w:rsidRDefault="00451531" w:rsidP="00AC52EB">
      <w:pPr>
        <w:tabs>
          <w:tab w:val="left" w:pos="-284"/>
        </w:tabs>
        <w:spacing w:after="0"/>
        <w:ind w:left="-284" w:right="-472" w:firstLine="426"/>
        <w:jc w:val="both"/>
        <w:rPr>
          <w:rFonts w:ascii="GHEA Grapalat" w:hAnsi="GHEA Grapalat" w:cs="Sylfaen"/>
          <w:sz w:val="24"/>
          <w:szCs w:val="24"/>
          <w:lang w:val="hy-AM"/>
        </w:rPr>
      </w:pPr>
      <w:r w:rsidRPr="00555441">
        <w:rPr>
          <w:rFonts w:ascii="GHEA Grapalat" w:hAnsi="GHEA Grapalat" w:cs="Sylfaen"/>
          <w:sz w:val="24"/>
          <w:szCs w:val="24"/>
          <w:lang w:val="hy-AM"/>
        </w:rPr>
        <w:t>Նախագահող դատավոր՝</w:t>
      </w:r>
      <w:r w:rsidR="007627EF" w:rsidRPr="00555441">
        <w:rPr>
          <w:rFonts w:ascii="GHEA Grapalat" w:hAnsi="GHEA Grapalat" w:cs="Sylfaen"/>
          <w:sz w:val="24"/>
          <w:szCs w:val="24"/>
          <w:lang w:val="hy-AM"/>
        </w:rPr>
        <w:t xml:space="preserve"> </w:t>
      </w:r>
      <w:r w:rsidRPr="00555441">
        <w:rPr>
          <w:rFonts w:ascii="GHEA Grapalat" w:hAnsi="GHEA Grapalat" w:cs="Sylfaen"/>
          <w:sz w:val="24"/>
          <w:szCs w:val="24"/>
          <w:lang w:val="hy-AM"/>
        </w:rPr>
        <w:t>Ա</w:t>
      </w:r>
      <w:r w:rsidRPr="00555441">
        <w:rPr>
          <w:rFonts w:ascii="GHEA Grapalat" w:hAnsi="GHEA Grapalat"/>
          <w:sz w:val="24"/>
          <w:szCs w:val="24"/>
          <w:lang w:val="hy-AM"/>
        </w:rPr>
        <w:t xml:space="preserve">. </w:t>
      </w:r>
      <w:r w:rsidRPr="00555441">
        <w:rPr>
          <w:rFonts w:ascii="GHEA Grapalat" w:hAnsi="GHEA Grapalat" w:cs="Sylfaen"/>
          <w:sz w:val="24"/>
          <w:szCs w:val="24"/>
          <w:lang w:val="hy-AM"/>
        </w:rPr>
        <w:t>Սարգս</w:t>
      </w:r>
      <w:r w:rsidRPr="00555441">
        <w:rPr>
          <w:rFonts w:ascii="GHEA Grapalat" w:hAnsi="GHEA Grapalat"/>
          <w:sz w:val="24"/>
          <w:szCs w:val="24"/>
          <w:lang w:val="hy-AM"/>
        </w:rPr>
        <w:t>յան</w:t>
      </w:r>
    </w:p>
    <w:p w14:paraId="6CBEB17E" w14:textId="231F637B" w:rsidR="00451531" w:rsidRPr="00555441" w:rsidRDefault="00451531" w:rsidP="00AC52EB">
      <w:pPr>
        <w:tabs>
          <w:tab w:val="left" w:pos="-284"/>
        </w:tabs>
        <w:spacing w:after="0"/>
        <w:ind w:left="-284" w:right="-472" w:firstLine="426"/>
        <w:jc w:val="both"/>
        <w:rPr>
          <w:rFonts w:ascii="GHEA Grapalat" w:hAnsi="GHEA Grapalat" w:cs="Sylfaen"/>
          <w:sz w:val="24"/>
          <w:szCs w:val="24"/>
          <w:lang w:val="hy-AM"/>
        </w:rPr>
      </w:pPr>
      <w:r w:rsidRPr="00555441">
        <w:rPr>
          <w:rFonts w:ascii="GHEA Grapalat" w:hAnsi="GHEA Grapalat" w:cs="Sylfaen"/>
          <w:sz w:val="24"/>
          <w:szCs w:val="24"/>
          <w:lang w:val="hy-AM"/>
        </w:rPr>
        <w:t xml:space="preserve">Դատավորներ`                 </w:t>
      </w:r>
      <w:r w:rsidRPr="00555441">
        <w:rPr>
          <w:rFonts w:ascii="GHEA Grapalat" w:hAnsi="GHEA Grapalat"/>
          <w:sz w:val="24"/>
          <w:szCs w:val="24"/>
          <w:lang w:val="hy-AM"/>
        </w:rPr>
        <w:t>Ա. Բաբայան</w:t>
      </w:r>
    </w:p>
    <w:p w14:paraId="6AAC2A54" w14:textId="3C135ADC" w:rsidR="00451531" w:rsidRPr="00555441" w:rsidRDefault="00451531" w:rsidP="00AC52EB">
      <w:pPr>
        <w:tabs>
          <w:tab w:val="left" w:pos="-284"/>
        </w:tabs>
        <w:spacing w:after="0"/>
        <w:ind w:left="-284" w:right="-472" w:firstLine="426"/>
        <w:jc w:val="both"/>
        <w:rPr>
          <w:rFonts w:ascii="GHEA Grapalat" w:hAnsi="GHEA Grapalat" w:cs="Sylfaen"/>
          <w:sz w:val="24"/>
          <w:szCs w:val="24"/>
          <w:lang w:val="hy-AM"/>
        </w:rPr>
      </w:pPr>
      <w:r w:rsidRPr="00555441">
        <w:rPr>
          <w:rFonts w:ascii="GHEA Grapalat" w:hAnsi="GHEA Grapalat" w:cs="Sylfaen"/>
          <w:sz w:val="24"/>
          <w:szCs w:val="24"/>
          <w:lang w:val="hy-AM"/>
        </w:rPr>
        <w:tab/>
      </w:r>
      <w:r w:rsidRPr="00555441">
        <w:rPr>
          <w:rFonts w:ascii="GHEA Grapalat" w:hAnsi="GHEA Grapalat" w:cs="Sylfaen"/>
          <w:sz w:val="24"/>
          <w:szCs w:val="24"/>
          <w:lang w:val="hy-AM"/>
        </w:rPr>
        <w:tab/>
      </w:r>
      <w:r w:rsidRPr="00555441">
        <w:rPr>
          <w:rFonts w:ascii="GHEA Grapalat" w:hAnsi="GHEA Grapalat" w:cs="Sylfaen"/>
          <w:sz w:val="24"/>
          <w:szCs w:val="24"/>
          <w:lang w:val="hy-AM"/>
        </w:rPr>
        <w:tab/>
      </w:r>
      <w:r w:rsidRPr="00555441">
        <w:rPr>
          <w:rFonts w:ascii="GHEA Grapalat" w:hAnsi="GHEA Grapalat" w:cs="Sylfaen"/>
          <w:sz w:val="24"/>
          <w:szCs w:val="24"/>
          <w:lang w:val="hy-AM"/>
        </w:rPr>
        <w:tab/>
      </w:r>
      <w:r w:rsidR="007627EF" w:rsidRPr="00555441">
        <w:rPr>
          <w:rFonts w:ascii="GHEA Grapalat" w:hAnsi="GHEA Grapalat" w:cs="Sylfaen"/>
          <w:sz w:val="24"/>
          <w:szCs w:val="24"/>
          <w:lang w:val="hy-AM"/>
        </w:rPr>
        <w:t xml:space="preserve">  </w:t>
      </w:r>
      <w:r w:rsidRPr="00555441">
        <w:rPr>
          <w:rFonts w:ascii="GHEA Grapalat" w:hAnsi="GHEA Grapalat"/>
          <w:sz w:val="24"/>
          <w:szCs w:val="24"/>
          <w:lang w:val="hy-AM"/>
        </w:rPr>
        <w:t>Ա. Պողոսյան</w:t>
      </w:r>
    </w:p>
    <w:p w14:paraId="69E0C695" w14:textId="77777777" w:rsidR="00451531" w:rsidRPr="00555441" w:rsidRDefault="00451531" w:rsidP="00AC52EB">
      <w:pPr>
        <w:tabs>
          <w:tab w:val="left" w:pos="0"/>
        </w:tabs>
        <w:spacing w:after="0"/>
        <w:ind w:left="-284" w:right="-472" w:firstLine="426"/>
        <w:jc w:val="center"/>
        <w:rPr>
          <w:rFonts w:ascii="GHEA Grapalat" w:hAnsi="GHEA Grapalat" w:cs="Sylfaen"/>
          <w:b/>
          <w:sz w:val="24"/>
          <w:szCs w:val="24"/>
          <w:lang w:val="hy-AM"/>
        </w:rPr>
      </w:pPr>
    </w:p>
    <w:p w14:paraId="6F2F3BCF" w14:textId="77777777" w:rsidR="00451531" w:rsidRPr="002F5173" w:rsidRDefault="00451531" w:rsidP="00AC52EB">
      <w:pPr>
        <w:tabs>
          <w:tab w:val="left" w:pos="0"/>
        </w:tabs>
        <w:spacing w:after="0"/>
        <w:ind w:left="-284" w:right="-472" w:firstLine="426"/>
        <w:jc w:val="center"/>
        <w:rPr>
          <w:rFonts w:ascii="GHEA Grapalat" w:hAnsi="GHEA Grapalat"/>
          <w:b/>
          <w:sz w:val="28"/>
          <w:szCs w:val="28"/>
          <w:lang w:val="de-DE"/>
        </w:rPr>
      </w:pPr>
      <w:r w:rsidRPr="002F5173">
        <w:rPr>
          <w:rFonts w:ascii="GHEA Grapalat" w:hAnsi="GHEA Grapalat" w:cs="Sylfaen"/>
          <w:b/>
          <w:sz w:val="28"/>
          <w:szCs w:val="28"/>
          <w:lang w:val="hy-AM"/>
        </w:rPr>
        <w:t>Ո Ր Ո Շ ՈՒ Մ</w:t>
      </w:r>
    </w:p>
    <w:p w14:paraId="021673CE" w14:textId="77777777" w:rsidR="00451531" w:rsidRPr="002F5173" w:rsidRDefault="00451531" w:rsidP="00AC52EB">
      <w:pPr>
        <w:tabs>
          <w:tab w:val="left" w:pos="0"/>
        </w:tabs>
        <w:spacing w:after="0"/>
        <w:ind w:left="-284" w:right="-472" w:firstLine="426"/>
        <w:jc w:val="center"/>
        <w:rPr>
          <w:rFonts w:ascii="GHEA Grapalat" w:hAnsi="GHEA Grapalat" w:cs="Sylfaen"/>
          <w:b/>
          <w:sz w:val="28"/>
          <w:szCs w:val="28"/>
          <w:lang w:val="hy-AM"/>
        </w:rPr>
      </w:pPr>
      <w:r w:rsidRPr="002F5173">
        <w:rPr>
          <w:rFonts w:ascii="GHEA Grapalat" w:hAnsi="GHEA Grapalat"/>
          <w:b/>
          <w:sz w:val="28"/>
          <w:szCs w:val="28"/>
          <w:lang w:val="hy-AM"/>
        </w:rPr>
        <w:t xml:space="preserve">ՀԱՆՈՒՆ </w:t>
      </w:r>
      <w:r w:rsidRPr="002F5173">
        <w:rPr>
          <w:rFonts w:ascii="GHEA Grapalat" w:hAnsi="GHEA Grapalat" w:cs="Sylfaen"/>
          <w:b/>
          <w:sz w:val="28"/>
          <w:szCs w:val="28"/>
          <w:lang w:val="hy-AM"/>
        </w:rPr>
        <w:t>ՀԱՅԱՍՏԱՆԻ</w:t>
      </w:r>
      <w:r w:rsidRPr="002F5173">
        <w:rPr>
          <w:rFonts w:ascii="GHEA Grapalat" w:hAnsi="GHEA Grapalat"/>
          <w:b/>
          <w:sz w:val="28"/>
          <w:szCs w:val="28"/>
          <w:lang w:val="hy-AM"/>
        </w:rPr>
        <w:t xml:space="preserve"> </w:t>
      </w:r>
      <w:r w:rsidRPr="002F5173">
        <w:rPr>
          <w:rFonts w:ascii="GHEA Grapalat" w:hAnsi="GHEA Grapalat" w:cs="Sylfaen"/>
          <w:b/>
          <w:sz w:val="28"/>
          <w:szCs w:val="28"/>
          <w:lang w:val="hy-AM"/>
        </w:rPr>
        <w:t xml:space="preserve">ՀԱՆՐԱՊԵՏՈՒԹՅԱՆ </w:t>
      </w:r>
    </w:p>
    <w:p w14:paraId="32656633" w14:textId="78740435" w:rsidR="00451531" w:rsidRDefault="00451531" w:rsidP="00AC52EB">
      <w:pPr>
        <w:tabs>
          <w:tab w:val="left" w:pos="0"/>
        </w:tabs>
        <w:spacing w:after="0"/>
        <w:ind w:left="-284" w:right="-472" w:firstLine="426"/>
        <w:jc w:val="center"/>
        <w:rPr>
          <w:rFonts w:ascii="GHEA Grapalat" w:hAnsi="GHEA Grapalat" w:cs="Sylfaen"/>
          <w:b/>
          <w:sz w:val="24"/>
          <w:szCs w:val="24"/>
          <w:lang w:val="hy-AM"/>
        </w:rPr>
      </w:pPr>
    </w:p>
    <w:p w14:paraId="15D2635C" w14:textId="77777777" w:rsidR="00AC52EB" w:rsidRPr="00555441" w:rsidRDefault="00AC52EB" w:rsidP="00AC52EB">
      <w:pPr>
        <w:tabs>
          <w:tab w:val="left" w:pos="0"/>
        </w:tabs>
        <w:spacing w:after="0"/>
        <w:ind w:left="-284" w:right="-472" w:firstLine="426"/>
        <w:jc w:val="center"/>
        <w:rPr>
          <w:rFonts w:ascii="GHEA Grapalat" w:hAnsi="GHEA Grapalat" w:cs="Sylfaen"/>
          <w:b/>
          <w:sz w:val="24"/>
          <w:szCs w:val="24"/>
          <w:lang w:val="hy-AM"/>
        </w:rPr>
      </w:pPr>
    </w:p>
    <w:p w14:paraId="0456F8E3" w14:textId="4727A145" w:rsidR="00451531" w:rsidRPr="00555441" w:rsidRDefault="00451531" w:rsidP="00AC52EB">
      <w:pPr>
        <w:pStyle w:val="NoSpacing1"/>
        <w:tabs>
          <w:tab w:val="left" w:pos="0"/>
        </w:tabs>
        <w:spacing w:line="276" w:lineRule="auto"/>
        <w:ind w:left="-284" w:right="-472" w:firstLine="426"/>
        <w:jc w:val="center"/>
        <w:rPr>
          <w:rFonts w:ascii="GHEA Grapalat" w:hAnsi="GHEA Grapalat"/>
          <w:sz w:val="24"/>
          <w:szCs w:val="24"/>
          <w:lang w:val="hy-AM"/>
        </w:rPr>
      </w:pPr>
      <w:r w:rsidRPr="00555441">
        <w:rPr>
          <w:rFonts w:ascii="GHEA Grapalat" w:hAnsi="GHEA Grapalat" w:cs="Sylfaen"/>
          <w:sz w:val="24"/>
          <w:szCs w:val="24"/>
          <w:lang w:val="hy-AM"/>
        </w:rPr>
        <w:t>Հ</w:t>
      </w:r>
      <w:proofErr w:type="spellStart"/>
      <w:r w:rsidRPr="00555441">
        <w:rPr>
          <w:rFonts w:ascii="GHEA Grapalat" w:hAnsi="GHEA Grapalat" w:cs="Sylfaen"/>
          <w:sz w:val="24"/>
          <w:szCs w:val="24"/>
          <w:lang w:val="fr-FR"/>
        </w:rPr>
        <w:t>այաստանի</w:t>
      </w:r>
      <w:proofErr w:type="spellEnd"/>
      <w:r w:rsidRPr="00555441">
        <w:rPr>
          <w:rFonts w:ascii="GHEA Grapalat" w:hAnsi="GHEA Grapalat"/>
          <w:sz w:val="24"/>
          <w:szCs w:val="24"/>
          <w:lang w:val="de-DE"/>
        </w:rPr>
        <w:t xml:space="preserve"> </w:t>
      </w:r>
      <w:r w:rsidRPr="00555441">
        <w:rPr>
          <w:rFonts w:ascii="GHEA Grapalat" w:hAnsi="GHEA Grapalat" w:cs="Sylfaen"/>
          <w:sz w:val="24"/>
          <w:szCs w:val="24"/>
          <w:lang w:val="hy-AM"/>
        </w:rPr>
        <w:t>Հ</w:t>
      </w:r>
      <w:proofErr w:type="spellStart"/>
      <w:r w:rsidRPr="00555441">
        <w:rPr>
          <w:rFonts w:ascii="GHEA Grapalat" w:hAnsi="GHEA Grapalat" w:cs="Sylfaen"/>
          <w:sz w:val="24"/>
          <w:szCs w:val="24"/>
          <w:lang w:val="fr-FR"/>
        </w:rPr>
        <w:t>անրապետության</w:t>
      </w:r>
      <w:proofErr w:type="spellEnd"/>
      <w:r w:rsidRPr="00555441">
        <w:rPr>
          <w:rFonts w:ascii="GHEA Grapalat" w:hAnsi="GHEA Grapalat"/>
          <w:sz w:val="24"/>
          <w:szCs w:val="24"/>
          <w:lang w:val="de-DE"/>
        </w:rPr>
        <w:t xml:space="preserve"> </w:t>
      </w:r>
      <w:r w:rsidRPr="00555441">
        <w:rPr>
          <w:rFonts w:ascii="GHEA Grapalat" w:hAnsi="GHEA Grapalat" w:cs="Sylfaen"/>
          <w:sz w:val="24"/>
          <w:szCs w:val="24"/>
          <w:lang w:val="fr-FR"/>
        </w:rPr>
        <w:t>վ</w:t>
      </w:r>
      <w:r w:rsidRPr="00555441">
        <w:rPr>
          <w:rFonts w:ascii="GHEA Grapalat" w:hAnsi="GHEA Grapalat" w:cs="Sylfaen"/>
          <w:sz w:val="24"/>
          <w:szCs w:val="24"/>
          <w:lang w:val="hy-AM"/>
        </w:rPr>
        <w:t>ճռաբեկ</w:t>
      </w:r>
      <w:r w:rsidRPr="00555441">
        <w:rPr>
          <w:rFonts w:ascii="GHEA Grapalat" w:hAnsi="GHEA Grapalat"/>
          <w:sz w:val="24"/>
          <w:szCs w:val="24"/>
          <w:lang w:val="hy-AM"/>
        </w:rPr>
        <w:t xml:space="preserve"> </w:t>
      </w:r>
      <w:r w:rsidRPr="00555441">
        <w:rPr>
          <w:rFonts w:ascii="GHEA Grapalat" w:hAnsi="GHEA Grapalat" w:cs="Sylfaen"/>
          <w:sz w:val="24"/>
          <w:szCs w:val="24"/>
          <w:lang w:val="hy-AM"/>
        </w:rPr>
        <w:t>դատարանի</w:t>
      </w:r>
      <w:r w:rsidRPr="00555441">
        <w:rPr>
          <w:rFonts w:ascii="GHEA Grapalat" w:hAnsi="GHEA Grapalat"/>
          <w:sz w:val="24"/>
          <w:szCs w:val="24"/>
          <w:lang w:val="hy-AM"/>
        </w:rPr>
        <w:t xml:space="preserve"> </w:t>
      </w:r>
      <w:r w:rsidRPr="00555441">
        <w:rPr>
          <w:rFonts w:ascii="GHEA Grapalat" w:hAnsi="GHEA Grapalat" w:cs="Sylfaen"/>
          <w:sz w:val="24"/>
          <w:szCs w:val="24"/>
          <w:lang w:val="hy-AM"/>
        </w:rPr>
        <w:t>վարչական</w:t>
      </w:r>
      <w:r w:rsidRPr="00555441">
        <w:rPr>
          <w:rFonts w:ascii="GHEA Grapalat" w:hAnsi="GHEA Grapalat"/>
          <w:sz w:val="24"/>
          <w:szCs w:val="24"/>
          <w:lang w:val="hy-AM"/>
        </w:rPr>
        <w:t xml:space="preserve"> </w:t>
      </w:r>
      <w:r w:rsidRPr="00555441">
        <w:rPr>
          <w:rFonts w:ascii="GHEA Grapalat" w:hAnsi="GHEA Grapalat" w:cs="Sylfaen"/>
          <w:sz w:val="24"/>
          <w:szCs w:val="24"/>
          <w:lang w:val="hy-AM"/>
        </w:rPr>
        <w:t>պալատը</w:t>
      </w:r>
      <w:r w:rsidRPr="00555441">
        <w:rPr>
          <w:rFonts w:ascii="GHEA Grapalat" w:hAnsi="GHEA Grapalat"/>
          <w:sz w:val="24"/>
          <w:szCs w:val="24"/>
          <w:lang w:val="hy-AM"/>
        </w:rPr>
        <w:t xml:space="preserve"> (</w:t>
      </w:r>
      <w:r w:rsidRPr="00555441">
        <w:rPr>
          <w:rFonts w:ascii="GHEA Grapalat" w:hAnsi="GHEA Grapalat" w:cs="Sylfaen"/>
          <w:sz w:val="24"/>
          <w:szCs w:val="24"/>
          <w:lang w:val="hy-AM"/>
        </w:rPr>
        <w:t>այսուհետ՝</w:t>
      </w:r>
      <w:r w:rsidRPr="00555441">
        <w:rPr>
          <w:rFonts w:ascii="GHEA Grapalat" w:hAnsi="GHEA Grapalat"/>
          <w:sz w:val="24"/>
          <w:szCs w:val="24"/>
          <w:lang w:val="hy-AM"/>
        </w:rPr>
        <w:t xml:space="preserve"> </w:t>
      </w:r>
      <w:r w:rsidRPr="00555441">
        <w:rPr>
          <w:rFonts w:ascii="GHEA Grapalat" w:hAnsi="GHEA Grapalat" w:cs="Sylfaen"/>
          <w:sz w:val="24"/>
          <w:szCs w:val="24"/>
          <w:lang w:val="hy-AM"/>
        </w:rPr>
        <w:t>Վճռաբեկ</w:t>
      </w:r>
      <w:r w:rsidRPr="00555441">
        <w:rPr>
          <w:rFonts w:ascii="GHEA Grapalat" w:hAnsi="GHEA Grapalat"/>
          <w:sz w:val="24"/>
          <w:szCs w:val="24"/>
          <w:lang w:val="hy-AM"/>
        </w:rPr>
        <w:t xml:space="preserve"> </w:t>
      </w:r>
      <w:r w:rsidRPr="00555441">
        <w:rPr>
          <w:rFonts w:ascii="GHEA Grapalat" w:hAnsi="GHEA Grapalat" w:cs="Sylfaen"/>
          <w:sz w:val="24"/>
          <w:szCs w:val="24"/>
          <w:lang w:val="hy-AM"/>
        </w:rPr>
        <w:t>դատարան</w:t>
      </w:r>
      <w:r w:rsidRPr="00555441">
        <w:rPr>
          <w:rFonts w:ascii="GHEA Grapalat" w:hAnsi="GHEA Grapalat"/>
          <w:sz w:val="24"/>
          <w:szCs w:val="24"/>
          <w:lang w:val="hy-AM"/>
        </w:rPr>
        <w:t>) հետևյալ կազմով՝</w:t>
      </w:r>
    </w:p>
    <w:p w14:paraId="1796D557" w14:textId="77777777" w:rsidR="00451531" w:rsidRPr="00555441" w:rsidRDefault="00451531" w:rsidP="00AC52EB">
      <w:pPr>
        <w:pStyle w:val="NoSpacing1"/>
        <w:tabs>
          <w:tab w:val="left" w:pos="0"/>
        </w:tabs>
        <w:spacing w:line="276" w:lineRule="auto"/>
        <w:ind w:left="-284" w:right="-472" w:firstLine="426"/>
        <w:jc w:val="center"/>
        <w:rPr>
          <w:rFonts w:ascii="GHEA Grapalat" w:hAnsi="GHEA Grapalat"/>
          <w:sz w:val="24"/>
          <w:szCs w:val="24"/>
          <w:lang w:val="hy-AM"/>
        </w:rPr>
      </w:pPr>
    </w:p>
    <w:p w14:paraId="108318EA" w14:textId="180D53F4" w:rsidR="00451531" w:rsidRPr="00555441" w:rsidRDefault="00451531" w:rsidP="00AC52EB">
      <w:pPr>
        <w:tabs>
          <w:tab w:val="left" w:pos="0"/>
        </w:tabs>
        <w:spacing w:after="0"/>
        <w:ind w:left="-284" w:right="-472" w:firstLine="426"/>
        <w:rPr>
          <w:rFonts w:ascii="GHEA Grapalat" w:hAnsi="GHEA Grapalat"/>
          <w:bCs/>
          <w:sz w:val="24"/>
          <w:szCs w:val="24"/>
          <w:lang w:val="hy-AM"/>
        </w:rPr>
      </w:pPr>
      <w:r w:rsidRPr="00555441">
        <w:rPr>
          <w:rFonts w:ascii="GHEA Grapalat" w:hAnsi="GHEA Grapalat" w:cs="Sylfaen"/>
          <w:bCs/>
          <w:i/>
          <w:sz w:val="24"/>
          <w:szCs w:val="24"/>
          <w:lang w:val="de-DE"/>
        </w:rPr>
        <w:t xml:space="preserve"> </w:t>
      </w:r>
      <w:r w:rsidRPr="00555441">
        <w:rPr>
          <w:rFonts w:ascii="GHEA Grapalat" w:hAnsi="GHEA Grapalat" w:cs="Sylfaen"/>
          <w:bCs/>
          <w:i/>
          <w:sz w:val="24"/>
          <w:szCs w:val="24"/>
          <w:lang w:val="hy-AM"/>
        </w:rPr>
        <w:t xml:space="preserve">                    </w:t>
      </w:r>
      <w:r w:rsidRPr="00555441">
        <w:rPr>
          <w:rFonts w:ascii="GHEA Grapalat" w:hAnsi="GHEA Grapalat" w:cs="Sylfaen"/>
          <w:bCs/>
          <w:i/>
          <w:sz w:val="24"/>
          <w:szCs w:val="24"/>
          <w:lang w:val="de-DE"/>
        </w:rPr>
        <w:t xml:space="preserve">                                          </w:t>
      </w:r>
      <w:r w:rsidRPr="00555441">
        <w:rPr>
          <w:rFonts w:ascii="GHEA Grapalat" w:hAnsi="GHEA Grapalat" w:cs="Sylfaen"/>
          <w:bCs/>
          <w:i/>
          <w:sz w:val="24"/>
          <w:szCs w:val="24"/>
          <w:lang w:val="hy-AM"/>
        </w:rPr>
        <w:t xml:space="preserve"> </w:t>
      </w:r>
      <w:proofErr w:type="spellStart"/>
      <w:proofErr w:type="gramStart"/>
      <w:r w:rsidRPr="00555441">
        <w:rPr>
          <w:rFonts w:ascii="GHEA Grapalat" w:hAnsi="GHEA Grapalat" w:cs="Sylfaen"/>
          <w:bCs/>
          <w:i/>
          <w:sz w:val="24"/>
          <w:szCs w:val="24"/>
          <w:lang w:val="fr-FR"/>
        </w:rPr>
        <w:t>նախագահո</w:t>
      </w:r>
      <w:proofErr w:type="spellEnd"/>
      <w:r w:rsidRPr="00555441">
        <w:rPr>
          <w:rFonts w:ascii="GHEA Grapalat" w:hAnsi="GHEA Grapalat" w:cs="Sylfaen"/>
          <w:bCs/>
          <w:i/>
          <w:sz w:val="24"/>
          <w:szCs w:val="24"/>
          <w:lang w:val="hy-AM"/>
        </w:rPr>
        <w:t>ղ</w:t>
      </w:r>
      <w:proofErr w:type="gramEnd"/>
      <w:r w:rsidRPr="00555441">
        <w:rPr>
          <w:rFonts w:ascii="GHEA Grapalat" w:hAnsi="GHEA Grapalat" w:cs="Times Armenian"/>
          <w:bCs/>
          <w:i/>
          <w:sz w:val="24"/>
          <w:szCs w:val="24"/>
          <w:lang w:val="de-DE"/>
        </w:rPr>
        <w:t xml:space="preserve">           </w:t>
      </w:r>
      <w:r w:rsidRPr="00555441">
        <w:rPr>
          <w:rFonts w:ascii="GHEA Grapalat" w:hAnsi="GHEA Grapalat" w:cs="Times Armenian"/>
          <w:bCs/>
          <w:i/>
          <w:sz w:val="24"/>
          <w:szCs w:val="24"/>
          <w:lang w:val="hy-AM"/>
        </w:rPr>
        <w:t xml:space="preserve"> </w:t>
      </w:r>
      <w:r w:rsidRPr="00555441">
        <w:rPr>
          <w:rFonts w:ascii="GHEA Grapalat" w:hAnsi="GHEA Grapalat" w:cs="Times Armenian"/>
          <w:bCs/>
          <w:i/>
          <w:sz w:val="24"/>
          <w:szCs w:val="24"/>
          <w:lang w:val="de-DE"/>
        </w:rPr>
        <w:t xml:space="preserve"> </w:t>
      </w:r>
      <w:r w:rsidR="008A1845" w:rsidRPr="00555441">
        <w:rPr>
          <w:rFonts w:ascii="GHEA Grapalat" w:hAnsi="GHEA Grapalat" w:cs="Sylfaen"/>
          <w:bCs/>
          <w:sz w:val="24"/>
          <w:szCs w:val="24"/>
          <w:lang w:val="hy-AM"/>
        </w:rPr>
        <w:t>Հ. ԲԵԴԵՎՅԱՆ</w:t>
      </w:r>
    </w:p>
    <w:p w14:paraId="105F863A" w14:textId="77777777" w:rsidR="00451531" w:rsidRPr="00555441" w:rsidRDefault="00451531" w:rsidP="00AC52EB">
      <w:pPr>
        <w:tabs>
          <w:tab w:val="left" w:pos="0"/>
        </w:tabs>
        <w:spacing w:after="0"/>
        <w:ind w:left="-284" w:right="-472" w:firstLine="426"/>
        <w:rPr>
          <w:rFonts w:ascii="GHEA Grapalat" w:hAnsi="GHEA Grapalat" w:cs="Sylfaen"/>
          <w:bCs/>
          <w:iCs/>
          <w:sz w:val="24"/>
          <w:szCs w:val="24"/>
          <w:lang w:val="hy-AM"/>
        </w:rPr>
      </w:pPr>
      <w:r w:rsidRPr="00555441">
        <w:rPr>
          <w:rFonts w:ascii="GHEA Grapalat" w:hAnsi="GHEA Grapalat" w:cs="Sylfaen"/>
          <w:bCs/>
          <w:i/>
          <w:sz w:val="24"/>
          <w:szCs w:val="24"/>
          <w:lang w:val="hy-AM"/>
        </w:rPr>
        <w:t xml:space="preserve">                    </w:t>
      </w:r>
      <w:r w:rsidRPr="00555441">
        <w:rPr>
          <w:rFonts w:ascii="GHEA Grapalat" w:hAnsi="GHEA Grapalat" w:cs="Sylfaen"/>
          <w:bCs/>
          <w:i/>
          <w:sz w:val="24"/>
          <w:szCs w:val="24"/>
          <w:lang w:val="de-DE"/>
        </w:rPr>
        <w:t xml:space="preserve">                                          </w:t>
      </w:r>
      <w:r w:rsidRPr="00555441">
        <w:rPr>
          <w:rFonts w:ascii="GHEA Grapalat" w:hAnsi="GHEA Grapalat" w:cs="Sylfaen"/>
          <w:bCs/>
          <w:i/>
          <w:sz w:val="24"/>
          <w:szCs w:val="24"/>
          <w:lang w:val="hy-AM"/>
        </w:rPr>
        <w:t xml:space="preserve">  զեկուցող</w:t>
      </w:r>
      <w:r w:rsidRPr="00555441">
        <w:rPr>
          <w:rFonts w:ascii="GHEA Grapalat" w:hAnsi="GHEA Grapalat" w:cs="Times Armenian"/>
          <w:bCs/>
          <w:i/>
          <w:sz w:val="24"/>
          <w:szCs w:val="24"/>
          <w:lang w:val="de-DE"/>
        </w:rPr>
        <w:t xml:space="preserve">       </w:t>
      </w:r>
      <w:r w:rsidRPr="00555441">
        <w:rPr>
          <w:rFonts w:ascii="GHEA Grapalat" w:hAnsi="GHEA Grapalat" w:cs="Times Armenian"/>
          <w:bCs/>
          <w:i/>
          <w:sz w:val="24"/>
          <w:szCs w:val="24"/>
          <w:lang w:val="hy-AM"/>
        </w:rPr>
        <w:t xml:space="preserve">             </w:t>
      </w:r>
      <w:r w:rsidRPr="00555441">
        <w:rPr>
          <w:rFonts w:ascii="GHEA Grapalat" w:hAnsi="GHEA Grapalat" w:cs="Times Armenian"/>
          <w:bCs/>
          <w:sz w:val="24"/>
          <w:szCs w:val="24"/>
          <w:lang w:val="hy-AM"/>
        </w:rPr>
        <w:t>Լ</w:t>
      </w:r>
      <w:r w:rsidRPr="00555441">
        <w:rPr>
          <w:rFonts w:ascii="GHEA Grapalat" w:hAnsi="GHEA Grapalat"/>
          <w:bCs/>
          <w:iCs/>
          <w:sz w:val="24"/>
          <w:szCs w:val="24"/>
          <w:lang w:val="hy-AM"/>
        </w:rPr>
        <w:t>. ՀԱԿՈԲ</w:t>
      </w:r>
      <w:r w:rsidRPr="00555441">
        <w:rPr>
          <w:rFonts w:ascii="GHEA Grapalat" w:hAnsi="GHEA Grapalat" w:cs="Sylfaen"/>
          <w:bCs/>
          <w:iCs/>
          <w:sz w:val="24"/>
          <w:szCs w:val="24"/>
          <w:lang w:val="hy-AM"/>
        </w:rPr>
        <w:t>ՅԱՆ</w:t>
      </w:r>
    </w:p>
    <w:p w14:paraId="7BFA9C04" w14:textId="32C572ED" w:rsidR="00451531" w:rsidRPr="00555441" w:rsidRDefault="00451531" w:rsidP="00AC52EB">
      <w:pPr>
        <w:tabs>
          <w:tab w:val="left" w:pos="0"/>
        </w:tabs>
        <w:spacing w:after="0"/>
        <w:ind w:left="-284" w:right="-472" w:firstLine="426"/>
        <w:rPr>
          <w:rFonts w:ascii="GHEA Grapalat" w:hAnsi="GHEA Grapalat" w:cs="Sylfaen"/>
          <w:bCs/>
          <w:sz w:val="24"/>
          <w:szCs w:val="24"/>
          <w:lang w:val="hy-AM"/>
        </w:rPr>
      </w:pPr>
      <w:r w:rsidRPr="00555441">
        <w:rPr>
          <w:rFonts w:ascii="GHEA Grapalat" w:hAnsi="GHEA Grapalat" w:cs="Sylfaen"/>
          <w:bCs/>
          <w:sz w:val="24"/>
          <w:szCs w:val="24"/>
          <w:lang w:val="hy-AM"/>
        </w:rPr>
        <w:t xml:space="preserve">                                                                                                 </w:t>
      </w:r>
      <w:r w:rsidR="008A1845" w:rsidRPr="00555441">
        <w:rPr>
          <w:rFonts w:ascii="GHEA Grapalat" w:hAnsi="GHEA Grapalat" w:cs="Sylfaen"/>
          <w:bCs/>
          <w:sz w:val="24"/>
          <w:szCs w:val="24"/>
          <w:lang w:val="hy-AM"/>
        </w:rPr>
        <w:t>Ռ</w:t>
      </w:r>
      <w:r w:rsidRPr="00555441">
        <w:rPr>
          <w:rFonts w:ascii="GHEA Grapalat" w:hAnsi="GHEA Grapalat" w:cs="Sylfaen"/>
          <w:bCs/>
          <w:sz w:val="24"/>
          <w:szCs w:val="24"/>
          <w:lang w:val="hy-AM"/>
        </w:rPr>
        <w:t xml:space="preserve">. </w:t>
      </w:r>
      <w:r w:rsidR="008A1845" w:rsidRPr="00555441">
        <w:rPr>
          <w:rFonts w:ascii="GHEA Grapalat" w:hAnsi="GHEA Grapalat" w:cs="Sylfaen"/>
          <w:bCs/>
          <w:sz w:val="24"/>
          <w:szCs w:val="24"/>
          <w:lang w:val="hy-AM"/>
        </w:rPr>
        <w:t>ՀԱԿՈԲՅԱՆ</w:t>
      </w:r>
    </w:p>
    <w:p w14:paraId="58404461" w14:textId="591E4FD7" w:rsidR="00451531" w:rsidRDefault="00451531" w:rsidP="00AC52EB">
      <w:pPr>
        <w:tabs>
          <w:tab w:val="left" w:pos="0"/>
        </w:tabs>
        <w:spacing w:after="0"/>
        <w:ind w:left="-284" w:right="-472" w:firstLine="426"/>
        <w:rPr>
          <w:rFonts w:ascii="GHEA Grapalat" w:hAnsi="GHEA Grapalat" w:cs="Sylfaen"/>
          <w:bCs/>
          <w:sz w:val="24"/>
          <w:szCs w:val="24"/>
          <w:lang w:val="hy-AM"/>
        </w:rPr>
      </w:pPr>
      <w:r w:rsidRPr="00555441">
        <w:rPr>
          <w:rFonts w:ascii="GHEA Grapalat" w:hAnsi="GHEA Grapalat" w:cs="Sylfaen"/>
          <w:bCs/>
          <w:sz w:val="24"/>
          <w:szCs w:val="24"/>
          <w:lang w:val="hy-AM"/>
        </w:rPr>
        <w:t xml:space="preserve">                                                                                                 </w:t>
      </w:r>
    </w:p>
    <w:p w14:paraId="7AE9DA98" w14:textId="77777777" w:rsidR="00AC52EB" w:rsidRPr="00555441" w:rsidRDefault="00AC52EB" w:rsidP="00AC52EB">
      <w:pPr>
        <w:tabs>
          <w:tab w:val="left" w:pos="0"/>
        </w:tabs>
        <w:spacing w:after="0"/>
        <w:ind w:left="-284" w:right="-472" w:firstLine="426"/>
        <w:rPr>
          <w:rFonts w:ascii="GHEA Grapalat" w:hAnsi="GHEA Grapalat" w:cs="Sylfaen"/>
          <w:bCs/>
          <w:sz w:val="24"/>
          <w:szCs w:val="24"/>
          <w:lang w:val="hy-AM"/>
        </w:rPr>
      </w:pPr>
    </w:p>
    <w:p w14:paraId="348C320D" w14:textId="77777777" w:rsidR="00451531" w:rsidRPr="00555441" w:rsidRDefault="00451531" w:rsidP="00AC52EB">
      <w:pPr>
        <w:tabs>
          <w:tab w:val="left" w:pos="0"/>
        </w:tabs>
        <w:spacing w:after="0"/>
        <w:ind w:left="-284" w:right="-472" w:firstLine="426"/>
        <w:rPr>
          <w:rFonts w:ascii="GHEA Grapalat" w:hAnsi="GHEA Grapalat"/>
          <w:bCs/>
          <w:i/>
          <w:sz w:val="24"/>
          <w:szCs w:val="24"/>
          <w:lang w:val="de-DE"/>
        </w:rPr>
      </w:pPr>
    </w:p>
    <w:p w14:paraId="0168FD62" w14:textId="2924477B" w:rsidR="00451531" w:rsidRPr="00555441" w:rsidRDefault="00451531" w:rsidP="00AC52EB">
      <w:pPr>
        <w:tabs>
          <w:tab w:val="left" w:pos="0"/>
        </w:tabs>
        <w:spacing w:after="0"/>
        <w:ind w:left="-284" w:right="-472" w:firstLine="426"/>
        <w:jc w:val="both"/>
        <w:rPr>
          <w:rFonts w:ascii="GHEA Grapalat" w:eastAsia="SimSun" w:hAnsi="GHEA Grapalat"/>
          <w:sz w:val="24"/>
          <w:szCs w:val="24"/>
          <w:lang w:val="de-DE" w:eastAsia="zh-CN"/>
        </w:rPr>
      </w:pPr>
      <w:r w:rsidRPr="00555441">
        <w:rPr>
          <w:rFonts w:ascii="GHEA Grapalat" w:eastAsia="SimSun" w:hAnsi="GHEA Grapalat"/>
          <w:sz w:val="24"/>
          <w:szCs w:val="24"/>
          <w:lang w:val="de-DE" w:eastAsia="zh-CN"/>
        </w:rPr>
        <w:t>20</w:t>
      </w:r>
      <w:r w:rsidRPr="00555441">
        <w:rPr>
          <w:rFonts w:ascii="GHEA Grapalat" w:eastAsia="SimSun" w:hAnsi="GHEA Grapalat"/>
          <w:sz w:val="24"/>
          <w:szCs w:val="24"/>
          <w:lang w:val="hy-AM" w:eastAsia="zh-CN"/>
        </w:rPr>
        <w:t>2</w:t>
      </w:r>
      <w:r w:rsidR="00D80423" w:rsidRPr="00555441">
        <w:rPr>
          <w:rFonts w:ascii="GHEA Grapalat" w:eastAsia="SimSun" w:hAnsi="GHEA Grapalat"/>
          <w:sz w:val="24"/>
          <w:szCs w:val="24"/>
          <w:lang w:val="hy-AM" w:eastAsia="zh-CN"/>
        </w:rPr>
        <w:t>4</w:t>
      </w:r>
      <w:r w:rsidRPr="00555441">
        <w:rPr>
          <w:rFonts w:ascii="GHEA Grapalat" w:eastAsia="SimSun" w:hAnsi="GHEA Grapalat"/>
          <w:sz w:val="24"/>
          <w:szCs w:val="24"/>
          <w:lang w:val="de-DE" w:eastAsia="zh-CN"/>
        </w:rPr>
        <w:t xml:space="preserve"> թվականի </w:t>
      </w:r>
      <w:r w:rsidR="004F6723">
        <w:rPr>
          <w:rFonts w:ascii="GHEA Grapalat" w:eastAsia="SimSun" w:hAnsi="GHEA Grapalat"/>
          <w:sz w:val="24"/>
          <w:szCs w:val="24"/>
          <w:lang w:val="hy-AM" w:eastAsia="zh-CN"/>
        </w:rPr>
        <w:t>հուլիս</w:t>
      </w:r>
      <w:r w:rsidRPr="00555441">
        <w:rPr>
          <w:rFonts w:ascii="GHEA Grapalat" w:eastAsia="SimSun" w:hAnsi="GHEA Grapalat"/>
          <w:sz w:val="24"/>
          <w:szCs w:val="24"/>
          <w:lang w:val="de-DE" w:eastAsia="zh-CN"/>
        </w:rPr>
        <w:t>ի</w:t>
      </w:r>
      <w:r w:rsidR="004F6723">
        <w:rPr>
          <w:rFonts w:ascii="GHEA Grapalat" w:eastAsia="SimSun" w:hAnsi="GHEA Grapalat"/>
          <w:sz w:val="24"/>
          <w:szCs w:val="24"/>
          <w:lang w:val="hy-AM" w:eastAsia="zh-CN"/>
        </w:rPr>
        <w:t xml:space="preserve"> 04-ի</w:t>
      </w:r>
      <w:r w:rsidRPr="00555441">
        <w:rPr>
          <w:rFonts w:ascii="GHEA Grapalat" w:eastAsia="SimSun" w:hAnsi="GHEA Grapalat"/>
          <w:sz w:val="24"/>
          <w:szCs w:val="24"/>
          <w:lang w:val="de-DE" w:eastAsia="zh-CN"/>
        </w:rPr>
        <w:t>ն,</w:t>
      </w:r>
    </w:p>
    <w:p w14:paraId="33CD5837" w14:textId="5662AE0E" w:rsidR="00451531" w:rsidRDefault="00451531" w:rsidP="00AC52EB">
      <w:pPr>
        <w:tabs>
          <w:tab w:val="left" w:pos="0"/>
          <w:tab w:val="left" w:pos="10080"/>
        </w:tabs>
        <w:ind w:left="-284" w:right="-472" w:firstLine="426"/>
        <w:jc w:val="both"/>
        <w:rPr>
          <w:rFonts w:ascii="GHEA Grapalat" w:eastAsia="SimSun" w:hAnsi="GHEA Grapalat"/>
          <w:sz w:val="24"/>
          <w:szCs w:val="24"/>
          <w:lang w:val="de-DE" w:eastAsia="zh-CN"/>
        </w:rPr>
      </w:pPr>
      <w:r w:rsidRPr="00555441">
        <w:rPr>
          <w:rFonts w:ascii="GHEA Grapalat" w:eastAsia="SimSun" w:hAnsi="GHEA Grapalat"/>
          <w:sz w:val="24"/>
          <w:szCs w:val="24"/>
          <w:lang w:val="de-DE" w:eastAsia="zh-CN"/>
        </w:rPr>
        <w:t xml:space="preserve">գրավոր ընթացակարգով քննելով Ռուբիկ Հովհաննիսյանի </w:t>
      </w:r>
      <w:r w:rsidRPr="00555441">
        <w:rPr>
          <w:rFonts w:ascii="GHEA Grapalat" w:hAnsi="GHEA Grapalat"/>
          <w:sz w:val="24"/>
          <w:szCs w:val="24"/>
          <w:shd w:val="clear" w:color="auto" w:fill="FFFFFF"/>
          <w:lang w:val="hy-AM"/>
        </w:rPr>
        <w:t>վճռաբեկ</w:t>
      </w:r>
      <w:r w:rsidRPr="00555441">
        <w:rPr>
          <w:rFonts w:ascii="GHEA Grapalat" w:hAnsi="GHEA Grapalat"/>
          <w:sz w:val="24"/>
          <w:szCs w:val="24"/>
          <w:shd w:val="clear" w:color="auto" w:fill="FFFFFF"/>
          <w:lang w:val="de-DE"/>
        </w:rPr>
        <w:t xml:space="preserve"> </w:t>
      </w:r>
      <w:r w:rsidRPr="00555441">
        <w:rPr>
          <w:rFonts w:ascii="GHEA Grapalat" w:hAnsi="GHEA Grapalat"/>
          <w:sz w:val="24"/>
          <w:szCs w:val="24"/>
          <w:shd w:val="clear" w:color="auto" w:fill="FFFFFF"/>
          <w:lang w:val="hy-AM"/>
        </w:rPr>
        <w:t>բողոքը ՀՀ</w:t>
      </w:r>
      <w:r w:rsidRPr="00555441">
        <w:rPr>
          <w:rFonts w:ascii="GHEA Grapalat" w:hAnsi="GHEA Grapalat"/>
          <w:sz w:val="24"/>
          <w:szCs w:val="24"/>
          <w:shd w:val="clear" w:color="auto" w:fill="FFFFFF"/>
          <w:lang w:val="de-DE"/>
        </w:rPr>
        <w:t xml:space="preserve"> </w:t>
      </w:r>
      <w:r w:rsidRPr="00555441">
        <w:rPr>
          <w:rFonts w:ascii="GHEA Grapalat" w:hAnsi="GHEA Grapalat"/>
          <w:sz w:val="24"/>
          <w:szCs w:val="24"/>
          <w:shd w:val="clear" w:color="auto" w:fill="FFFFFF"/>
          <w:lang w:val="hy-AM"/>
        </w:rPr>
        <w:t>վերաքննիչ</w:t>
      </w:r>
      <w:r w:rsidRPr="00555441">
        <w:rPr>
          <w:rFonts w:ascii="GHEA Grapalat" w:hAnsi="GHEA Grapalat"/>
          <w:sz w:val="24"/>
          <w:szCs w:val="24"/>
          <w:shd w:val="clear" w:color="auto" w:fill="FFFFFF"/>
          <w:lang w:val="de-DE"/>
        </w:rPr>
        <w:t xml:space="preserve"> </w:t>
      </w:r>
      <w:r w:rsidRPr="00555441">
        <w:rPr>
          <w:rFonts w:ascii="GHEA Grapalat" w:hAnsi="GHEA Grapalat"/>
          <w:sz w:val="24"/>
          <w:szCs w:val="24"/>
          <w:shd w:val="clear" w:color="auto" w:fill="FFFFFF"/>
          <w:lang w:val="hy-AM"/>
        </w:rPr>
        <w:t>վարչական</w:t>
      </w:r>
      <w:r w:rsidRPr="00555441">
        <w:rPr>
          <w:rFonts w:ascii="GHEA Grapalat" w:hAnsi="GHEA Grapalat"/>
          <w:sz w:val="24"/>
          <w:szCs w:val="24"/>
          <w:shd w:val="clear" w:color="auto" w:fill="FFFFFF"/>
          <w:lang w:val="de-DE"/>
        </w:rPr>
        <w:t xml:space="preserve"> </w:t>
      </w:r>
      <w:r w:rsidRPr="00555441">
        <w:rPr>
          <w:rFonts w:ascii="GHEA Grapalat" w:hAnsi="GHEA Grapalat"/>
          <w:sz w:val="24"/>
          <w:szCs w:val="24"/>
          <w:shd w:val="clear" w:color="auto" w:fill="FFFFFF"/>
          <w:lang w:val="hy-AM"/>
        </w:rPr>
        <w:t>դատարանի</w:t>
      </w:r>
      <w:r w:rsidRPr="00555441">
        <w:rPr>
          <w:rFonts w:ascii="GHEA Grapalat" w:hAnsi="GHEA Grapalat"/>
          <w:sz w:val="24"/>
          <w:szCs w:val="24"/>
          <w:shd w:val="clear" w:color="auto" w:fill="FFFFFF"/>
          <w:lang w:val="de-DE"/>
        </w:rPr>
        <w:t xml:space="preserve"> </w:t>
      </w:r>
      <w:r w:rsidRPr="00555441">
        <w:rPr>
          <w:rFonts w:ascii="GHEA Grapalat" w:hAnsi="GHEA Grapalat"/>
          <w:sz w:val="24"/>
          <w:szCs w:val="24"/>
          <w:shd w:val="clear" w:color="auto" w:fill="FFFFFF"/>
          <w:lang w:val="hy-AM"/>
        </w:rPr>
        <w:t>01</w:t>
      </w:r>
      <w:r w:rsidRPr="00555441">
        <w:rPr>
          <w:rFonts w:ascii="GHEA Grapalat" w:hAnsi="GHEA Grapalat"/>
          <w:sz w:val="24"/>
          <w:szCs w:val="24"/>
          <w:shd w:val="clear" w:color="auto" w:fill="FFFFFF"/>
          <w:lang w:val="de-DE"/>
        </w:rPr>
        <w:t xml:space="preserve">.07.2022 </w:t>
      </w:r>
      <w:r w:rsidRPr="00555441">
        <w:rPr>
          <w:rFonts w:ascii="GHEA Grapalat" w:hAnsi="GHEA Grapalat"/>
          <w:sz w:val="24"/>
          <w:szCs w:val="24"/>
          <w:shd w:val="clear" w:color="auto" w:fill="FFFFFF"/>
          <w:lang w:val="hy-AM"/>
        </w:rPr>
        <w:t>թվականի որոշման</w:t>
      </w:r>
      <w:r w:rsidRPr="00555441">
        <w:rPr>
          <w:rFonts w:ascii="GHEA Grapalat" w:hAnsi="GHEA Grapalat"/>
          <w:sz w:val="24"/>
          <w:szCs w:val="24"/>
          <w:shd w:val="clear" w:color="auto" w:fill="FFFFFF"/>
          <w:lang w:val="de-DE"/>
        </w:rPr>
        <w:t xml:space="preserve"> </w:t>
      </w:r>
      <w:r w:rsidRPr="00555441">
        <w:rPr>
          <w:rFonts w:ascii="GHEA Grapalat" w:hAnsi="GHEA Grapalat"/>
          <w:sz w:val="24"/>
          <w:szCs w:val="24"/>
          <w:shd w:val="clear" w:color="auto" w:fill="FFFFFF"/>
          <w:lang w:val="hy-AM"/>
        </w:rPr>
        <w:t>դեմ՝</w:t>
      </w:r>
      <w:r w:rsidRPr="00555441">
        <w:rPr>
          <w:rFonts w:ascii="GHEA Grapalat" w:eastAsia="SimSun" w:hAnsi="GHEA Grapalat"/>
          <w:sz w:val="24"/>
          <w:szCs w:val="24"/>
          <w:lang w:val="de-DE" w:eastAsia="zh-CN"/>
        </w:rPr>
        <w:t xml:space="preserve"> վարչական գործով ըստ հայցի Ռուբիկ Հովհաննիսյանի ընդդեմ Անշարժ գույքի կադաստրի կոմիտեի, երրորդ անձինք` Գեղամ Բալասանյան, Գյուլիզար Հովհաննիսյան՝ վարչական ակտն անվավեր ճանաչելու պահանջի մասին,</w:t>
      </w:r>
    </w:p>
    <w:p w14:paraId="3887E1AC" w14:textId="77777777" w:rsidR="00AC52EB" w:rsidRDefault="00AC52EB" w:rsidP="00AC52EB">
      <w:pPr>
        <w:tabs>
          <w:tab w:val="left" w:pos="0"/>
        </w:tabs>
        <w:spacing w:after="0"/>
        <w:ind w:left="-284" w:right="-472" w:firstLine="426"/>
        <w:jc w:val="center"/>
        <w:rPr>
          <w:rFonts w:ascii="GHEA Grapalat" w:hAnsi="GHEA Grapalat" w:cs="Sylfaen"/>
          <w:b/>
          <w:sz w:val="24"/>
          <w:szCs w:val="24"/>
          <w:lang w:val="hy-AM"/>
        </w:rPr>
      </w:pPr>
    </w:p>
    <w:p w14:paraId="02AB1A5F" w14:textId="433A8EDF" w:rsidR="00451531" w:rsidRPr="00555441" w:rsidRDefault="00451531" w:rsidP="00AC52EB">
      <w:pPr>
        <w:tabs>
          <w:tab w:val="left" w:pos="0"/>
        </w:tabs>
        <w:spacing w:after="0"/>
        <w:ind w:left="-284" w:right="-472" w:firstLine="426"/>
        <w:jc w:val="center"/>
        <w:rPr>
          <w:rFonts w:ascii="GHEA Grapalat" w:hAnsi="GHEA Grapalat" w:cs="Sylfaen"/>
          <w:b/>
          <w:sz w:val="24"/>
          <w:szCs w:val="24"/>
          <w:lang w:val="de-DE"/>
        </w:rPr>
      </w:pPr>
      <w:r w:rsidRPr="00555441">
        <w:rPr>
          <w:rFonts w:ascii="GHEA Grapalat" w:hAnsi="GHEA Grapalat" w:cs="Sylfaen"/>
          <w:b/>
          <w:sz w:val="24"/>
          <w:szCs w:val="24"/>
          <w:lang w:val="hy-AM"/>
        </w:rPr>
        <w:lastRenderedPageBreak/>
        <w:t>Պ Ա Ր Զ Ե Ց</w:t>
      </w:r>
    </w:p>
    <w:p w14:paraId="791F5506" w14:textId="77777777" w:rsidR="00451531" w:rsidRPr="00AC52EB" w:rsidRDefault="00451531" w:rsidP="00AC52EB">
      <w:pPr>
        <w:tabs>
          <w:tab w:val="left" w:pos="0"/>
        </w:tabs>
        <w:spacing w:after="0"/>
        <w:ind w:left="-284" w:right="-472" w:firstLine="426"/>
        <w:jc w:val="center"/>
        <w:rPr>
          <w:rFonts w:ascii="GHEA Grapalat" w:hAnsi="GHEA Grapalat" w:cs="Sylfaen"/>
          <w:b/>
          <w:sz w:val="16"/>
          <w:szCs w:val="16"/>
          <w:lang w:val="de-DE"/>
        </w:rPr>
      </w:pPr>
    </w:p>
    <w:p w14:paraId="420DAEF5" w14:textId="77777777" w:rsidR="00451531" w:rsidRPr="00555441" w:rsidRDefault="00451531" w:rsidP="00AC52EB">
      <w:pPr>
        <w:tabs>
          <w:tab w:val="left" w:pos="0"/>
        </w:tabs>
        <w:spacing w:after="0"/>
        <w:ind w:left="-284" w:right="-472" w:firstLine="426"/>
        <w:contextualSpacing/>
        <w:jc w:val="both"/>
        <w:rPr>
          <w:rFonts w:ascii="GHEA Grapalat" w:hAnsi="GHEA Grapalat"/>
          <w:b/>
          <w:sz w:val="24"/>
          <w:szCs w:val="24"/>
          <w:u w:val="single"/>
          <w:lang w:val="hy-AM"/>
        </w:rPr>
      </w:pPr>
      <w:r w:rsidRPr="00555441">
        <w:rPr>
          <w:rFonts w:ascii="GHEA Grapalat" w:hAnsi="GHEA Grapalat"/>
          <w:b/>
          <w:sz w:val="24"/>
          <w:szCs w:val="24"/>
          <w:u w:val="single"/>
          <w:lang w:val="hy-AM"/>
        </w:rPr>
        <w:t>1. Գործի դատավարական նախապատմություն</w:t>
      </w:r>
      <w:r w:rsidRPr="00555441">
        <w:rPr>
          <w:rFonts w:ascii="GHEA Grapalat" w:hAnsi="GHEA Grapalat" w:cs="Sylfaen"/>
          <w:b/>
          <w:sz w:val="24"/>
          <w:szCs w:val="24"/>
          <w:u w:val="single"/>
          <w:lang w:val="hy-AM"/>
        </w:rPr>
        <w:t>ը</w:t>
      </w:r>
      <w:r w:rsidRPr="00555441">
        <w:rPr>
          <w:rFonts w:ascii="GHEA Grapalat" w:hAnsi="GHEA Grapalat"/>
          <w:b/>
          <w:sz w:val="24"/>
          <w:szCs w:val="24"/>
          <w:u w:val="single"/>
          <w:lang w:val="hy-AM"/>
        </w:rPr>
        <w:t>.</w:t>
      </w:r>
    </w:p>
    <w:p w14:paraId="21FDCD70" w14:textId="77777777" w:rsidR="00451531" w:rsidRPr="00555441" w:rsidRDefault="00451531" w:rsidP="00AC52EB">
      <w:pPr>
        <w:tabs>
          <w:tab w:val="left" w:pos="0"/>
          <w:tab w:val="left" w:pos="7605"/>
          <w:tab w:val="left" w:pos="10632"/>
        </w:tabs>
        <w:spacing w:after="0"/>
        <w:ind w:left="-284" w:right="-472" w:firstLine="426"/>
        <w:jc w:val="both"/>
        <w:rPr>
          <w:rFonts w:ascii="GHEA Grapalat" w:hAnsi="GHEA Grapalat"/>
          <w:sz w:val="24"/>
          <w:szCs w:val="24"/>
          <w:lang w:val="hy-AM"/>
        </w:rPr>
      </w:pPr>
      <w:r w:rsidRPr="00555441">
        <w:rPr>
          <w:rFonts w:ascii="GHEA Grapalat" w:hAnsi="GHEA Grapalat"/>
          <w:sz w:val="24"/>
          <w:szCs w:val="24"/>
          <w:lang w:val="hy-AM"/>
        </w:rPr>
        <w:t>Դիմելով</w:t>
      </w:r>
      <w:r w:rsidRPr="00555441">
        <w:rPr>
          <w:rFonts w:ascii="GHEA Grapalat" w:hAnsi="GHEA Grapalat"/>
          <w:sz w:val="24"/>
          <w:szCs w:val="24"/>
          <w:lang w:val="de-DE"/>
        </w:rPr>
        <w:t xml:space="preserve"> </w:t>
      </w:r>
      <w:r w:rsidRPr="00555441">
        <w:rPr>
          <w:rFonts w:ascii="GHEA Grapalat" w:hAnsi="GHEA Grapalat"/>
          <w:sz w:val="24"/>
          <w:szCs w:val="24"/>
          <w:lang w:val="hy-AM"/>
        </w:rPr>
        <w:t>դատարան՝</w:t>
      </w:r>
      <w:r w:rsidRPr="00555441">
        <w:rPr>
          <w:rFonts w:ascii="GHEA Grapalat" w:hAnsi="GHEA Grapalat"/>
          <w:sz w:val="24"/>
          <w:szCs w:val="24"/>
          <w:lang w:val="de-DE"/>
        </w:rPr>
        <w:t xml:space="preserve"> </w:t>
      </w:r>
      <w:r w:rsidRPr="00555441">
        <w:rPr>
          <w:rFonts w:ascii="GHEA Grapalat" w:eastAsia="SimSun" w:hAnsi="GHEA Grapalat"/>
          <w:sz w:val="24"/>
          <w:szCs w:val="24"/>
          <w:lang w:val="de-DE" w:eastAsia="zh-CN"/>
        </w:rPr>
        <w:t>Ռուբիկ Հովհաննիսյան</w:t>
      </w:r>
      <w:r w:rsidRPr="00555441">
        <w:rPr>
          <w:rFonts w:ascii="GHEA Grapalat" w:hAnsi="GHEA Grapalat" w:cs="Sylfaen"/>
          <w:sz w:val="24"/>
          <w:szCs w:val="24"/>
          <w:lang w:val="hy-AM"/>
        </w:rPr>
        <w:t>ը պահանջել է</w:t>
      </w:r>
      <w:r w:rsidRPr="00555441">
        <w:rPr>
          <w:rFonts w:ascii="GHEA Grapalat" w:hAnsi="GHEA Grapalat"/>
          <w:sz w:val="24"/>
          <w:szCs w:val="24"/>
          <w:shd w:val="clear" w:color="auto" w:fill="FFFFFF"/>
          <w:lang w:val="hy-AM"/>
        </w:rPr>
        <w:t xml:space="preserve"> անվավեր ճանաչել</w:t>
      </w:r>
      <w:r w:rsidRPr="00555441">
        <w:rPr>
          <w:rFonts w:ascii="GHEA Grapalat" w:hAnsi="GHEA Grapalat"/>
          <w:sz w:val="24"/>
          <w:szCs w:val="24"/>
          <w:shd w:val="clear" w:color="auto" w:fill="FFFFFF"/>
          <w:lang w:val="de-DE"/>
        </w:rPr>
        <w:t xml:space="preserve"> </w:t>
      </w:r>
      <w:r w:rsidRPr="00555441">
        <w:rPr>
          <w:rFonts w:ascii="GHEA Grapalat" w:hAnsi="GHEA Grapalat"/>
          <w:sz w:val="24"/>
          <w:szCs w:val="24"/>
          <w:shd w:val="clear" w:color="auto" w:fill="FFFFFF"/>
          <w:lang w:val="hy-AM"/>
        </w:rPr>
        <w:t xml:space="preserve">Գեղամ Բալասանյանի անվամբ 01-003-0125-0028 կադաստրային ծածկագրով հողամասի նկատմամբ 05.05.2018 թվականին կատարված սեփականության իրավունքի պետական գրանցումը։ </w:t>
      </w:r>
    </w:p>
    <w:p w14:paraId="20BF12C3" w14:textId="77777777" w:rsidR="00451531" w:rsidRPr="00555441" w:rsidRDefault="00451531" w:rsidP="00AC52EB">
      <w:pPr>
        <w:tabs>
          <w:tab w:val="left" w:pos="0"/>
          <w:tab w:val="left" w:pos="7605"/>
          <w:tab w:val="left" w:pos="10632"/>
        </w:tabs>
        <w:spacing w:after="0"/>
        <w:ind w:left="-284" w:right="-472" w:firstLine="426"/>
        <w:jc w:val="both"/>
        <w:rPr>
          <w:rFonts w:ascii="GHEA Grapalat" w:hAnsi="GHEA Grapalat"/>
          <w:sz w:val="24"/>
          <w:szCs w:val="24"/>
          <w:lang w:val="de-DE"/>
        </w:rPr>
      </w:pPr>
      <w:r w:rsidRPr="00555441">
        <w:rPr>
          <w:rFonts w:ascii="GHEA Grapalat" w:hAnsi="GHEA Grapalat"/>
          <w:sz w:val="24"/>
          <w:szCs w:val="24"/>
          <w:lang w:val="de-DE"/>
        </w:rPr>
        <w:t xml:space="preserve">ՀՀ վարչական դատարանի (դատավոր՝ </w:t>
      </w:r>
      <w:r w:rsidRPr="00555441">
        <w:rPr>
          <w:rFonts w:ascii="GHEA Grapalat" w:hAnsi="GHEA Grapalat"/>
          <w:sz w:val="24"/>
          <w:szCs w:val="24"/>
          <w:lang w:val="hy-AM"/>
        </w:rPr>
        <w:t>Մ. Մելքումյան</w:t>
      </w:r>
      <w:r w:rsidRPr="00555441">
        <w:rPr>
          <w:rFonts w:ascii="GHEA Grapalat" w:hAnsi="GHEA Grapalat"/>
          <w:sz w:val="24"/>
          <w:szCs w:val="24"/>
          <w:lang w:val="de-DE"/>
        </w:rPr>
        <w:t xml:space="preserve">) (այսուհետ` Դատարան) 04.09.2019 թվականի </w:t>
      </w:r>
      <w:r w:rsidRPr="00555441">
        <w:rPr>
          <w:rFonts w:ascii="GHEA Grapalat" w:hAnsi="GHEA Grapalat"/>
          <w:sz w:val="24"/>
          <w:szCs w:val="24"/>
          <w:lang w:val="hy-AM"/>
        </w:rPr>
        <w:t>վճռով</w:t>
      </w:r>
      <w:r w:rsidRPr="00555441">
        <w:rPr>
          <w:rFonts w:ascii="GHEA Grapalat" w:hAnsi="GHEA Grapalat"/>
          <w:sz w:val="24"/>
          <w:szCs w:val="24"/>
          <w:lang w:val="de-DE"/>
        </w:rPr>
        <w:t xml:space="preserve"> հայցը</w:t>
      </w:r>
      <w:r w:rsidRPr="00555441">
        <w:rPr>
          <w:rFonts w:ascii="GHEA Grapalat" w:hAnsi="GHEA Grapalat"/>
          <w:sz w:val="24"/>
          <w:szCs w:val="24"/>
          <w:lang w:val="hy-AM"/>
        </w:rPr>
        <w:t xml:space="preserve"> մերժվել է</w:t>
      </w:r>
      <w:r w:rsidRPr="00555441">
        <w:rPr>
          <w:rFonts w:ascii="GHEA Grapalat" w:hAnsi="GHEA Grapalat"/>
          <w:sz w:val="24"/>
          <w:szCs w:val="24"/>
          <w:lang w:val="de-DE"/>
        </w:rPr>
        <w:t>:</w:t>
      </w:r>
    </w:p>
    <w:p w14:paraId="5D3F8AD8" w14:textId="77777777" w:rsidR="00451531" w:rsidRPr="00555441" w:rsidRDefault="00451531" w:rsidP="00AC52EB">
      <w:pPr>
        <w:pStyle w:val="NormalWeb"/>
        <w:tabs>
          <w:tab w:val="left" w:pos="0"/>
        </w:tabs>
        <w:spacing w:before="0" w:beforeAutospacing="0" w:after="0" w:afterAutospacing="0" w:line="276" w:lineRule="auto"/>
        <w:ind w:left="-284" w:right="-472" w:firstLine="426"/>
        <w:jc w:val="both"/>
        <w:rPr>
          <w:rFonts w:ascii="GHEA Grapalat" w:hAnsi="GHEA Grapalat"/>
          <w:lang w:val="de-DE"/>
        </w:rPr>
      </w:pPr>
      <w:r w:rsidRPr="00555441">
        <w:rPr>
          <w:rFonts w:ascii="GHEA Grapalat" w:hAnsi="GHEA Grapalat"/>
          <w:lang w:val="de-DE"/>
        </w:rPr>
        <w:t>ՀՀ վերաքննիչ վարչական դատարանի</w:t>
      </w:r>
      <w:r w:rsidRPr="00555441">
        <w:rPr>
          <w:rFonts w:ascii="GHEA Grapalat" w:hAnsi="GHEA Grapalat"/>
          <w:lang w:val="hy-AM"/>
        </w:rPr>
        <w:t xml:space="preserve"> </w:t>
      </w:r>
      <w:r w:rsidRPr="00555441">
        <w:rPr>
          <w:rFonts w:ascii="GHEA Grapalat" w:hAnsi="GHEA Grapalat"/>
          <w:lang w:val="de-DE"/>
        </w:rPr>
        <w:t>(</w:t>
      </w:r>
      <w:r w:rsidRPr="00555441">
        <w:rPr>
          <w:rFonts w:ascii="GHEA Grapalat" w:hAnsi="GHEA Grapalat" w:cs="Sylfaen"/>
          <w:lang w:val="de-DE"/>
        </w:rPr>
        <w:t>այսուհետ</w:t>
      </w:r>
      <w:r w:rsidRPr="00555441">
        <w:rPr>
          <w:rFonts w:ascii="GHEA Grapalat" w:hAnsi="GHEA Grapalat"/>
          <w:lang w:val="de-DE"/>
        </w:rPr>
        <w:t>` Վերաքննիչ դ</w:t>
      </w:r>
      <w:r w:rsidRPr="00555441">
        <w:rPr>
          <w:rFonts w:ascii="GHEA Grapalat" w:hAnsi="GHEA Grapalat" w:cs="Sylfaen"/>
          <w:lang w:val="de-DE"/>
        </w:rPr>
        <w:t>ատարան</w:t>
      </w:r>
      <w:r w:rsidRPr="00555441">
        <w:rPr>
          <w:rFonts w:ascii="GHEA Grapalat" w:hAnsi="GHEA Grapalat"/>
          <w:lang w:val="de-DE"/>
        </w:rPr>
        <w:t xml:space="preserve">) </w:t>
      </w:r>
      <w:r w:rsidRPr="00555441">
        <w:rPr>
          <w:rFonts w:ascii="GHEA Grapalat" w:hAnsi="GHEA Grapalat"/>
          <w:lang w:val="hy-AM"/>
        </w:rPr>
        <w:t>01</w:t>
      </w:r>
      <w:r w:rsidRPr="00555441">
        <w:rPr>
          <w:rFonts w:ascii="GHEA Grapalat" w:hAnsi="GHEA Grapalat"/>
          <w:lang w:val="de-DE"/>
        </w:rPr>
        <w:t xml:space="preserve">.07.2022 թվականի որոշմամբ </w:t>
      </w:r>
      <w:r w:rsidRPr="00555441">
        <w:rPr>
          <w:rFonts w:ascii="GHEA Grapalat" w:eastAsia="SimSun" w:hAnsi="GHEA Grapalat"/>
          <w:lang w:val="de-DE" w:eastAsia="zh-CN"/>
        </w:rPr>
        <w:t>Ռուբիկ Հովհաննիսյան</w:t>
      </w:r>
      <w:r w:rsidRPr="00555441">
        <w:rPr>
          <w:rFonts w:ascii="GHEA Grapalat" w:hAnsi="GHEA Grapalat" w:cs="Sylfaen"/>
          <w:lang w:val="hy-AM"/>
        </w:rPr>
        <w:t xml:space="preserve">ի </w:t>
      </w:r>
      <w:r w:rsidRPr="00555441">
        <w:rPr>
          <w:rFonts w:ascii="GHEA Grapalat" w:hAnsi="GHEA Grapalat"/>
          <w:lang w:val="de-DE"/>
        </w:rPr>
        <w:t>վերաքննիչ բողոքը մերժվել է, և Դատարանի 04.09.2019 թվականի վճիռը թողնվել է անփոփոխ:</w:t>
      </w:r>
    </w:p>
    <w:p w14:paraId="69BE6FA9" w14:textId="77777777" w:rsidR="00451531" w:rsidRPr="00555441" w:rsidRDefault="00451531" w:rsidP="00AC52EB">
      <w:pPr>
        <w:tabs>
          <w:tab w:val="left" w:pos="0"/>
        </w:tabs>
        <w:spacing w:after="0"/>
        <w:ind w:left="-284" w:right="-472" w:firstLine="426"/>
        <w:jc w:val="both"/>
        <w:rPr>
          <w:rFonts w:ascii="GHEA Grapalat" w:hAnsi="GHEA Grapalat" w:cs="Sylfaen"/>
          <w:sz w:val="24"/>
          <w:szCs w:val="24"/>
          <w:lang w:val="de-DE"/>
        </w:rPr>
      </w:pPr>
      <w:r w:rsidRPr="00555441">
        <w:rPr>
          <w:rFonts w:ascii="GHEA Grapalat" w:hAnsi="GHEA Grapalat" w:cs="Sylfaen"/>
          <w:sz w:val="24"/>
          <w:szCs w:val="24"/>
          <w:lang w:val="de-DE"/>
        </w:rPr>
        <w:t>Սույն գործով վճռաբեկ բողոք է ներկայացրել Ռուբիկ Հովհաննիսյանը</w:t>
      </w:r>
      <w:r w:rsidRPr="00555441">
        <w:rPr>
          <w:rFonts w:ascii="GHEA Grapalat" w:hAnsi="GHEA Grapalat" w:cs="Sylfaen"/>
          <w:sz w:val="24"/>
          <w:szCs w:val="24"/>
          <w:lang w:val="hy-AM"/>
        </w:rPr>
        <w:t xml:space="preserve"> </w:t>
      </w:r>
      <w:r w:rsidRPr="00555441">
        <w:rPr>
          <w:rFonts w:ascii="GHEA Grapalat" w:hAnsi="GHEA Grapalat"/>
          <w:sz w:val="24"/>
          <w:szCs w:val="24"/>
          <w:lang w:val="de-DE"/>
        </w:rPr>
        <w:t>(</w:t>
      </w:r>
      <w:r w:rsidRPr="00555441">
        <w:rPr>
          <w:rFonts w:ascii="GHEA Grapalat" w:hAnsi="GHEA Grapalat" w:cs="Sylfaen"/>
          <w:sz w:val="24"/>
          <w:szCs w:val="24"/>
          <w:lang w:val="de-DE"/>
        </w:rPr>
        <w:t>ներկայացուցիչ</w:t>
      </w:r>
      <w:r w:rsidRPr="00555441">
        <w:rPr>
          <w:rFonts w:ascii="GHEA Grapalat" w:hAnsi="GHEA Grapalat" w:cs="Sylfaen"/>
          <w:sz w:val="24"/>
          <w:szCs w:val="24"/>
          <w:lang w:val="hy-AM"/>
        </w:rPr>
        <w:t>՝</w:t>
      </w:r>
      <w:r w:rsidRPr="00555441">
        <w:rPr>
          <w:rFonts w:ascii="GHEA Grapalat" w:hAnsi="GHEA Grapalat"/>
          <w:sz w:val="24"/>
          <w:szCs w:val="24"/>
          <w:lang w:val="de-DE"/>
        </w:rPr>
        <w:t xml:space="preserve"> Լուսնթագ Բեժանյան)</w:t>
      </w:r>
      <w:r w:rsidRPr="00555441">
        <w:rPr>
          <w:rFonts w:ascii="GHEA Grapalat" w:hAnsi="GHEA Grapalat" w:cs="Sylfaen"/>
          <w:sz w:val="24"/>
          <w:szCs w:val="24"/>
          <w:lang w:val="de-DE"/>
        </w:rPr>
        <w:t>:</w:t>
      </w:r>
    </w:p>
    <w:p w14:paraId="49CE9583" w14:textId="77777777" w:rsidR="00451531" w:rsidRPr="00555441" w:rsidRDefault="00451531" w:rsidP="00AC52EB">
      <w:pPr>
        <w:tabs>
          <w:tab w:val="left" w:pos="0"/>
        </w:tabs>
        <w:spacing w:after="0"/>
        <w:ind w:left="-284" w:right="-472" w:firstLine="426"/>
        <w:jc w:val="both"/>
        <w:rPr>
          <w:rFonts w:ascii="GHEA Grapalat" w:hAnsi="GHEA Grapalat" w:cs="Sylfaen"/>
          <w:sz w:val="24"/>
          <w:szCs w:val="24"/>
          <w:lang w:val="de-DE"/>
        </w:rPr>
      </w:pPr>
      <w:r w:rsidRPr="00555441">
        <w:rPr>
          <w:rFonts w:ascii="GHEA Grapalat" w:hAnsi="GHEA Grapalat" w:cs="Sylfaen"/>
          <w:sz w:val="24"/>
          <w:szCs w:val="24"/>
          <w:lang w:val="de-DE"/>
        </w:rPr>
        <w:t>Վճռաբեկ բողոքի պատասխան չի ներկայացվել:</w:t>
      </w:r>
    </w:p>
    <w:p w14:paraId="154AAABE" w14:textId="77777777" w:rsidR="00451531" w:rsidRPr="00AC52EB" w:rsidRDefault="00451531" w:rsidP="00AC52EB">
      <w:pPr>
        <w:tabs>
          <w:tab w:val="left" w:pos="0"/>
        </w:tabs>
        <w:spacing w:after="0"/>
        <w:ind w:left="-284" w:right="-472" w:firstLine="426"/>
        <w:jc w:val="both"/>
        <w:rPr>
          <w:rFonts w:ascii="GHEA Grapalat" w:hAnsi="GHEA Grapalat" w:cs="Sylfaen"/>
          <w:sz w:val="16"/>
          <w:szCs w:val="16"/>
          <w:lang w:val="de-DE"/>
        </w:rPr>
      </w:pPr>
    </w:p>
    <w:p w14:paraId="6C8500EE" w14:textId="77777777" w:rsidR="00451531" w:rsidRPr="00555441" w:rsidRDefault="00451531" w:rsidP="00AC52EB">
      <w:pPr>
        <w:pStyle w:val="msonormalcxspmiddle"/>
        <w:tabs>
          <w:tab w:val="left" w:pos="0"/>
        </w:tabs>
        <w:spacing w:before="0" w:beforeAutospacing="0" w:after="0" w:afterAutospacing="0" w:line="276" w:lineRule="auto"/>
        <w:ind w:left="-284" w:right="-472" w:firstLine="426"/>
        <w:contextualSpacing/>
        <w:jc w:val="both"/>
        <w:rPr>
          <w:rFonts w:ascii="GHEA Grapalat" w:hAnsi="GHEA Grapalat"/>
          <w:highlight w:val="yellow"/>
          <w:u w:val="single"/>
          <w:lang w:val="de-DE"/>
        </w:rPr>
      </w:pPr>
      <w:r w:rsidRPr="00555441">
        <w:rPr>
          <w:rFonts w:ascii="GHEA Grapalat" w:hAnsi="GHEA Grapalat"/>
          <w:b/>
          <w:u w:val="single"/>
          <w:lang w:val="hy-AM"/>
        </w:rPr>
        <w:t xml:space="preserve">2. </w:t>
      </w:r>
      <w:r w:rsidRPr="00555441">
        <w:rPr>
          <w:rFonts w:ascii="GHEA Grapalat" w:hAnsi="GHEA Grapalat" w:cs="Sylfaen"/>
          <w:b/>
          <w:u w:val="single"/>
          <w:lang w:val="hy-AM"/>
        </w:rPr>
        <w:t>Վճռաբեկ</w:t>
      </w:r>
      <w:r w:rsidRPr="00555441">
        <w:rPr>
          <w:rFonts w:ascii="GHEA Grapalat" w:hAnsi="GHEA Grapalat"/>
          <w:b/>
          <w:u w:val="single"/>
          <w:lang w:val="hy-AM"/>
        </w:rPr>
        <w:t xml:space="preserve"> </w:t>
      </w:r>
      <w:r w:rsidRPr="00555441">
        <w:rPr>
          <w:rFonts w:ascii="GHEA Grapalat" w:hAnsi="GHEA Grapalat" w:cs="Sylfaen"/>
          <w:b/>
          <w:u w:val="single"/>
          <w:lang w:val="hy-AM"/>
        </w:rPr>
        <w:t>բողոքի</w:t>
      </w:r>
      <w:r w:rsidRPr="00555441">
        <w:rPr>
          <w:rFonts w:ascii="GHEA Grapalat" w:hAnsi="GHEA Grapalat"/>
          <w:b/>
          <w:u w:val="single"/>
          <w:lang w:val="hy-AM"/>
        </w:rPr>
        <w:t xml:space="preserve"> </w:t>
      </w:r>
      <w:r w:rsidRPr="00555441">
        <w:rPr>
          <w:rFonts w:ascii="GHEA Grapalat" w:hAnsi="GHEA Grapalat" w:cs="Sylfaen"/>
          <w:b/>
          <w:u w:val="single"/>
          <w:lang w:val="hy-AM"/>
        </w:rPr>
        <w:t>հիմքը</w:t>
      </w:r>
      <w:r w:rsidRPr="00555441">
        <w:rPr>
          <w:rFonts w:ascii="GHEA Grapalat" w:hAnsi="GHEA Grapalat"/>
          <w:b/>
          <w:u w:val="single"/>
          <w:lang w:val="hy-AM"/>
        </w:rPr>
        <w:t xml:space="preserve">, </w:t>
      </w:r>
      <w:r w:rsidRPr="00555441">
        <w:rPr>
          <w:rFonts w:ascii="GHEA Grapalat" w:hAnsi="GHEA Grapalat" w:cs="Sylfaen"/>
          <w:b/>
          <w:u w:val="single"/>
          <w:lang w:val="hy-AM"/>
        </w:rPr>
        <w:t>հիմնավորումները</w:t>
      </w:r>
      <w:r w:rsidRPr="00555441">
        <w:rPr>
          <w:rFonts w:ascii="GHEA Grapalat" w:hAnsi="GHEA Grapalat"/>
          <w:b/>
          <w:u w:val="single"/>
          <w:lang w:val="hy-AM"/>
        </w:rPr>
        <w:t xml:space="preserve"> </w:t>
      </w:r>
      <w:r w:rsidRPr="00555441">
        <w:rPr>
          <w:rFonts w:ascii="GHEA Grapalat" w:hAnsi="GHEA Grapalat" w:cs="Sylfaen"/>
          <w:b/>
          <w:u w:val="single"/>
          <w:lang w:val="hy-AM"/>
        </w:rPr>
        <w:t>և</w:t>
      </w:r>
      <w:r w:rsidRPr="00555441">
        <w:rPr>
          <w:rFonts w:ascii="GHEA Grapalat" w:hAnsi="GHEA Grapalat"/>
          <w:b/>
          <w:u w:val="single"/>
          <w:lang w:val="hy-AM"/>
        </w:rPr>
        <w:t xml:space="preserve"> </w:t>
      </w:r>
      <w:r w:rsidRPr="00555441">
        <w:rPr>
          <w:rFonts w:ascii="GHEA Grapalat" w:hAnsi="GHEA Grapalat" w:cs="Sylfaen"/>
          <w:b/>
          <w:u w:val="single"/>
          <w:lang w:val="hy-AM"/>
        </w:rPr>
        <w:t>պահանջը</w:t>
      </w:r>
      <w:r w:rsidRPr="00555441">
        <w:rPr>
          <w:rFonts w:ascii="GHEA Grapalat" w:hAnsi="GHEA Grapalat"/>
          <w:b/>
          <w:u w:val="single"/>
          <w:lang w:val="de-DE"/>
        </w:rPr>
        <w:t>.</w:t>
      </w:r>
    </w:p>
    <w:p w14:paraId="4581965C" w14:textId="77777777" w:rsidR="00451531" w:rsidRPr="00555441" w:rsidRDefault="00451531" w:rsidP="00AC52EB">
      <w:pPr>
        <w:pStyle w:val="msonormalcxspmiddle"/>
        <w:tabs>
          <w:tab w:val="left" w:pos="0"/>
        </w:tabs>
        <w:spacing w:before="0" w:beforeAutospacing="0" w:after="0" w:afterAutospacing="0" w:line="276" w:lineRule="auto"/>
        <w:ind w:left="-284" w:right="-472" w:firstLine="426"/>
        <w:contextualSpacing/>
        <w:jc w:val="both"/>
        <w:rPr>
          <w:rFonts w:ascii="GHEA Grapalat" w:hAnsi="GHEA Grapalat"/>
          <w:lang w:val="hy-AM"/>
        </w:rPr>
      </w:pPr>
      <w:r w:rsidRPr="00555441">
        <w:rPr>
          <w:rFonts w:ascii="GHEA Grapalat" w:hAnsi="GHEA Grapalat" w:cs="Sylfaen"/>
          <w:lang w:val="hy-AM"/>
        </w:rPr>
        <w:t>Սույն</w:t>
      </w:r>
      <w:r w:rsidRPr="00555441">
        <w:rPr>
          <w:rFonts w:ascii="GHEA Grapalat" w:hAnsi="GHEA Grapalat"/>
          <w:lang w:val="hy-AM"/>
        </w:rPr>
        <w:t xml:space="preserve"> </w:t>
      </w:r>
      <w:r w:rsidRPr="00555441">
        <w:rPr>
          <w:rFonts w:ascii="GHEA Grapalat" w:hAnsi="GHEA Grapalat" w:cs="Sylfaen"/>
          <w:lang w:val="hy-AM"/>
        </w:rPr>
        <w:t>վճռաբեկ</w:t>
      </w:r>
      <w:r w:rsidRPr="00555441">
        <w:rPr>
          <w:rFonts w:ascii="GHEA Grapalat" w:hAnsi="GHEA Grapalat"/>
          <w:lang w:val="hy-AM"/>
        </w:rPr>
        <w:t xml:space="preserve"> </w:t>
      </w:r>
      <w:r w:rsidRPr="00555441">
        <w:rPr>
          <w:rFonts w:ascii="GHEA Grapalat" w:hAnsi="GHEA Grapalat" w:cs="Sylfaen"/>
          <w:lang w:val="hy-AM"/>
        </w:rPr>
        <w:t>բողոքը</w:t>
      </w:r>
      <w:r w:rsidRPr="00555441">
        <w:rPr>
          <w:rFonts w:ascii="GHEA Grapalat" w:hAnsi="GHEA Grapalat"/>
          <w:lang w:val="hy-AM"/>
        </w:rPr>
        <w:t xml:space="preserve"> </w:t>
      </w:r>
      <w:r w:rsidRPr="00555441">
        <w:rPr>
          <w:rFonts w:ascii="GHEA Grapalat" w:hAnsi="GHEA Grapalat" w:cs="Sylfaen"/>
          <w:lang w:val="hy-AM"/>
        </w:rPr>
        <w:t>քննվում</w:t>
      </w:r>
      <w:r w:rsidRPr="00555441">
        <w:rPr>
          <w:rFonts w:ascii="GHEA Grapalat" w:hAnsi="GHEA Grapalat"/>
          <w:lang w:val="hy-AM"/>
        </w:rPr>
        <w:t xml:space="preserve"> </w:t>
      </w:r>
      <w:r w:rsidRPr="00555441">
        <w:rPr>
          <w:rFonts w:ascii="GHEA Grapalat" w:hAnsi="GHEA Grapalat" w:cs="Sylfaen"/>
          <w:lang w:val="hy-AM"/>
        </w:rPr>
        <w:t>է</w:t>
      </w:r>
      <w:r w:rsidRPr="00555441">
        <w:rPr>
          <w:rFonts w:ascii="GHEA Grapalat" w:hAnsi="GHEA Grapalat"/>
          <w:lang w:val="hy-AM"/>
        </w:rPr>
        <w:t xml:space="preserve"> </w:t>
      </w:r>
      <w:r w:rsidRPr="00555441">
        <w:rPr>
          <w:rFonts w:ascii="GHEA Grapalat" w:hAnsi="GHEA Grapalat" w:cs="Sylfaen"/>
          <w:lang w:val="hy-AM"/>
        </w:rPr>
        <w:t>հետևյալ</w:t>
      </w:r>
      <w:r w:rsidRPr="00555441">
        <w:rPr>
          <w:rFonts w:ascii="GHEA Grapalat" w:hAnsi="GHEA Grapalat"/>
          <w:lang w:val="hy-AM"/>
        </w:rPr>
        <w:t xml:space="preserve"> </w:t>
      </w:r>
      <w:r w:rsidRPr="00555441">
        <w:rPr>
          <w:rFonts w:ascii="GHEA Grapalat" w:hAnsi="GHEA Grapalat" w:cs="Sylfaen"/>
          <w:lang w:val="hy-AM"/>
        </w:rPr>
        <w:t>հիմքի</w:t>
      </w:r>
      <w:r w:rsidRPr="00555441">
        <w:rPr>
          <w:rFonts w:ascii="GHEA Grapalat" w:hAnsi="GHEA Grapalat"/>
          <w:lang w:val="hy-AM"/>
        </w:rPr>
        <w:t xml:space="preserve"> </w:t>
      </w:r>
      <w:r w:rsidRPr="00555441">
        <w:rPr>
          <w:rFonts w:ascii="GHEA Grapalat" w:hAnsi="GHEA Grapalat" w:cs="Sylfaen"/>
          <w:lang w:val="hy-AM"/>
        </w:rPr>
        <w:t>սահմաններում</w:t>
      </w:r>
      <w:r w:rsidRPr="00555441">
        <w:rPr>
          <w:rFonts w:ascii="GHEA Grapalat" w:hAnsi="GHEA Grapalat"/>
          <w:lang w:val="hy-AM"/>
        </w:rPr>
        <w:t xml:space="preserve"> </w:t>
      </w:r>
      <w:r w:rsidRPr="00555441">
        <w:rPr>
          <w:rFonts w:ascii="GHEA Grapalat" w:hAnsi="GHEA Grapalat" w:cs="Sylfaen"/>
          <w:lang w:val="hy-AM"/>
        </w:rPr>
        <w:t>ներքոհիշյալ</w:t>
      </w:r>
      <w:r w:rsidRPr="00555441">
        <w:rPr>
          <w:rFonts w:ascii="GHEA Grapalat" w:hAnsi="GHEA Grapalat"/>
          <w:lang w:val="hy-AM"/>
        </w:rPr>
        <w:t xml:space="preserve"> </w:t>
      </w:r>
      <w:r w:rsidRPr="00555441">
        <w:rPr>
          <w:rFonts w:ascii="GHEA Grapalat" w:hAnsi="GHEA Grapalat" w:cs="Sylfaen"/>
          <w:lang w:val="hy-AM"/>
        </w:rPr>
        <w:t>հիմնավորումներով</w:t>
      </w:r>
      <w:r w:rsidRPr="00555441">
        <w:rPr>
          <w:rFonts w:ascii="GHEA Grapalat" w:hAnsi="GHEA Grapalat"/>
          <w:lang w:val="hy-AM"/>
        </w:rPr>
        <w:t>.</w:t>
      </w:r>
    </w:p>
    <w:p w14:paraId="1772107B" w14:textId="7E1AE422" w:rsidR="00451531" w:rsidRPr="00555441" w:rsidRDefault="00451531" w:rsidP="00AC52EB">
      <w:pPr>
        <w:tabs>
          <w:tab w:val="left" w:pos="0"/>
        </w:tabs>
        <w:spacing w:after="0"/>
        <w:ind w:left="-284" w:right="-472" w:firstLine="426"/>
        <w:jc w:val="both"/>
        <w:rPr>
          <w:rFonts w:ascii="GHEA Grapalat" w:hAnsi="GHEA Grapalat"/>
          <w:i/>
          <w:sz w:val="24"/>
          <w:szCs w:val="24"/>
          <w:lang w:val="hy-AM"/>
        </w:rPr>
      </w:pPr>
      <w:r w:rsidRPr="00555441">
        <w:rPr>
          <w:rFonts w:ascii="GHEA Grapalat" w:hAnsi="GHEA Grapalat" w:cs="Sylfaen"/>
          <w:i/>
          <w:sz w:val="24"/>
          <w:szCs w:val="24"/>
          <w:lang w:val="hy-AM"/>
        </w:rPr>
        <w:t>Վերաքննիչ դատարանը</w:t>
      </w:r>
      <w:r w:rsidRPr="00555441">
        <w:rPr>
          <w:rFonts w:ascii="GHEA Grapalat" w:hAnsi="GHEA Grapalat"/>
          <w:i/>
          <w:sz w:val="24"/>
          <w:szCs w:val="24"/>
          <w:lang w:val="hy-AM"/>
        </w:rPr>
        <w:t xml:space="preserve"> </w:t>
      </w:r>
      <w:r w:rsidRPr="00555441">
        <w:rPr>
          <w:rFonts w:ascii="GHEA Grapalat" w:hAnsi="GHEA Grapalat" w:cs="Sylfaen"/>
          <w:i/>
          <w:sz w:val="24"/>
          <w:szCs w:val="24"/>
          <w:lang w:val="hy-AM"/>
        </w:rPr>
        <w:t>խախտել</w:t>
      </w:r>
      <w:r w:rsidRPr="00555441">
        <w:rPr>
          <w:rFonts w:ascii="GHEA Grapalat" w:hAnsi="GHEA Grapalat"/>
          <w:i/>
          <w:sz w:val="24"/>
          <w:szCs w:val="24"/>
          <w:lang w:val="hy-AM"/>
        </w:rPr>
        <w:t xml:space="preserve"> </w:t>
      </w:r>
      <w:r w:rsidRPr="00555441">
        <w:rPr>
          <w:rFonts w:ascii="GHEA Grapalat" w:hAnsi="GHEA Grapalat" w:cs="Sylfaen"/>
          <w:i/>
          <w:sz w:val="24"/>
          <w:szCs w:val="24"/>
          <w:lang w:val="hy-AM"/>
        </w:rPr>
        <w:t>է ՀՀ Սահմանադրության 5</w:t>
      </w:r>
      <w:r w:rsidRPr="00555441">
        <w:rPr>
          <w:rFonts w:ascii="GHEA Grapalat" w:hAnsi="GHEA Grapalat"/>
          <w:i/>
          <w:sz w:val="24"/>
          <w:szCs w:val="24"/>
          <w:lang w:val="hy-AM"/>
        </w:rPr>
        <w:t xml:space="preserve">-րդ, 10-րդ և 60-րդ հոդվածները, ՀՀ քաղաքացիական օրենսգրքի 5-րդ, </w:t>
      </w:r>
      <w:r w:rsidR="00970F38" w:rsidRPr="00555441">
        <w:rPr>
          <w:rFonts w:ascii="GHEA Grapalat" w:hAnsi="GHEA Grapalat"/>
          <w:i/>
          <w:sz w:val="24"/>
          <w:szCs w:val="24"/>
          <w:lang w:val="hy-AM"/>
        </w:rPr>
        <w:t xml:space="preserve">163-րդ, </w:t>
      </w:r>
      <w:r w:rsidRPr="00555441">
        <w:rPr>
          <w:rFonts w:ascii="GHEA Grapalat" w:hAnsi="GHEA Grapalat"/>
          <w:i/>
          <w:sz w:val="24"/>
          <w:szCs w:val="24"/>
          <w:lang w:val="hy-AM"/>
        </w:rPr>
        <w:t>197-րդ, 199-րդ</w:t>
      </w:r>
      <w:r w:rsidR="00970F38" w:rsidRPr="00555441">
        <w:rPr>
          <w:rFonts w:ascii="GHEA Grapalat" w:hAnsi="GHEA Grapalat"/>
          <w:i/>
          <w:sz w:val="24"/>
          <w:szCs w:val="24"/>
          <w:lang w:val="hy-AM"/>
        </w:rPr>
        <w:t xml:space="preserve"> և</w:t>
      </w:r>
      <w:r w:rsidRPr="00555441">
        <w:rPr>
          <w:rFonts w:ascii="GHEA Grapalat" w:hAnsi="GHEA Grapalat"/>
          <w:i/>
          <w:sz w:val="24"/>
          <w:szCs w:val="24"/>
          <w:lang w:val="hy-AM"/>
        </w:rPr>
        <w:t xml:space="preserve"> 209-րդ հոդվածները, «Գույքի նկատմամբ իրավունքների պետական գրանցման մասին» ՀՀ օրենքի 12-րդ, 13-րդ, 24-րդ և 27-րդ հոդվածները, «Վարչարարության հիմունքների և վարչական վարույթի մասին» ՀՀ օրենքի 53-րդ և 6</w:t>
      </w:r>
      <w:r w:rsidR="00D00271" w:rsidRPr="00D00271">
        <w:rPr>
          <w:rFonts w:ascii="GHEA Grapalat" w:hAnsi="GHEA Grapalat"/>
          <w:i/>
          <w:sz w:val="24"/>
          <w:szCs w:val="24"/>
          <w:lang w:val="hy-AM"/>
        </w:rPr>
        <w:t>3</w:t>
      </w:r>
      <w:r w:rsidRPr="00555441">
        <w:rPr>
          <w:rFonts w:ascii="GHEA Grapalat" w:hAnsi="GHEA Grapalat"/>
          <w:i/>
          <w:sz w:val="24"/>
          <w:szCs w:val="24"/>
          <w:lang w:val="hy-AM"/>
        </w:rPr>
        <w:t>-րդ հոդվածները, ՀՀ վարչական դատավարության օրենսգրքի 3-րդ, 27-րդ, 65-րդ, 88-րդ, 114-րդ և 124-րդ հոդվածները, 01.01.1965 թվականին ուժի մեջ մտած և 01.01.1999 թվականին ուժը կորցրած ՀՀ քաղաքացիական օրենսգրքի 95-րդ, 106-րդ և 117-րդ հոդվածները, Հայկական ԽՍՀ հողային օրենսգրքի 84-րդ հոդվածը, 15.03.1991 թվականին ուժի մեջ մտած և 15.06.2001 թվականին ուժը կորցրած ՀՀ հողային օրենսգրքի 9-րդ հոդվածը:</w:t>
      </w:r>
    </w:p>
    <w:p w14:paraId="0DEEF5FC" w14:textId="77777777" w:rsidR="00451531" w:rsidRPr="00555441" w:rsidRDefault="00451531" w:rsidP="00AC52EB">
      <w:pPr>
        <w:pStyle w:val="msonormalcxspmiddle"/>
        <w:tabs>
          <w:tab w:val="left" w:pos="0"/>
        </w:tabs>
        <w:spacing w:before="0" w:beforeAutospacing="0" w:after="0" w:afterAutospacing="0" w:line="276" w:lineRule="auto"/>
        <w:ind w:left="-284" w:right="-472" w:firstLine="426"/>
        <w:contextualSpacing/>
        <w:jc w:val="both"/>
        <w:rPr>
          <w:rFonts w:ascii="GHEA Grapalat" w:hAnsi="GHEA Grapalat"/>
          <w:i/>
          <w:lang w:val="hy-AM"/>
        </w:rPr>
      </w:pPr>
      <w:r w:rsidRPr="00555441">
        <w:rPr>
          <w:rFonts w:ascii="GHEA Grapalat" w:hAnsi="GHEA Grapalat" w:cs="Sylfaen"/>
          <w:i/>
          <w:lang w:val="hy-AM"/>
        </w:rPr>
        <w:t>Բողոք</w:t>
      </w:r>
      <w:r w:rsidRPr="00555441">
        <w:rPr>
          <w:rFonts w:ascii="GHEA Grapalat" w:hAnsi="GHEA Grapalat"/>
          <w:i/>
          <w:lang w:val="hy-AM"/>
        </w:rPr>
        <w:t xml:space="preserve"> </w:t>
      </w:r>
      <w:r w:rsidRPr="00555441">
        <w:rPr>
          <w:rFonts w:ascii="GHEA Grapalat" w:hAnsi="GHEA Grapalat" w:cs="Sylfaen"/>
          <w:i/>
          <w:lang w:val="hy-AM"/>
        </w:rPr>
        <w:t>բերած</w:t>
      </w:r>
      <w:r w:rsidRPr="00555441">
        <w:rPr>
          <w:rFonts w:ascii="GHEA Grapalat" w:hAnsi="GHEA Grapalat"/>
          <w:i/>
          <w:lang w:val="hy-AM"/>
        </w:rPr>
        <w:t xml:space="preserve"> </w:t>
      </w:r>
      <w:r w:rsidRPr="00555441">
        <w:rPr>
          <w:rFonts w:ascii="GHEA Grapalat" w:hAnsi="GHEA Grapalat" w:cs="Sylfaen"/>
          <w:i/>
          <w:lang w:val="hy-AM"/>
        </w:rPr>
        <w:t>անձը</w:t>
      </w:r>
      <w:r w:rsidRPr="00555441">
        <w:rPr>
          <w:rFonts w:ascii="GHEA Grapalat" w:hAnsi="GHEA Grapalat"/>
          <w:i/>
          <w:lang w:val="hy-AM"/>
        </w:rPr>
        <w:t xml:space="preserve"> </w:t>
      </w:r>
      <w:r w:rsidRPr="00555441">
        <w:rPr>
          <w:rFonts w:ascii="GHEA Grapalat" w:hAnsi="GHEA Grapalat" w:cs="Sylfaen"/>
          <w:i/>
          <w:lang w:val="hy-AM"/>
        </w:rPr>
        <w:t>նշված</w:t>
      </w:r>
      <w:r w:rsidRPr="00555441">
        <w:rPr>
          <w:rFonts w:ascii="GHEA Grapalat" w:hAnsi="GHEA Grapalat"/>
          <w:i/>
          <w:lang w:val="hy-AM"/>
        </w:rPr>
        <w:t xml:space="preserve"> </w:t>
      </w:r>
      <w:r w:rsidRPr="00555441">
        <w:rPr>
          <w:rFonts w:ascii="GHEA Grapalat" w:hAnsi="GHEA Grapalat" w:cs="Sylfaen"/>
          <w:i/>
          <w:lang w:val="hy-AM"/>
        </w:rPr>
        <w:t>պնդումը</w:t>
      </w:r>
      <w:r w:rsidRPr="00555441">
        <w:rPr>
          <w:rFonts w:ascii="GHEA Grapalat" w:hAnsi="GHEA Grapalat"/>
          <w:i/>
          <w:lang w:val="hy-AM"/>
        </w:rPr>
        <w:t xml:space="preserve"> </w:t>
      </w:r>
      <w:r w:rsidRPr="00555441">
        <w:rPr>
          <w:rFonts w:ascii="GHEA Grapalat" w:hAnsi="GHEA Grapalat" w:cs="Sylfaen"/>
          <w:i/>
          <w:lang w:val="hy-AM"/>
        </w:rPr>
        <w:t>պատճառաբանել</w:t>
      </w:r>
      <w:r w:rsidRPr="00555441">
        <w:rPr>
          <w:rFonts w:ascii="GHEA Grapalat" w:hAnsi="GHEA Grapalat"/>
          <w:i/>
          <w:lang w:val="hy-AM"/>
        </w:rPr>
        <w:t xml:space="preserve"> է </w:t>
      </w:r>
      <w:r w:rsidRPr="00555441">
        <w:rPr>
          <w:rFonts w:ascii="GHEA Grapalat" w:hAnsi="GHEA Grapalat" w:cs="Sylfaen"/>
          <w:i/>
          <w:lang w:val="hy-AM"/>
        </w:rPr>
        <w:t>հետևյալ</w:t>
      </w:r>
      <w:r w:rsidRPr="00555441">
        <w:rPr>
          <w:rFonts w:ascii="GHEA Grapalat" w:hAnsi="GHEA Grapalat"/>
          <w:i/>
          <w:lang w:val="hy-AM"/>
        </w:rPr>
        <w:t xml:space="preserve"> </w:t>
      </w:r>
      <w:r w:rsidRPr="00555441">
        <w:rPr>
          <w:rFonts w:ascii="GHEA Grapalat" w:hAnsi="GHEA Grapalat" w:cs="Sylfaen"/>
          <w:i/>
          <w:lang w:val="hy-AM"/>
        </w:rPr>
        <w:t>փաստարկներով</w:t>
      </w:r>
      <w:r w:rsidRPr="00555441">
        <w:rPr>
          <w:rFonts w:ascii="GHEA Grapalat" w:hAnsi="GHEA Grapalat"/>
          <w:i/>
          <w:lang w:val="hy-AM"/>
        </w:rPr>
        <w:t>.</w:t>
      </w:r>
    </w:p>
    <w:p w14:paraId="235F79F9" w14:textId="4721C9BF" w:rsidR="00451531" w:rsidRPr="00555441" w:rsidRDefault="00451531" w:rsidP="00AC52EB">
      <w:pPr>
        <w:pStyle w:val="NormalWeb"/>
        <w:tabs>
          <w:tab w:val="left" w:pos="0"/>
        </w:tabs>
        <w:spacing w:before="0" w:beforeAutospacing="0" w:after="0" w:afterAutospacing="0" w:line="276" w:lineRule="auto"/>
        <w:ind w:left="-284" w:right="-472" w:firstLine="426"/>
        <w:contextualSpacing/>
        <w:jc w:val="both"/>
        <w:rPr>
          <w:rFonts w:ascii="GHEA Grapalat" w:hAnsi="GHEA Grapalat" w:cs="Sylfaen"/>
          <w:lang w:val="hy-AM"/>
        </w:rPr>
      </w:pPr>
      <w:r w:rsidRPr="00555441">
        <w:rPr>
          <w:rFonts w:ascii="GHEA Grapalat" w:hAnsi="GHEA Grapalat" w:cs="Sylfaen"/>
          <w:lang w:val="hy-AM"/>
        </w:rPr>
        <w:t xml:space="preserve">Վերաքննիչ դատարանը հաշվի չի առել այն հանգամանքը, որ Արաբկիր, </w:t>
      </w:r>
      <w:r w:rsidR="00D00271" w:rsidRPr="00D00271">
        <w:rPr>
          <w:rFonts w:ascii="GHEA Grapalat" w:hAnsi="GHEA Grapalat" w:cs="Sylfaen"/>
          <w:lang w:val="hy-AM"/>
        </w:rPr>
        <w:t xml:space="preserve">              </w:t>
      </w:r>
      <w:r w:rsidRPr="00555441">
        <w:rPr>
          <w:rFonts w:ascii="GHEA Grapalat" w:hAnsi="GHEA Grapalat" w:cs="Sylfaen"/>
          <w:lang w:val="hy-AM"/>
        </w:rPr>
        <w:t>Վ. Համբարձումյան փողոց 59 հասցեի անշարժ գույքի գրանցամատյան</w:t>
      </w:r>
      <w:r w:rsidR="004F6723">
        <w:rPr>
          <w:rFonts w:ascii="GHEA Grapalat" w:hAnsi="GHEA Grapalat" w:cs="Sylfaen"/>
          <w:lang w:val="hy-AM"/>
        </w:rPr>
        <w:t>ն</w:t>
      </w:r>
      <w:r w:rsidRPr="00555441">
        <w:rPr>
          <w:rFonts w:ascii="GHEA Grapalat" w:hAnsi="GHEA Grapalat" w:cs="Sylfaen"/>
          <w:lang w:val="hy-AM"/>
        </w:rPr>
        <w:t>երի գրառումների համաձայն՝ գրանցումներն իրականացված են շենք, շինությունների մասով և հողամասի մասով</w:t>
      </w:r>
      <w:r w:rsidR="004F6723">
        <w:rPr>
          <w:rFonts w:ascii="GHEA Grapalat" w:hAnsi="GHEA Grapalat" w:cs="Sylfaen"/>
          <w:lang w:val="hy-AM"/>
        </w:rPr>
        <w:t>՝</w:t>
      </w:r>
      <w:r w:rsidRPr="00555441">
        <w:rPr>
          <w:rFonts w:ascii="GHEA Grapalat" w:hAnsi="GHEA Grapalat" w:cs="Sylfaen"/>
          <w:lang w:val="hy-AM"/>
        </w:rPr>
        <w:t xml:space="preserve"> առանձին: Եվ հողամասի վերաբերյալ բաժնում՝ բաժին երկրորդ, ենթաբաժին առաջին, հստակ կատարված է գրա</w:t>
      </w:r>
      <w:r w:rsidR="003553AD" w:rsidRPr="00555441">
        <w:rPr>
          <w:rFonts w:ascii="GHEA Grapalat" w:hAnsi="GHEA Grapalat" w:cs="Sylfaen"/>
          <w:lang w:val="hy-AM"/>
        </w:rPr>
        <w:t>ռ</w:t>
      </w:r>
      <w:r w:rsidRPr="00555441">
        <w:rPr>
          <w:rFonts w:ascii="GHEA Grapalat" w:hAnsi="GHEA Grapalat" w:cs="Sylfaen"/>
          <w:lang w:val="hy-AM"/>
        </w:rPr>
        <w:t xml:space="preserve">ում այն մասին, որ սեփականատիրոջ անունն է Ազնիվ Մանուկյան </w:t>
      </w:r>
      <w:r w:rsidR="003F0DC5" w:rsidRPr="003F0DC5">
        <w:rPr>
          <w:rFonts w:ascii="GHEA Grapalat" w:hAnsi="GHEA Grapalat" w:cs="Sylfaen"/>
          <w:lang w:val="hy-AM"/>
        </w:rPr>
        <w:t>3/4</w:t>
      </w:r>
      <w:r w:rsidRPr="00555441">
        <w:rPr>
          <w:rFonts w:ascii="GHEA Grapalat" w:hAnsi="GHEA Grapalat" w:cs="Sylfaen"/>
          <w:lang w:val="hy-AM"/>
        </w:rPr>
        <w:t>, իրավունքի տեսակը՝ ընդհանուր սեփականություն, որպես գրանցման ամսաթիվ նշված է 24.09.2001 թվականը, որից հետո կատարված է հաջորդ գրանցումը կրկին հողամասի բաժնում, այսինքն</w:t>
      </w:r>
      <w:r w:rsidR="00AA6D39" w:rsidRPr="00555441">
        <w:rPr>
          <w:rFonts w:ascii="GHEA Grapalat" w:hAnsi="GHEA Grapalat" w:cs="Sylfaen"/>
          <w:lang w:val="hy-AM"/>
        </w:rPr>
        <w:t>՝</w:t>
      </w:r>
      <w:r w:rsidRPr="00555441">
        <w:rPr>
          <w:rFonts w:ascii="GHEA Grapalat" w:hAnsi="GHEA Grapalat" w:cs="Sylfaen"/>
          <w:lang w:val="hy-AM"/>
        </w:rPr>
        <w:t xml:space="preserve"> </w:t>
      </w:r>
      <w:r w:rsidRPr="00555441">
        <w:rPr>
          <w:rFonts w:ascii="GHEA Grapalat" w:hAnsi="GHEA Grapalat" w:cs="Sylfaen"/>
          <w:lang w:val="hy-AM"/>
        </w:rPr>
        <w:lastRenderedPageBreak/>
        <w:t xml:space="preserve">վերաբերում է հողամասին, և նշված է Ազնիվ Մանուկյան, ընդհանուր սեփականություն, իրավունքը հաստատող փաստաթղթի անվանումը՝ ՊՆ03-10-01թ., 2-2490: Նույն գրանցամատյանի լրացուցիչ տեղեկություններ բաժնում նշված է Գեղամ Բալասանյան </w:t>
      </w:r>
      <w:r w:rsidR="003F0DC5" w:rsidRPr="003F0DC5">
        <w:rPr>
          <w:rFonts w:ascii="GHEA Grapalat" w:hAnsi="GHEA Grapalat" w:cs="Sylfaen"/>
          <w:lang w:val="hy-AM"/>
        </w:rPr>
        <w:t>1/</w:t>
      </w:r>
      <w:r w:rsidR="003F0DC5" w:rsidRPr="000C1170">
        <w:rPr>
          <w:rFonts w:ascii="GHEA Grapalat" w:hAnsi="GHEA Grapalat" w:cs="Sylfaen"/>
          <w:lang w:val="hy-AM"/>
        </w:rPr>
        <w:t>4</w:t>
      </w:r>
      <w:r w:rsidR="003F0DC5" w:rsidRPr="003F0DC5">
        <w:rPr>
          <w:rFonts w:ascii="GHEA Grapalat" w:hAnsi="GHEA Grapalat" w:cs="Sylfaen"/>
          <w:lang w:val="hy-AM"/>
        </w:rPr>
        <w:t>,</w:t>
      </w:r>
      <w:r w:rsidRPr="00555441">
        <w:rPr>
          <w:rFonts w:ascii="GHEA Grapalat" w:hAnsi="GHEA Grapalat" w:cs="Sylfaen"/>
          <w:lang w:val="hy-AM"/>
        </w:rPr>
        <w:t xml:space="preserve"> որն այնուհետև ջնջվել է, քանի որ </w:t>
      </w:r>
      <w:r w:rsidR="00A359A9">
        <w:rPr>
          <w:rFonts w:ascii="GHEA Grapalat" w:hAnsi="GHEA Grapalat" w:cs="Sylfaen"/>
          <w:lang w:val="hy-AM"/>
        </w:rPr>
        <w:t xml:space="preserve">վերջինս </w:t>
      </w:r>
      <w:r w:rsidRPr="00555441">
        <w:rPr>
          <w:rFonts w:ascii="GHEA Grapalat" w:hAnsi="GHEA Grapalat" w:cs="Sylfaen"/>
          <w:lang w:val="hy-AM"/>
        </w:rPr>
        <w:t>նոր պետական գրանցման ժամանակ այլևս չի հանդիսացել գրանցված իրավունքի սուբյեկտ:</w:t>
      </w:r>
    </w:p>
    <w:p w14:paraId="20D70C7E" w14:textId="07B403F4" w:rsidR="00451531" w:rsidRPr="00555441" w:rsidRDefault="00451531" w:rsidP="00AC52EB">
      <w:pPr>
        <w:pStyle w:val="NormalWeb"/>
        <w:tabs>
          <w:tab w:val="left" w:pos="0"/>
        </w:tabs>
        <w:spacing w:before="0" w:beforeAutospacing="0" w:after="0" w:afterAutospacing="0" w:line="276" w:lineRule="auto"/>
        <w:ind w:left="-284" w:right="-472" w:firstLine="426"/>
        <w:contextualSpacing/>
        <w:jc w:val="both"/>
        <w:rPr>
          <w:rFonts w:ascii="GHEA Grapalat" w:hAnsi="GHEA Grapalat" w:cs="Sylfaen"/>
          <w:lang w:val="hy-AM"/>
        </w:rPr>
      </w:pPr>
      <w:r w:rsidRPr="00555441">
        <w:rPr>
          <w:rFonts w:ascii="GHEA Grapalat" w:hAnsi="GHEA Grapalat" w:cs="Sylfaen"/>
          <w:lang w:val="hy-AM"/>
        </w:rPr>
        <w:t xml:space="preserve">Գրանցամատյանի ուսումնասիրությունից ավելի քան հստակ և պարզորոշ երևում է, որ 03.10.2001 թվականի նվիրատվության </w:t>
      </w:r>
      <w:r w:rsidR="004B0BB0" w:rsidRPr="00555441">
        <w:rPr>
          <w:rFonts w:ascii="GHEA Grapalat" w:hAnsi="GHEA Grapalat" w:cs="Sylfaen"/>
          <w:lang w:val="hy-AM"/>
        </w:rPr>
        <w:t>պայմանագրի</w:t>
      </w:r>
      <w:r w:rsidRPr="00555441">
        <w:rPr>
          <w:rFonts w:ascii="GHEA Grapalat" w:hAnsi="GHEA Grapalat" w:cs="Sylfaen"/>
          <w:lang w:val="hy-AM"/>
        </w:rPr>
        <w:t xml:space="preserve"> հիման վրա կատարվել են նոր պետական գրանցումներ ինչպես շինությունների, այնպես էլ՝ հողամասի մասով, մասնավորապես, գրանցամատյանի երկրորդ բաժնի 1-ին ենթաբաժնում՝ հողամասի իրավունքի ձեռքբերում և դադարում բաժնում հստակ երևում է, որ 03.10.2001 թվականի պայմանագրի հիմքով կատարվել է նոր գրանցում, և, որ հատկանշական է Գեղամ Բալասանյանն այլևս նշված չէ որպես իրավունքի սուբյեկտ</w:t>
      </w:r>
      <w:r w:rsidR="00504961" w:rsidRPr="00555441">
        <w:rPr>
          <w:rFonts w:ascii="GHEA Grapalat" w:hAnsi="GHEA Grapalat" w:cs="Sylfaen"/>
          <w:lang w:val="hy-AM"/>
        </w:rPr>
        <w:t xml:space="preserve">։ </w:t>
      </w:r>
      <w:r w:rsidRPr="00555441">
        <w:rPr>
          <w:rFonts w:ascii="GHEA Grapalat" w:hAnsi="GHEA Grapalat" w:cs="Sylfaen"/>
          <w:lang w:val="hy-AM"/>
        </w:rPr>
        <w:t xml:space="preserve">Վերջինիս անունը բացակայում էր նաև լրացուցիչ տեղեկություններ բաժնում: </w:t>
      </w:r>
    </w:p>
    <w:p w14:paraId="7506F8BD" w14:textId="2EC795AC" w:rsidR="00451531" w:rsidRPr="00555441" w:rsidRDefault="00451531" w:rsidP="00AC52EB">
      <w:pPr>
        <w:pStyle w:val="msonormalcxspmiddle"/>
        <w:tabs>
          <w:tab w:val="left" w:pos="0"/>
        </w:tabs>
        <w:spacing w:before="0" w:beforeAutospacing="0" w:after="0" w:afterAutospacing="0" w:line="276" w:lineRule="auto"/>
        <w:ind w:left="-284" w:right="-472" w:firstLine="426"/>
        <w:contextualSpacing/>
        <w:jc w:val="both"/>
        <w:rPr>
          <w:rFonts w:ascii="GHEA Grapalat" w:hAnsi="GHEA Grapalat"/>
          <w:lang w:val="hy-AM"/>
        </w:rPr>
      </w:pPr>
      <w:r w:rsidRPr="00555441">
        <w:rPr>
          <w:rFonts w:ascii="GHEA Grapalat" w:hAnsi="GHEA Grapalat" w:cs="Sylfaen"/>
          <w:lang w:val="hy-AM"/>
        </w:rPr>
        <w:t xml:space="preserve">Բացի այդ, ստորադաս դատարաններն անտեսել են այն հանգամանքը, որ Գեղամ Բալասանյանի անվամբ սեփականության իրավունքի գրանցման համար հիմք է հանդիսացել միայն Երքաղխորհրդի գործկոմի 03.11.1995 թվականի թիվ 41/5 որոշումը, որը վերաբերում է սոսկ շինությանը, այլ ոչ թե հողամասին, և որպիսի հանգամանքը հստակ նշված է սեփականության իրավունքի գրանցման վկայականում: </w:t>
      </w:r>
    </w:p>
    <w:p w14:paraId="278168FE" w14:textId="4CEB7EA6" w:rsidR="00451531" w:rsidRPr="00AC52EB" w:rsidRDefault="00451531" w:rsidP="00AC52EB">
      <w:pPr>
        <w:tabs>
          <w:tab w:val="left" w:pos="0"/>
        </w:tabs>
        <w:spacing w:after="0"/>
        <w:ind w:left="-284" w:right="-472" w:firstLine="426"/>
        <w:contextualSpacing/>
        <w:jc w:val="both"/>
        <w:rPr>
          <w:rFonts w:ascii="GHEA Grapalat" w:hAnsi="GHEA Grapalat" w:cs="Sylfaen"/>
          <w:sz w:val="18"/>
          <w:szCs w:val="18"/>
          <w:lang w:val="hy-AM"/>
        </w:rPr>
      </w:pPr>
    </w:p>
    <w:p w14:paraId="2AA59557" w14:textId="77777777" w:rsidR="00451531" w:rsidRPr="00555441" w:rsidRDefault="00451531" w:rsidP="00AC52EB">
      <w:pPr>
        <w:tabs>
          <w:tab w:val="left" w:pos="0"/>
        </w:tabs>
        <w:spacing w:after="0"/>
        <w:ind w:left="-284" w:right="-472" w:firstLine="426"/>
        <w:contextualSpacing/>
        <w:jc w:val="both"/>
        <w:rPr>
          <w:rFonts w:ascii="GHEA Grapalat" w:hAnsi="GHEA Grapalat"/>
          <w:sz w:val="24"/>
          <w:szCs w:val="24"/>
          <w:lang w:val="hy-AM"/>
        </w:rPr>
      </w:pPr>
      <w:r w:rsidRPr="00555441">
        <w:rPr>
          <w:rFonts w:ascii="GHEA Grapalat" w:hAnsi="GHEA Grapalat" w:cs="Sylfaen"/>
          <w:sz w:val="24"/>
          <w:szCs w:val="24"/>
          <w:lang w:val="hy-AM"/>
        </w:rPr>
        <w:t>Վերոգրյալի</w:t>
      </w:r>
      <w:r w:rsidRPr="00555441">
        <w:rPr>
          <w:rFonts w:ascii="GHEA Grapalat" w:hAnsi="GHEA Grapalat"/>
          <w:sz w:val="24"/>
          <w:szCs w:val="24"/>
          <w:lang w:val="hy-AM"/>
        </w:rPr>
        <w:t xml:space="preserve"> </w:t>
      </w:r>
      <w:r w:rsidRPr="00555441">
        <w:rPr>
          <w:rFonts w:ascii="GHEA Grapalat" w:hAnsi="GHEA Grapalat" w:cs="Sylfaen"/>
          <w:sz w:val="24"/>
          <w:szCs w:val="24"/>
          <w:lang w:val="hy-AM"/>
        </w:rPr>
        <w:t>հիման</w:t>
      </w:r>
      <w:r w:rsidRPr="00555441">
        <w:rPr>
          <w:rFonts w:ascii="GHEA Grapalat" w:hAnsi="GHEA Grapalat"/>
          <w:sz w:val="24"/>
          <w:szCs w:val="24"/>
          <w:lang w:val="hy-AM"/>
        </w:rPr>
        <w:t xml:space="preserve"> </w:t>
      </w:r>
      <w:r w:rsidRPr="00555441">
        <w:rPr>
          <w:rFonts w:ascii="GHEA Grapalat" w:hAnsi="GHEA Grapalat" w:cs="Sylfaen"/>
          <w:sz w:val="24"/>
          <w:szCs w:val="24"/>
          <w:lang w:val="hy-AM"/>
        </w:rPr>
        <w:t>վրա՝</w:t>
      </w:r>
      <w:r w:rsidRPr="00555441">
        <w:rPr>
          <w:rFonts w:ascii="GHEA Grapalat" w:hAnsi="GHEA Grapalat"/>
          <w:sz w:val="24"/>
          <w:szCs w:val="24"/>
          <w:lang w:val="hy-AM"/>
        </w:rPr>
        <w:t xml:space="preserve"> </w:t>
      </w:r>
      <w:r w:rsidRPr="00555441">
        <w:rPr>
          <w:rFonts w:ascii="GHEA Grapalat" w:hAnsi="GHEA Grapalat" w:cs="Sylfaen"/>
          <w:sz w:val="24"/>
          <w:szCs w:val="24"/>
          <w:lang w:val="hy-AM"/>
        </w:rPr>
        <w:t>բողոք</w:t>
      </w:r>
      <w:r w:rsidRPr="00555441">
        <w:rPr>
          <w:rFonts w:ascii="GHEA Grapalat" w:hAnsi="GHEA Grapalat"/>
          <w:sz w:val="24"/>
          <w:szCs w:val="24"/>
          <w:lang w:val="hy-AM"/>
        </w:rPr>
        <w:t xml:space="preserve"> </w:t>
      </w:r>
      <w:r w:rsidRPr="00555441">
        <w:rPr>
          <w:rFonts w:ascii="GHEA Grapalat" w:hAnsi="GHEA Grapalat" w:cs="Sylfaen"/>
          <w:sz w:val="24"/>
          <w:szCs w:val="24"/>
          <w:lang w:val="hy-AM"/>
        </w:rPr>
        <w:t>բերած</w:t>
      </w:r>
      <w:r w:rsidRPr="00555441">
        <w:rPr>
          <w:rFonts w:ascii="GHEA Grapalat" w:hAnsi="GHEA Grapalat"/>
          <w:sz w:val="24"/>
          <w:szCs w:val="24"/>
          <w:lang w:val="hy-AM"/>
        </w:rPr>
        <w:t xml:space="preserve"> </w:t>
      </w:r>
      <w:r w:rsidRPr="00555441">
        <w:rPr>
          <w:rFonts w:ascii="GHEA Grapalat" w:hAnsi="GHEA Grapalat" w:cs="Sylfaen"/>
          <w:sz w:val="24"/>
          <w:szCs w:val="24"/>
          <w:lang w:val="hy-AM"/>
        </w:rPr>
        <w:t>անձը</w:t>
      </w:r>
      <w:r w:rsidRPr="00555441">
        <w:rPr>
          <w:rFonts w:ascii="GHEA Grapalat" w:hAnsi="GHEA Grapalat"/>
          <w:sz w:val="24"/>
          <w:szCs w:val="24"/>
          <w:lang w:val="hy-AM"/>
        </w:rPr>
        <w:t xml:space="preserve"> </w:t>
      </w:r>
      <w:r w:rsidRPr="00555441">
        <w:rPr>
          <w:rFonts w:ascii="GHEA Grapalat" w:hAnsi="GHEA Grapalat" w:cs="Sylfaen"/>
          <w:sz w:val="24"/>
          <w:szCs w:val="24"/>
          <w:lang w:val="hy-AM"/>
        </w:rPr>
        <w:t>պահանջել</w:t>
      </w:r>
      <w:r w:rsidRPr="00555441">
        <w:rPr>
          <w:rFonts w:ascii="GHEA Grapalat" w:hAnsi="GHEA Grapalat" w:cs="Sylfaen"/>
          <w:sz w:val="24"/>
          <w:szCs w:val="24"/>
          <w:lang w:val="de-DE"/>
        </w:rPr>
        <w:t xml:space="preserve"> </w:t>
      </w:r>
      <w:r w:rsidRPr="00555441">
        <w:rPr>
          <w:rFonts w:ascii="GHEA Grapalat" w:hAnsi="GHEA Grapalat" w:cs="Sylfaen"/>
          <w:sz w:val="24"/>
          <w:szCs w:val="24"/>
          <w:lang w:val="hy-AM"/>
        </w:rPr>
        <w:t>է</w:t>
      </w:r>
      <w:r w:rsidRPr="00555441">
        <w:rPr>
          <w:rFonts w:ascii="GHEA Grapalat" w:hAnsi="GHEA Grapalat"/>
          <w:sz w:val="24"/>
          <w:szCs w:val="24"/>
          <w:lang w:val="hy-AM"/>
        </w:rPr>
        <w:t xml:space="preserve"> բեկանել Վերաքննիչ դատարանի 01.07.2022 թվականի որոշումը և գործն ուղարկել նոր քննության։</w:t>
      </w:r>
    </w:p>
    <w:p w14:paraId="2D5F05DF" w14:textId="77777777" w:rsidR="00451531" w:rsidRPr="00AC52EB" w:rsidRDefault="00451531" w:rsidP="00AC52EB">
      <w:pPr>
        <w:tabs>
          <w:tab w:val="left" w:pos="0"/>
        </w:tabs>
        <w:spacing w:after="0"/>
        <w:ind w:left="-284" w:right="-472" w:firstLine="426"/>
        <w:contextualSpacing/>
        <w:jc w:val="both"/>
        <w:rPr>
          <w:rFonts w:ascii="GHEA Grapalat" w:hAnsi="GHEA Grapalat"/>
          <w:b/>
          <w:bCs/>
          <w:sz w:val="20"/>
          <w:szCs w:val="20"/>
          <w:u w:val="single"/>
          <w:lang w:val="de-DE"/>
        </w:rPr>
      </w:pPr>
    </w:p>
    <w:p w14:paraId="3170F8A1" w14:textId="77777777" w:rsidR="00451531" w:rsidRPr="00555441" w:rsidRDefault="00451531" w:rsidP="00AC52EB">
      <w:pPr>
        <w:tabs>
          <w:tab w:val="left" w:pos="0"/>
        </w:tabs>
        <w:spacing w:after="0"/>
        <w:ind w:left="-284" w:right="-472" w:firstLine="426"/>
        <w:contextualSpacing/>
        <w:jc w:val="both"/>
        <w:rPr>
          <w:rFonts w:ascii="GHEA Grapalat" w:hAnsi="GHEA Grapalat"/>
          <w:b/>
          <w:bCs/>
          <w:sz w:val="24"/>
          <w:szCs w:val="24"/>
          <w:u w:val="single"/>
          <w:lang w:val="de-DE"/>
        </w:rPr>
      </w:pPr>
      <w:r w:rsidRPr="00555441">
        <w:rPr>
          <w:rFonts w:ascii="GHEA Grapalat" w:hAnsi="GHEA Grapalat"/>
          <w:b/>
          <w:bCs/>
          <w:sz w:val="24"/>
          <w:szCs w:val="24"/>
          <w:u w:val="single"/>
          <w:lang w:val="de-DE"/>
        </w:rPr>
        <w:t>3. Վճռաբեկ բողոքի քննության համար նշանակություն ունեցող փաստերը.</w:t>
      </w:r>
    </w:p>
    <w:p w14:paraId="55FF104E" w14:textId="5928A860" w:rsidR="00451531" w:rsidRPr="00555441" w:rsidRDefault="00451531" w:rsidP="00AC52EB">
      <w:pPr>
        <w:tabs>
          <w:tab w:val="left" w:pos="0"/>
        </w:tabs>
        <w:spacing w:after="0"/>
        <w:ind w:left="-284" w:right="-472" w:firstLine="426"/>
        <w:contextualSpacing/>
        <w:jc w:val="both"/>
        <w:rPr>
          <w:rFonts w:ascii="GHEA Grapalat" w:hAnsi="GHEA Grapalat"/>
          <w:sz w:val="24"/>
          <w:szCs w:val="24"/>
          <w:lang w:val="de-DE"/>
        </w:rPr>
      </w:pPr>
      <w:r w:rsidRPr="00555441">
        <w:rPr>
          <w:rFonts w:ascii="GHEA Grapalat" w:hAnsi="GHEA Grapalat"/>
          <w:sz w:val="24"/>
          <w:szCs w:val="24"/>
          <w:lang w:val="de-DE"/>
        </w:rPr>
        <w:t xml:space="preserve">Վճռաբեկ բողոքի քննության համար էական նշանակություն ունեն հետևյալ փաստերը.  </w:t>
      </w:r>
    </w:p>
    <w:p w14:paraId="5903AE50" w14:textId="33BE8E83" w:rsidR="0045394C" w:rsidRPr="00905D92" w:rsidRDefault="0045394C" w:rsidP="00AC52EB">
      <w:pPr>
        <w:pStyle w:val="msonormalcxspmiddle"/>
        <w:numPr>
          <w:ilvl w:val="0"/>
          <w:numId w:val="5"/>
        </w:numPr>
        <w:tabs>
          <w:tab w:val="left" w:pos="0"/>
        </w:tabs>
        <w:spacing w:before="0" w:beforeAutospacing="0" w:after="0" w:afterAutospacing="0" w:line="276" w:lineRule="auto"/>
        <w:ind w:left="-284" w:right="-472" w:firstLine="426"/>
        <w:contextualSpacing/>
        <w:jc w:val="both"/>
        <w:rPr>
          <w:rFonts w:ascii="GHEA Grapalat" w:hAnsi="GHEA Grapalat"/>
          <w:color w:val="000000"/>
          <w:lang w:val="de-DE"/>
        </w:rPr>
      </w:pPr>
      <w:r w:rsidRPr="0045394C">
        <w:rPr>
          <w:rFonts w:ascii="GHEA Grapalat" w:hAnsi="GHEA Grapalat"/>
          <w:color w:val="000000"/>
          <w:lang w:val="hy-AM"/>
        </w:rPr>
        <w:t>Երևանի</w:t>
      </w:r>
      <w:r>
        <w:rPr>
          <w:rFonts w:ascii="GHEA Grapalat" w:hAnsi="GHEA Grapalat"/>
          <w:color w:val="000000"/>
          <w:lang w:val="de-DE"/>
        </w:rPr>
        <w:t xml:space="preserve"> </w:t>
      </w:r>
      <w:r w:rsidRPr="0045394C">
        <w:rPr>
          <w:rFonts w:ascii="GHEA Grapalat" w:hAnsi="GHEA Grapalat"/>
          <w:color w:val="000000"/>
          <w:lang w:val="hy-AM"/>
        </w:rPr>
        <w:t>քաղաքային</w:t>
      </w:r>
      <w:r>
        <w:rPr>
          <w:rFonts w:ascii="GHEA Grapalat" w:hAnsi="GHEA Grapalat"/>
          <w:color w:val="000000"/>
          <w:lang w:val="de-DE"/>
        </w:rPr>
        <w:t xml:space="preserve"> </w:t>
      </w:r>
      <w:r w:rsidRPr="0045394C">
        <w:rPr>
          <w:rFonts w:ascii="GHEA Grapalat" w:hAnsi="GHEA Grapalat"/>
          <w:color w:val="000000"/>
          <w:lang w:val="hy-AM"/>
        </w:rPr>
        <w:t>խորհրդի</w:t>
      </w:r>
      <w:r>
        <w:rPr>
          <w:rFonts w:ascii="GHEA Grapalat" w:hAnsi="GHEA Grapalat"/>
          <w:color w:val="000000"/>
          <w:lang w:val="de-DE"/>
        </w:rPr>
        <w:t xml:space="preserve"> </w:t>
      </w:r>
      <w:r w:rsidRPr="0045394C">
        <w:rPr>
          <w:rFonts w:ascii="GHEA Grapalat" w:hAnsi="GHEA Grapalat"/>
          <w:color w:val="000000"/>
          <w:lang w:val="hy-AM"/>
        </w:rPr>
        <w:t>գործկոմի</w:t>
      </w:r>
      <w:r>
        <w:rPr>
          <w:rFonts w:ascii="GHEA Grapalat" w:hAnsi="GHEA Grapalat"/>
          <w:color w:val="000000"/>
          <w:lang w:val="de-DE"/>
        </w:rPr>
        <w:t xml:space="preserve"> 03.11.1995 </w:t>
      </w:r>
      <w:r w:rsidRPr="0045394C">
        <w:rPr>
          <w:rFonts w:ascii="GHEA Grapalat" w:hAnsi="GHEA Grapalat"/>
          <w:color w:val="000000"/>
          <w:lang w:val="hy-AM"/>
        </w:rPr>
        <w:t>թվականի</w:t>
      </w:r>
      <w:r>
        <w:rPr>
          <w:rFonts w:ascii="GHEA Grapalat" w:hAnsi="GHEA Grapalat"/>
          <w:color w:val="000000"/>
          <w:lang w:val="de-DE"/>
        </w:rPr>
        <w:t xml:space="preserve"> </w:t>
      </w:r>
      <w:r w:rsidRPr="0045394C">
        <w:rPr>
          <w:rFonts w:ascii="GHEA Grapalat" w:hAnsi="GHEA Grapalat"/>
          <w:color w:val="000000"/>
          <w:lang w:val="hy-AM"/>
        </w:rPr>
        <w:t>ինքնակամ</w:t>
      </w:r>
      <w:r>
        <w:rPr>
          <w:rFonts w:ascii="GHEA Grapalat" w:hAnsi="GHEA Grapalat"/>
          <w:color w:val="000000"/>
          <w:lang w:val="de-DE"/>
        </w:rPr>
        <w:t xml:space="preserve"> </w:t>
      </w:r>
      <w:r w:rsidRPr="0045394C">
        <w:rPr>
          <w:rFonts w:ascii="GHEA Grapalat" w:hAnsi="GHEA Grapalat"/>
          <w:color w:val="000000"/>
          <w:lang w:val="hy-AM"/>
        </w:rPr>
        <w:t>կառուցված</w:t>
      </w:r>
      <w:r>
        <w:rPr>
          <w:rFonts w:ascii="GHEA Grapalat" w:hAnsi="GHEA Grapalat"/>
          <w:color w:val="000000"/>
          <w:lang w:val="de-DE"/>
        </w:rPr>
        <w:t xml:space="preserve"> </w:t>
      </w:r>
      <w:r w:rsidRPr="0045394C">
        <w:rPr>
          <w:rFonts w:ascii="GHEA Grapalat" w:hAnsi="GHEA Grapalat"/>
          <w:color w:val="000000"/>
          <w:lang w:val="hy-AM"/>
        </w:rPr>
        <w:t>շինությունների</w:t>
      </w:r>
      <w:r>
        <w:rPr>
          <w:rFonts w:ascii="GHEA Grapalat" w:hAnsi="GHEA Grapalat"/>
          <w:color w:val="000000"/>
          <w:lang w:val="de-DE"/>
        </w:rPr>
        <w:t xml:space="preserve"> </w:t>
      </w:r>
      <w:r w:rsidRPr="0045394C">
        <w:rPr>
          <w:rFonts w:ascii="GHEA Grapalat" w:hAnsi="GHEA Grapalat"/>
          <w:color w:val="000000"/>
          <w:lang w:val="hy-AM"/>
        </w:rPr>
        <w:t>հաշվառման</w:t>
      </w:r>
      <w:r>
        <w:rPr>
          <w:rFonts w:ascii="GHEA Grapalat" w:hAnsi="GHEA Grapalat"/>
          <w:color w:val="000000"/>
          <w:lang w:val="de-DE"/>
        </w:rPr>
        <w:t xml:space="preserve">, </w:t>
      </w:r>
      <w:r w:rsidRPr="0045394C">
        <w:rPr>
          <w:rFonts w:ascii="GHEA Grapalat" w:hAnsi="GHEA Grapalat"/>
          <w:color w:val="000000"/>
          <w:lang w:val="hy-AM"/>
        </w:rPr>
        <w:t>գույքագրման</w:t>
      </w:r>
      <w:r>
        <w:rPr>
          <w:rFonts w:ascii="GHEA Grapalat" w:hAnsi="GHEA Grapalat"/>
          <w:color w:val="000000"/>
          <w:lang w:val="de-DE"/>
        </w:rPr>
        <w:t xml:space="preserve"> </w:t>
      </w:r>
      <w:r w:rsidRPr="0045394C">
        <w:rPr>
          <w:rFonts w:ascii="GHEA Grapalat" w:hAnsi="GHEA Grapalat"/>
          <w:color w:val="000000"/>
          <w:lang w:val="hy-AM"/>
        </w:rPr>
        <w:t>և</w:t>
      </w:r>
      <w:r>
        <w:rPr>
          <w:rFonts w:ascii="GHEA Grapalat" w:hAnsi="GHEA Grapalat"/>
          <w:color w:val="000000"/>
          <w:lang w:val="de-DE"/>
        </w:rPr>
        <w:t xml:space="preserve"> </w:t>
      </w:r>
      <w:r w:rsidRPr="0045394C">
        <w:rPr>
          <w:rFonts w:ascii="GHEA Grapalat" w:hAnsi="GHEA Grapalat"/>
          <w:color w:val="000000"/>
          <w:lang w:val="hy-AM"/>
        </w:rPr>
        <w:t>գրանցման</w:t>
      </w:r>
      <w:r>
        <w:rPr>
          <w:rFonts w:ascii="GHEA Grapalat" w:hAnsi="GHEA Grapalat"/>
          <w:color w:val="000000"/>
          <w:lang w:val="de-DE"/>
        </w:rPr>
        <w:t xml:space="preserve"> </w:t>
      </w:r>
      <w:r w:rsidRPr="0045394C">
        <w:rPr>
          <w:rFonts w:ascii="GHEA Grapalat" w:hAnsi="GHEA Grapalat"/>
          <w:color w:val="000000"/>
          <w:lang w:val="hy-AM"/>
        </w:rPr>
        <w:t>մասին</w:t>
      </w:r>
      <w:r>
        <w:rPr>
          <w:rFonts w:ascii="GHEA Grapalat" w:hAnsi="GHEA Grapalat"/>
          <w:color w:val="000000"/>
          <w:lang w:val="de-DE"/>
        </w:rPr>
        <w:t xml:space="preserve"> </w:t>
      </w:r>
      <w:r w:rsidRPr="0045394C">
        <w:rPr>
          <w:rFonts w:ascii="GHEA Grapalat" w:hAnsi="GHEA Grapalat"/>
          <w:color w:val="000000"/>
          <w:lang w:val="hy-AM"/>
        </w:rPr>
        <w:t>թիվ</w:t>
      </w:r>
      <w:r>
        <w:rPr>
          <w:rFonts w:ascii="GHEA Grapalat" w:hAnsi="GHEA Grapalat"/>
          <w:color w:val="000000"/>
          <w:lang w:val="de-DE"/>
        </w:rPr>
        <w:t xml:space="preserve"> 41/5 </w:t>
      </w:r>
      <w:r w:rsidRPr="0045394C">
        <w:rPr>
          <w:rFonts w:ascii="GHEA Grapalat" w:hAnsi="GHEA Grapalat"/>
          <w:color w:val="000000"/>
          <w:lang w:val="hy-AM"/>
        </w:rPr>
        <w:t>որոշման</w:t>
      </w:r>
      <w:r>
        <w:rPr>
          <w:rFonts w:ascii="GHEA Grapalat" w:hAnsi="GHEA Grapalat"/>
          <w:color w:val="000000"/>
          <w:lang w:val="de-DE"/>
        </w:rPr>
        <w:t xml:space="preserve"> </w:t>
      </w:r>
      <w:r w:rsidRPr="0045394C">
        <w:rPr>
          <w:rFonts w:ascii="GHEA Grapalat" w:hAnsi="GHEA Grapalat"/>
          <w:color w:val="000000"/>
          <w:lang w:val="hy-AM"/>
        </w:rPr>
        <w:t>համաձայն</w:t>
      </w:r>
      <w:r>
        <w:rPr>
          <w:rFonts w:ascii="GHEA Grapalat" w:hAnsi="GHEA Grapalat"/>
          <w:color w:val="000000"/>
          <w:lang w:val="de-DE"/>
        </w:rPr>
        <w:t xml:space="preserve">` </w:t>
      </w:r>
      <w:r w:rsidRPr="0045394C">
        <w:rPr>
          <w:rFonts w:ascii="GHEA Grapalat" w:hAnsi="GHEA Grapalat"/>
          <w:color w:val="000000"/>
          <w:lang w:val="hy-AM"/>
        </w:rPr>
        <w:t>որոշվել</w:t>
      </w:r>
      <w:r>
        <w:rPr>
          <w:rFonts w:ascii="GHEA Grapalat" w:hAnsi="GHEA Grapalat"/>
          <w:color w:val="000000"/>
          <w:lang w:val="de-DE"/>
        </w:rPr>
        <w:t xml:space="preserve"> </w:t>
      </w:r>
      <w:r w:rsidRPr="0045394C">
        <w:rPr>
          <w:rFonts w:ascii="GHEA Grapalat" w:hAnsi="GHEA Grapalat"/>
          <w:color w:val="000000"/>
          <w:lang w:val="hy-AM"/>
        </w:rPr>
        <w:t>է</w:t>
      </w:r>
      <w:r>
        <w:rPr>
          <w:rFonts w:ascii="GHEA Grapalat" w:hAnsi="GHEA Grapalat"/>
          <w:color w:val="000000"/>
          <w:lang w:val="de-DE"/>
        </w:rPr>
        <w:t xml:space="preserve"> </w:t>
      </w:r>
      <w:r w:rsidRPr="0045394C">
        <w:rPr>
          <w:rFonts w:ascii="GHEA Grapalat" w:hAnsi="GHEA Grapalat"/>
          <w:color w:val="000000"/>
          <w:lang w:val="hy-AM"/>
        </w:rPr>
        <w:t>թույլատրել</w:t>
      </w:r>
      <w:r>
        <w:rPr>
          <w:rFonts w:ascii="GHEA Grapalat" w:hAnsi="GHEA Grapalat"/>
          <w:color w:val="000000"/>
          <w:lang w:val="de-DE"/>
        </w:rPr>
        <w:t xml:space="preserve"> </w:t>
      </w:r>
      <w:r w:rsidRPr="0045394C">
        <w:rPr>
          <w:rFonts w:ascii="GHEA Grapalat" w:hAnsi="GHEA Grapalat"/>
          <w:color w:val="000000"/>
          <w:lang w:val="hy-AM"/>
        </w:rPr>
        <w:t>Երքաղխորհրդի</w:t>
      </w:r>
      <w:r>
        <w:rPr>
          <w:rFonts w:ascii="GHEA Grapalat" w:hAnsi="GHEA Grapalat"/>
          <w:color w:val="000000"/>
          <w:lang w:val="de-DE"/>
        </w:rPr>
        <w:t xml:space="preserve"> </w:t>
      </w:r>
      <w:r w:rsidRPr="0045394C">
        <w:rPr>
          <w:rFonts w:ascii="GHEA Grapalat" w:hAnsi="GHEA Grapalat"/>
          <w:color w:val="000000"/>
          <w:lang w:val="hy-AM"/>
        </w:rPr>
        <w:t>գործկոմի</w:t>
      </w:r>
      <w:r>
        <w:rPr>
          <w:rFonts w:ascii="GHEA Grapalat" w:hAnsi="GHEA Grapalat"/>
          <w:color w:val="000000"/>
          <w:lang w:val="de-DE"/>
        </w:rPr>
        <w:t xml:space="preserve"> </w:t>
      </w:r>
      <w:r w:rsidRPr="0045394C">
        <w:rPr>
          <w:rFonts w:ascii="GHEA Grapalat" w:hAnsi="GHEA Grapalat"/>
          <w:color w:val="000000"/>
          <w:lang w:val="hy-AM"/>
        </w:rPr>
        <w:t>շենքերի</w:t>
      </w:r>
      <w:r>
        <w:rPr>
          <w:rFonts w:ascii="GHEA Grapalat" w:hAnsi="GHEA Grapalat"/>
          <w:color w:val="000000"/>
          <w:lang w:val="de-DE"/>
        </w:rPr>
        <w:t xml:space="preserve"> </w:t>
      </w:r>
      <w:r w:rsidRPr="0045394C">
        <w:rPr>
          <w:rFonts w:ascii="GHEA Grapalat" w:hAnsi="GHEA Grapalat"/>
          <w:color w:val="000000"/>
          <w:lang w:val="hy-AM"/>
        </w:rPr>
        <w:t>և</w:t>
      </w:r>
      <w:r>
        <w:rPr>
          <w:rFonts w:ascii="GHEA Grapalat" w:hAnsi="GHEA Grapalat"/>
          <w:color w:val="000000"/>
          <w:lang w:val="de-DE"/>
        </w:rPr>
        <w:t xml:space="preserve"> </w:t>
      </w:r>
      <w:r w:rsidRPr="0045394C">
        <w:rPr>
          <w:rFonts w:ascii="GHEA Grapalat" w:hAnsi="GHEA Grapalat"/>
          <w:color w:val="000000"/>
          <w:lang w:val="hy-AM"/>
        </w:rPr>
        <w:t>շինությունների</w:t>
      </w:r>
      <w:r>
        <w:rPr>
          <w:rFonts w:ascii="GHEA Grapalat" w:hAnsi="GHEA Grapalat"/>
          <w:color w:val="000000"/>
          <w:lang w:val="de-DE"/>
        </w:rPr>
        <w:t xml:space="preserve"> </w:t>
      </w:r>
      <w:r w:rsidRPr="0045394C">
        <w:rPr>
          <w:rFonts w:ascii="GHEA Grapalat" w:hAnsi="GHEA Grapalat"/>
          <w:color w:val="000000"/>
          <w:lang w:val="hy-AM"/>
        </w:rPr>
        <w:t>գույքագրման</w:t>
      </w:r>
      <w:r>
        <w:rPr>
          <w:rFonts w:ascii="GHEA Grapalat" w:hAnsi="GHEA Grapalat"/>
          <w:color w:val="000000"/>
          <w:lang w:val="de-DE"/>
        </w:rPr>
        <w:t xml:space="preserve"> </w:t>
      </w:r>
      <w:r w:rsidRPr="0045394C">
        <w:rPr>
          <w:rFonts w:ascii="GHEA Grapalat" w:hAnsi="GHEA Grapalat"/>
          <w:color w:val="000000"/>
          <w:lang w:val="hy-AM"/>
        </w:rPr>
        <w:t>և</w:t>
      </w:r>
      <w:r>
        <w:rPr>
          <w:rFonts w:ascii="GHEA Grapalat" w:hAnsi="GHEA Grapalat"/>
          <w:color w:val="000000"/>
          <w:lang w:val="de-DE"/>
        </w:rPr>
        <w:t xml:space="preserve"> </w:t>
      </w:r>
      <w:r w:rsidRPr="0045394C">
        <w:rPr>
          <w:rFonts w:ascii="GHEA Grapalat" w:hAnsi="GHEA Grapalat"/>
          <w:color w:val="000000"/>
          <w:lang w:val="hy-AM"/>
        </w:rPr>
        <w:t>անձնագրավորման</w:t>
      </w:r>
      <w:r w:rsidRPr="00905D92">
        <w:rPr>
          <w:rFonts w:ascii="GHEA Grapalat" w:hAnsi="GHEA Grapalat"/>
          <w:color w:val="000000"/>
          <w:lang w:val="de-DE"/>
        </w:rPr>
        <w:t xml:space="preserve"> </w:t>
      </w:r>
      <w:r w:rsidRPr="0045394C">
        <w:rPr>
          <w:rFonts w:ascii="GHEA Grapalat" w:hAnsi="GHEA Grapalat"/>
          <w:color w:val="000000"/>
          <w:lang w:val="hy-AM"/>
        </w:rPr>
        <w:t>վարչությանը</w:t>
      </w:r>
      <w:r w:rsidRPr="00905D92">
        <w:rPr>
          <w:rFonts w:ascii="GHEA Grapalat" w:hAnsi="GHEA Grapalat"/>
          <w:color w:val="000000"/>
          <w:lang w:val="de-DE"/>
        </w:rPr>
        <w:t xml:space="preserve">` </w:t>
      </w:r>
      <w:r w:rsidRPr="0045394C">
        <w:rPr>
          <w:rFonts w:ascii="GHEA Grapalat" w:hAnsi="GHEA Grapalat"/>
          <w:color w:val="000000"/>
          <w:lang w:val="hy-AM"/>
        </w:rPr>
        <w:t>որպես</w:t>
      </w:r>
      <w:r w:rsidRPr="00905D92">
        <w:rPr>
          <w:rFonts w:ascii="GHEA Grapalat" w:hAnsi="GHEA Grapalat"/>
          <w:color w:val="000000"/>
          <w:lang w:val="de-DE"/>
        </w:rPr>
        <w:t xml:space="preserve"> </w:t>
      </w:r>
      <w:r w:rsidRPr="0045394C">
        <w:rPr>
          <w:rFonts w:ascii="GHEA Grapalat" w:hAnsi="GHEA Grapalat"/>
          <w:color w:val="000000"/>
          <w:lang w:val="hy-AM"/>
        </w:rPr>
        <w:t>սեփականություն</w:t>
      </w:r>
      <w:r w:rsidRPr="00905D92">
        <w:rPr>
          <w:rFonts w:ascii="GHEA Grapalat" w:hAnsi="GHEA Grapalat"/>
          <w:color w:val="000000"/>
          <w:lang w:val="de-DE"/>
        </w:rPr>
        <w:t xml:space="preserve"> </w:t>
      </w:r>
      <w:r w:rsidRPr="0045394C">
        <w:rPr>
          <w:rFonts w:ascii="GHEA Grapalat" w:hAnsi="GHEA Grapalat"/>
          <w:color w:val="000000"/>
          <w:lang w:val="hy-AM"/>
        </w:rPr>
        <w:t>կամ</w:t>
      </w:r>
      <w:r w:rsidRPr="00905D92">
        <w:rPr>
          <w:rFonts w:ascii="GHEA Grapalat" w:hAnsi="GHEA Grapalat"/>
          <w:color w:val="000000"/>
          <w:lang w:val="de-DE"/>
        </w:rPr>
        <w:t xml:space="preserve"> </w:t>
      </w:r>
      <w:r w:rsidRPr="0045394C">
        <w:rPr>
          <w:rFonts w:ascii="GHEA Grapalat" w:hAnsi="GHEA Grapalat"/>
          <w:color w:val="000000"/>
          <w:lang w:val="hy-AM"/>
        </w:rPr>
        <w:t>ինքնակամ</w:t>
      </w:r>
      <w:r w:rsidRPr="00905D92">
        <w:rPr>
          <w:rFonts w:ascii="GHEA Grapalat" w:hAnsi="GHEA Grapalat"/>
          <w:color w:val="000000"/>
          <w:lang w:val="de-DE"/>
        </w:rPr>
        <w:t xml:space="preserve"> </w:t>
      </w:r>
      <w:r w:rsidRPr="0045394C">
        <w:rPr>
          <w:rFonts w:ascii="GHEA Grapalat" w:hAnsi="GHEA Grapalat"/>
          <w:color w:val="000000"/>
          <w:lang w:val="hy-AM"/>
        </w:rPr>
        <w:t>կառույց</w:t>
      </w:r>
      <w:r w:rsidRPr="00905D92">
        <w:rPr>
          <w:rFonts w:ascii="GHEA Grapalat" w:hAnsi="GHEA Grapalat"/>
          <w:color w:val="000000"/>
          <w:lang w:val="de-DE"/>
        </w:rPr>
        <w:t xml:space="preserve"> </w:t>
      </w:r>
      <w:r w:rsidRPr="0045394C">
        <w:rPr>
          <w:rFonts w:ascii="GHEA Grapalat" w:hAnsi="GHEA Grapalat"/>
          <w:color w:val="000000"/>
          <w:lang w:val="hy-AM"/>
        </w:rPr>
        <w:t>հաշվառել</w:t>
      </w:r>
      <w:r w:rsidRPr="00905D92">
        <w:rPr>
          <w:rFonts w:ascii="GHEA Grapalat" w:hAnsi="GHEA Grapalat"/>
          <w:color w:val="000000"/>
          <w:lang w:val="de-DE"/>
        </w:rPr>
        <w:t xml:space="preserve">, </w:t>
      </w:r>
      <w:r w:rsidRPr="0045394C">
        <w:rPr>
          <w:rFonts w:ascii="GHEA Grapalat" w:hAnsi="GHEA Grapalat"/>
          <w:color w:val="000000"/>
          <w:lang w:val="hy-AM"/>
        </w:rPr>
        <w:t>գույքագրել</w:t>
      </w:r>
      <w:r w:rsidRPr="00905D92">
        <w:rPr>
          <w:rFonts w:ascii="GHEA Grapalat" w:hAnsi="GHEA Grapalat"/>
          <w:color w:val="000000"/>
          <w:lang w:val="de-DE"/>
        </w:rPr>
        <w:t xml:space="preserve"> </w:t>
      </w:r>
      <w:r w:rsidRPr="0045394C">
        <w:rPr>
          <w:rFonts w:ascii="GHEA Grapalat" w:hAnsi="GHEA Grapalat"/>
          <w:color w:val="000000"/>
          <w:lang w:val="hy-AM"/>
        </w:rPr>
        <w:t>և</w:t>
      </w:r>
      <w:r w:rsidRPr="00905D92">
        <w:rPr>
          <w:rFonts w:ascii="GHEA Grapalat" w:hAnsi="GHEA Grapalat"/>
          <w:color w:val="000000"/>
          <w:lang w:val="de-DE"/>
        </w:rPr>
        <w:t xml:space="preserve"> </w:t>
      </w:r>
      <w:r w:rsidRPr="0045394C">
        <w:rPr>
          <w:rFonts w:ascii="GHEA Grapalat" w:hAnsi="GHEA Grapalat"/>
          <w:color w:val="000000"/>
          <w:lang w:val="hy-AM"/>
        </w:rPr>
        <w:t>գրանցել</w:t>
      </w:r>
      <w:r w:rsidRPr="00905D92">
        <w:rPr>
          <w:rFonts w:ascii="GHEA Grapalat" w:hAnsi="GHEA Grapalat"/>
          <w:color w:val="000000"/>
          <w:lang w:val="de-DE"/>
        </w:rPr>
        <w:t xml:space="preserve"> </w:t>
      </w:r>
      <w:r w:rsidRPr="0045394C">
        <w:rPr>
          <w:rFonts w:ascii="GHEA Grapalat" w:hAnsi="GHEA Grapalat"/>
          <w:color w:val="000000"/>
          <w:lang w:val="hy-AM"/>
        </w:rPr>
        <w:t>քաղաքացիների</w:t>
      </w:r>
      <w:r w:rsidRPr="00905D92">
        <w:rPr>
          <w:rFonts w:ascii="GHEA Grapalat" w:hAnsi="GHEA Grapalat"/>
          <w:color w:val="000000"/>
          <w:lang w:val="de-DE"/>
        </w:rPr>
        <w:t xml:space="preserve"> </w:t>
      </w:r>
      <w:r w:rsidRPr="0045394C">
        <w:rPr>
          <w:rFonts w:ascii="GHEA Grapalat" w:hAnsi="GHEA Grapalat"/>
          <w:color w:val="000000"/>
          <w:lang w:val="hy-AM"/>
        </w:rPr>
        <w:t>կողմից</w:t>
      </w:r>
      <w:r w:rsidRPr="00905D92">
        <w:rPr>
          <w:rFonts w:ascii="GHEA Grapalat" w:hAnsi="GHEA Grapalat"/>
          <w:color w:val="000000"/>
          <w:lang w:val="de-DE"/>
        </w:rPr>
        <w:t xml:space="preserve"> </w:t>
      </w:r>
      <w:r w:rsidRPr="0045394C">
        <w:rPr>
          <w:rFonts w:ascii="GHEA Grapalat" w:hAnsi="GHEA Grapalat"/>
          <w:color w:val="000000"/>
          <w:lang w:val="hy-AM"/>
        </w:rPr>
        <w:t>ինքնակամ</w:t>
      </w:r>
      <w:r w:rsidRPr="00905D92">
        <w:rPr>
          <w:rFonts w:ascii="GHEA Grapalat" w:hAnsi="GHEA Grapalat"/>
          <w:color w:val="000000"/>
          <w:lang w:val="de-DE"/>
        </w:rPr>
        <w:t xml:space="preserve"> </w:t>
      </w:r>
      <w:r w:rsidRPr="0045394C">
        <w:rPr>
          <w:rFonts w:ascii="GHEA Grapalat" w:hAnsi="GHEA Grapalat"/>
          <w:color w:val="000000"/>
          <w:lang w:val="hy-AM"/>
        </w:rPr>
        <w:t>կառուցված</w:t>
      </w:r>
      <w:r w:rsidRPr="00905D92">
        <w:rPr>
          <w:rFonts w:ascii="GHEA Grapalat" w:hAnsi="GHEA Grapalat"/>
          <w:color w:val="000000"/>
          <w:lang w:val="de-DE"/>
        </w:rPr>
        <w:t xml:space="preserve"> </w:t>
      </w:r>
      <w:r w:rsidR="00F5546C" w:rsidRPr="00F5546C">
        <w:rPr>
          <w:rFonts w:ascii="GHEA Grapalat" w:hAnsi="GHEA Grapalat"/>
          <w:color w:val="000000"/>
          <w:lang w:val="de-DE"/>
        </w:rPr>
        <w:t>(</w:t>
      </w:r>
      <w:r w:rsidRPr="0045394C">
        <w:rPr>
          <w:rFonts w:ascii="GHEA Grapalat" w:hAnsi="GHEA Grapalat"/>
          <w:color w:val="000000"/>
          <w:lang w:val="hy-AM"/>
        </w:rPr>
        <w:t>օգտագործվող</w:t>
      </w:r>
      <w:r w:rsidR="00F5546C" w:rsidRPr="00F5546C">
        <w:rPr>
          <w:rFonts w:ascii="GHEA Grapalat" w:hAnsi="GHEA Grapalat"/>
          <w:color w:val="000000"/>
          <w:lang w:val="de-DE"/>
        </w:rPr>
        <w:t>)</w:t>
      </w:r>
      <w:r w:rsidRPr="00905D92">
        <w:rPr>
          <w:rFonts w:ascii="GHEA Grapalat" w:hAnsi="GHEA Grapalat"/>
          <w:color w:val="000000"/>
          <w:lang w:val="de-DE"/>
        </w:rPr>
        <w:t xml:space="preserve"> </w:t>
      </w:r>
      <w:r w:rsidRPr="0045394C">
        <w:rPr>
          <w:rFonts w:ascii="GHEA Grapalat" w:hAnsi="GHEA Grapalat"/>
          <w:color w:val="000000"/>
          <w:lang w:val="hy-AM"/>
        </w:rPr>
        <w:t>շինությունները</w:t>
      </w:r>
      <w:r w:rsidRPr="00905D92">
        <w:rPr>
          <w:rFonts w:ascii="GHEA Grapalat" w:hAnsi="GHEA Grapalat"/>
          <w:color w:val="000000"/>
          <w:lang w:val="de-DE"/>
        </w:rPr>
        <w:t xml:space="preserve"> </w:t>
      </w:r>
      <w:r w:rsidRPr="0045394C">
        <w:rPr>
          <w:rFonts w:ascii="GHEA Grapalat" w:hAnsi="GHEA Grapalat"/>
          <w:color w:val="000000"/>
          <w:lang w:val="hy-AM"/>
        </w:rPr>
        <w:t>հավելվածով</w:t>
      </w:r>
      <w:r w:rsidRPr="00905D92">
        <w:rPr>
          <w:rFonts w:ascii="GHEA Grapalat" w:hAnsi="GHEA Grapalat"/>
          <w:color w:val="000000"/>
          <w:lang w:val="de-DE"/>
        </w:rPr>
        <w:t xml:space="preserve">, </w:t>
      </w:r>
      <w:r w:rsidRPr="0045394C">
        <w:rPr>
          <w:rFonts w:ascii="GHEA Grapalat" w:hAnsi="GHEA Grapalat"/>
          <w:color w:val="000000"/>
          <w:lang w:val="hy-AM"/>
        </w:rPr>
        <w:t>սահմանված</w:t>
      </w:r>
      <w:r w:rsidRPr="00905D92">
        <w:rPr>
          <w:rFonts w:ascii="GHEA Grapalat" w:hAnsi="GHEA Grapalat"/>
          <w:color w:val="000000"/>
          <w:lang w:val="de-DE"/>
        </w:rPr>
        <w:t xml:space="preserve"> </w:t>
      </w:r>
      <w:r w:rsidRPr="0045394C">
        <w:rPr>
          <w:rFonts w:ascii="GHEA Grapalat" w:hAnsi="GHEA Grapalat"/>
          <w:color w:val="000000"/>
          <w:lang w:val="hy-AM"/>
        </w:rPr>
        <w:t>կարգով</w:t>
      </w:r>
      <w:r w:rsidRPr="00905D92">
        <w:rPr>
          <w:rFonts w:ascii="GHEA Grapalat" w:hAnsi="GHEA Grapalat"/>
          <w:color w:val="000000"/>
          <w:lang w:val="de-DE"/>
        </w:rPr>
        <w:t xml:space="preserve"> </w:t>
      </w:r>
      <w:r w:rsidRPr="0045394C">
        <w:rPr>
          <w:rFonts w:ascii="GHEA Grapalat" w:hAnsi="GHEA Grapalat"/>
          <w:color w:val="000000"/>
          <w:lang w:val="hy-AM"/>
        </w:rPr>
        <w:t>գրանցել</w:t>
      </w:r>
      <w:r w:rsidRPr="00905D92">
        <w:rPr>
          <w:rFonts w:ascii="GHEA Grapalat" w:hAnsi="GHEA Grapalat"/>
          <w:color w:val="000000"/>
          <w:lang w:val="de-DE"/>
        </w:rPr>
        <w:t xml:space="preserve"> </w:t>
      </w:r>
      <w:r w:rsidRPr="0045394C">
        <w:rPr>
          <w:rFonts w:ascii="GHEA Grapalat" w:hAnsi="GHEA Grapalat"/>
          <w:color w:val="000000"/>
          <w:lang w:val="hy-AM"/>
        </w:rPr>
        <w:t>նաև</w:t>
      </w:r>
      <w:r w:rsidRPr="00905D92">
        <w:rPr>
          <w:rFonts w:ascii="GHEA Grapalat" w:hAnsi="GHEA Grapalat"/>
          <w:color w:val="000000"/>
          <w:lang w:val="de-DE"/>
        </w:rPr>
        <w:t xml:space="preserve"> </w:t>
      </w:r>
      <w:r w:rsidRPr="0045394C">
        <w:rPr>
          <w:rFonts w:ascii="GHEA Grapalat" w:hAnsi="GHEA Grapalat"/>
          <w:color w:val="000000"/>
          <w:lang w:val="hy-AM"/>
        </w:rPr>
        <w:t>կից</w:t>
      </w:r>
      <w:r w:rsidRPr="00905D92">
        <w:rPr>
          <w:rFonts w:ascii="GHEA Grapalat" w:hAnsi="GHEA Grapalat"/>
          <w:color w:val="000000"/>
          <w:lang w:val="de-DE"/>
        </w:rPr>
        <w:t xml:space="preserve"> </w:t>
      </w:r>
      <w:r w:rsidRPr="0045394C">
        <w:rPr>
          <w:rFonts w:ascii="GHEA Grapalat" w:hAnsi="GHEA Grapalat"/>
          <w:color w:val="000000"/>
          <w:lang w:val="hy-AM"/>
        </w:rPr>
        <w:t>օգտագործվող</w:t>
      </w:r>
      <w:r w:rsidRPr="00905D92">
        <w:rPr>
          <w:rFonts w:ascii="GHEA Grapalat" w:hAnsi="GHEA Grapalat"/>
          <w:color w:val="000000"/>
          <w:lang w:val="de-DE"/>
        </w:rPr>
        <w:t xml:space="preserve"> </w:t>
      </w:r>
      <w:r w:rsidRPr="0045394C">
        <w:rPr>
          <w:rFonts w:ascii="GHEA Grapalat" w:hAnsi="GHEA Grapalat"/>
          <w:color w:val="000000"/>
          <w:lang w:val="hy-AM"/>
        </w:rPr>
        <w:t>հողամասերը</w:t>
      </w:r>
      <w:r w:rsidRPr="00905D92">
        <w:rPr>
          <w:rFonts w:ascii="GHEA Grapalat" w:hAnsi="GHEA Grapalat"/>
          <w:color w:val="000000"/>
          <w:lang w:val="de-DE"/>
        </w:rPr>
        <w:t xml:space="preserve">, </w:t>
      </w:r>
      <w:r w:rsidRPr="0045394C">
        <w:rPr>
          <w:rFonts w:ascii="GHEA Grapalat" w:hAnsi="GHEA Grapalat"/>
          <w:color w:val="000000"/>
          <w:lang w:val="hy-AM"/>
        </w:rPr>
        <w:t>որպես</w:t>
      </w:r>
      <w:r w:rsidRPr="00905D92">
        <w:rPr>
          <w:rFonts w:ascii="GHEA Grapalat" w:hAnsi="GHEA Grapalat"/>
          <w:color w:val="000000"/>
          <w:lang w:val="de-DE"/>
        </w:rPr>
        <w:t xml:space="preserve"> </w:t>
      </w:r>
      <w:r w:rsidRPr="0045394C">
        <w:rPr>
          <w:rFonts w:ascii="GHEA Grapalat" w:hAnsi="GHEA Grapalat"/>
          <w:color w:val="000000"/>
          <w:lang w:val="hy-AM"/>
        </w:rPr>
        <w:t>սեփականություն</w:t>
      </w:r>
      <w:r w:rsidRPr="00905D92">
        <w:rPr>
          <w:rFonts w:ascii="GHEA Grapalat" w:hAnsi="GHEA Grapalat"/>
          <w:color w:val="000000"/>
          <w:lang w:val="de-DE"/>
        </w:rPr>
        <w:t xml:space="preserve"> </w:t>
      </w:r>
      <w:r w:rsidRPr="0045394C">
        <w:rPr>
          <w:rFonts w:ascii="GHEA Grapalat" w:hAnsi="GHEA Grapalat"/>
          <w:color w:val="000000"/>
          <w:lang w:val="hy-AM"/>
        </w:rPr>
        <w:t>կամ</w:t>
      </w:r>
      <w:r w:rsidRPr="00905D92">
        <w:rPr>
          <w:rFonts w:ascii="GHEA Grapalat" w:hAnsi="GHEA Grapalat"/>
          <w:color w:val="000000"/>
          <w:lang w:val="de-DE"/>
        </w:rPr>
        <w:t xml:space="preserve"> </w:t>
      </w:r>
      <w:r w:rsidRPr="0045394C">
        <w:rPr>
          <w:rFonts w:ascii="GHEA Grapalat" w:hAnsi="GHEA Grapalat"/>
          <w:color w:val="000000"/>
          <w:lang w:val="hy-AM"/>
        </w:rPr>
        <w:t>դրանց</w:t>
      </w:r>
      <w:r w:rsidRPr="00905D92">
        <w:rPr>
          <w:rFonts w:ascii="GHEA Grapalat" w:hAnsi="GHEA Grapalat"/>
          <w:color w:val="000000"/>
          <w:lang w:val="de-DE"/>
        </w:rPr>
        <w:t xml:space="preserve"> </w:t>
      </w:r>
      <w:r w:rsidRPr="0045394C">
        <w:rPr>
          <w:rFonts w:ascii="GHEA Grapalat" w:hAnsi="GHEA Grapalat"/>
          <w:color w:val="000000"/>
          <w:lang w:val="hy-AM"/>
        </w:rPr>
        <w:t>նկատմամբ</w:t>
      </w:r>
      <w:r w:rsidRPr="00905D92">
        <w:rPr>
          <w:rFonts w:ascii="GHEA Grapalat" w:hAnsi="GHEA Grapalat"/>
          <w:color w:val="000000"/>
          <w:lang w:val="de-DE"/>
        </w:rPr>
        <w:t xml:space="preserve"> </w:t>
      </w:r>
      <w:r w:rsidRPr="0045394C">
        <w:rPr>
          <w:rFonts w:ascii="GHEA Grapalat" w:hAnsi="GHEA Grapalat"/>
          <w:color w:val="000000"/>
          <w:lang w:val="hy-AM"/>
        </w:rPr>
        <w:t>մշտական</w:t>
      </w:r>
      <w:r w:rsidRPr="00905D92">
        <w:rPr>
          <w:rFonts w:ascii="GHEA Grapalat" w:hAnsi="GHEA Grapalat"/>
          <w:color w:val="000000"/>
          <w:lang w:val="de-DE"/>
        </w:rPr>
        <w:t xml:space="preserve"> </w:t>
      </w:r>
      <w:r w:rsidRPr="0045394C">
        <w:rPr>
          <w:rFonts w:ascii="GHEA Grapalat" w:hAnsi="GHEA Grapalat"/>
          <w:color w:val="000000"/>
          <w:lang w:val="hy-AM"/>
        </w:rPr>
        <w:t>օգտագործման</w:t>
      </w:r>
      <w:r w:rsidRPr="00905D92">
        <w:rPr>
          <w:rFonts w:ascii="GHEA Grapalat" w:hAnsi="GHEA Grapalat"/>
          <w:color w:val="000000"/>
          <w:lang w:val="de-DE"/>
        </w:rPr>
        <w:t xml:space="preserve"> </w:t>
      </w:r>
      <w:r w:rsidRPr="0045394C">
        <w:rPr>
          <w:rFonts w:ascii="GHEA Grapalat" w:hAnsi="GHEA Grapalat"/>
          <w:color w:val="000000"/>
          <w:lang w:val="hy-AM"/>
        </w:rPr>
        <w:t>իրավունքը</w:t>
      </w:r>
      <w:r w:rsidRPr="00905D92">
        <w:rPr>
          <w:rFonts w:ascii="GHEA Grapalat" w:hAnsi="GHEA Grapalat"/>
          <w:color w:val="000000"/>
          <w:lang w:val="de-DE"/>
        </w:rPr>
        <w:t xml:space="preserve">: </w:t>
      </w:r>
      <w:r w:rsidRPr="0045394C">
        <w:rPr>
          <w:rFonts w:ascii="GHEA Grapalat" w:hAnsi="GHEA Grapalat"/>
          <w:color w:val="000000"/>
          <w:lang w:val="hy-AM"/>
        </w:rPr>
        <w:t>Որոշման</w:t>
      </w:r>
      <w:r w:rsidRPr="00905D92">
        <w:rPr>
          <w:rFonts w:ascii="GHEA Grapalat" w:hAnsi="GHEA Grapalat"/>
          <w:color w:val="000000"/>
          <w:lang w:val="de-DE"/>
        </w:rPr>
        <w:t xml:space="preserve"> </w:t>
      </w:r>
      <w:r w:rsidRPr="0045394C">
        <w:rPr>
          <w:rFonts w:ascii="GHEA Grapalat" w:hAnsi="GHEA Grapalat"/>
          <w:color w:val="000000"/>
          <w:lang w:val="hy-AM"/>
        </w:rPr>
        <w:t>հավելվածի</w:t>
      </w:r>
      <w:r w:rsidRPr="00905D92">
        <w:rPr>
          <w:rFonts w:ascii="GHEA Grapalat" w:hAnsi="GHEA Grapalat"/>
          <w:color w:val="000000"/>
          <w:lang w:val="de-DE"/>
        </w:rPr>
        <w:t xml:space="preserve"> </w:t>
      </w:r>
      <w:r w:rsidRPr="0045394C">
        <w:rPr>
          <w:rFonts w:ascii="GHEA Grapalat" w:hAnsi="GHEA Grapalat"/>
          <w:color w:val="000000"/>
          <w:lang w:val="hy-AM"/>
        </w:rPr>
        <w:t>համաձայն</w:t>
      </w:r>
      <w:r w:rsidRPr="00905D92">
        <w:rPr>
          <w:rFonts w:ascii="GHEA Grapalat" w:hAnsi="GHEA Grapalat"/>
          <w:color w:val="000000"/>
          <w:lang w:val="de-DE"/>
        </w:rPr>
        <w:t xml:space="preserve">` </w:t>
      </w:r>
      <w:r w:rsidRPr="0045394C">
        <w:rPr>
          <w:rFonts w:ascii="GHEA Grapalat" w:hAnsi="GHEA Grapalat"/>
          <w:color w:val="000000"/>
          <w:lang w:val="hy-AM"/>
        </w:rPr>
        <w:t>Գեղամ</w:t>
      </w:r>
      <w:r w:rsidRPr="00905D92">
        <w:rPr>
          <w:rFonts w:ascii="GHEA Grapalat" w:hAnsi="GHEA Grapalat"/>
          <w:color w:val="000000"/>
          <w:lang w:val="de-DE"/>
        </w:rPr>
        <w:t xml:space="preserve"> </w:t>
      </w:r>
      <w:r w:rsidRPr="0045394C">
        <w:rPr>
          <w:rFonts w:ascii="GHEA Grapalat" w:hAnsi="GHEA Grapalat"/>
          <w:color w:val="000000"/>
          <w:lang w:val="hy-AM"/>
        </w:rPr>
        <w:t>Էդուարդի</w:t>
      </w:r>
      <w:r w:rsidRPr="00905D92">
        <w:rPr>
          <w:rFonts w:ascii="GHEA Grapalat" w:hAnsi="GHEA Grapalat"/>
          <w:color w:val="000000"/>
          <w:lang w:val="de-DE"/>
        </w:rPr>
        <w:t xml:space="preserve"> </w:t>
      </w:r>
      <w:r w:rsidRPr="0045394C">
        <w:rPr>
          <w:rFonts w:ascii="GHEA Grapalat" w:hAnsi="GHEA Grapalat"/>
          <w:color w:val="000000"/>
          <w:lang w:val="hy-AM"/>
        </w:rPr>
        <w:t>Բալասանյանի</w:t>
      </w:r>
      <w:r w:rsidRPr="00905D92">
        <w:rPr>
          <w:rFonts w:ascii="GHEA Grapalat" w:hAnsi="GHEA Grapalat"/>
          <w:color w:val="000000"/>
          <w:lang w:val="de-DE"/>
        </w:rPr>
        <w:t xml:space="preserve"> </w:t>
      </w:r>
      <w:r w:rsidRPr="0045394C">
        <w:rPr>
          <w:rFonts w:ascii="GHEA Grapalat" w:hAnsi="GHEA Grapalat"/>
          <w:color w:val="000000"/>
          <w:lang w:val="hy-AM"/>
        </w:rPr>
        <w:t>անվան</w:t>
      </w:r>
      <w:r w:rsidRPr="00905D92">
        <w:rPr>
          <w:rFonts w:ascii="GHEA Grapalat" w:hAnsi="GHEA Grapalat"/>
          <w:color w:val="000000"/>
          <w:lang w:val="de-DE"/>
        </w:rPr>
        <w:t xml:space="preserve"> </w:t>
      </w:r>
      <w:r w:rsidRPr="0045394C">
        <w:rPr>
          <w:rFonts w:ascii="GHEA Grapalat" w:hAnsi="GHEA Grapalat"/>
          <w:color w:val="000000"/>
          <w:lang w:val="hy-AM"/>
        </w:rPr>
        <w:t>դիմաց</w:t>
      </w:r>
      <w:r w:rsidRPr="00905D92">
        <w:rPr>
          <w:rFonts w:ascii="GHEA Grapalat" w:hAnsi="GHEA Grapalat"/>
          <w:color w:val="000000"/>
          <w:lang w:val="de-DE"/>
        </w:rPr>
        <w:t xml:space="preserve"> </w:t>
      </w:r>
      <w:r w:rsidRPr="0045394C">
        <w:rPr>
          <w:rFonts w:ascii="GHEA Grapalat" w:hAnsi="GHEA Grapalat"/>
          <w:color w:val="000000"/>
          <w:lang w:val="hy-AM"/>
        </w:rPr>
        <w:t>կատարված</w:t>
      </w:r>
      <w:r w:rsidRPr="00905D92">
        <w:rPr>
          <w:rFonts w:ascii="GHEA Grapalat" w:hAnsi="GHEA Grapalat"/>
          <w:color w:val="000000"/>
          <w:lang w:val="de-DE"/>
        </w:rPr>
        <w:t xml:space="preserve"> </w:t>
      </w:r>
      <w:r w:rsidRPr="0045394C">
        <w:rPr>
          <w:rFonts w:ascii="GHEA Grapalat" w:hAnsi="GHEA Grapalat"/>
          <w:color w:val="000000"/>
          <w:lang w:val="hy-AM"/>
        </w:rPr>
        <w:t>նշումների</w:t>
      </w:r>
      <w:r w:rsidRPr="00905D92">
        <w:rPr>
          <w:rFonts w:ascii="GHEA Grapalat" w:hAnsi="GHEA Grapalat"/>
          <w:color w:val="000000"/>
          <w:lang w:val="de-DE"/>
        </w:rPr>
        <w:t xml:space="preserve"> </w:t>
      </w:r>
      <w:r w:rsidRPr="0045394C">
        <w:rPr>
          <w:rFonts w:ascii="GHEA Grapalat" w:hAnsi="GHEA Grapalat"/>
          <w:color w:val="000000"/>
          <w:lang w:val="hy-AM"/>
        </w:rPr>
        <w:t>համաձայն</w:t>
      </w:r>
      <w:r w:rsidRPr="00905D92">
        <w:rPr>
          <w:rFonts w:ascii="GHEA Grapalat" w:hAnsi="GHEA Grapalat"/>
          <w:color w:val="000000"/>
          <w:lang w:val="de-DE"/>
        </w:rPr>
        <w:t xml:space="preserve">` </w:t>
      </w:r>
      <w:r w:rsidRPr="0045394C">
        <w:rPr>
          <w:rFonts w:ascii="GHEA Grapalat" w:hAnsi="GHEA Grapalat"/>
          <w:color w:val="000000"/>
          <w:lang w:val="hy-AM"/>
        </w:rPr>
        <w:t>սեփականության</w:t>
      </w:r>
      <w:r w:rsidRPr="00905D92">
        <w:rPr>
          <w:rFonts w:ascii="GHEA Grapalat" w:hAnsi="GHEA Grapalat"/>
          <w:color w:val="000000"/>
          <w:lang w:val="de-DE"/>
        </w:rPr>
        <w:t xml:space="preserve"> </w:t>
      </w:r>
      <w:r w:rsidRPr="0045394C">
        <w:rPr>
          <w:rFonts w:ascii="GHEA Grapalat" w:hAnsi="GHEA Grapalat"/>
          <w:color w:val="000000"/>
          <w:lang w:val="hy-AM"/>
        </w:rPr>
        <w:t>իրավունքով</w:t>
      </w:r>
      <w:r w:rsidRPr="00905D92">
        <w:rPr>
          <w:rFonts w:ascii="GHEA Grapalat" w:hAnsi="GHEA Grapalat"/>
          <w:color w:val="000000"/>
          <w:lang w:val="de-DE"/>
        </w:rPr>
        <w:t xml:space="preserve"> </w:t>
      </w:r>
      <w:r w:rsidRPr="0045394C">
        <w:rPr>
          <w:rFonts w:ascii="GHEA Grapalat" w:hAnsi="GHEA Grapalat"/>
          <w:color w:val="000000"/>
          <w:lang w:val="hy-AM"/>
        </w:rPr>
        <w:t>տրամադրվող</w:t>
      </w:r>
      <w:r w:rsidRPr="00905D92">
        <w:rPr>
          <w:rFonts w:ascii="GHEA Grapalat" w:hAnsi="GHEA Grapalat"/>
          <w:color w:val="000000"/>
          <w:lang w:val="de-DE"/>
        </w:rPr>
        <w:t xml:space="preserve"> </w:t>
      </w:r>
      <w:r w:rsidRPr="0045394C">
        <w:rPr>
          <w:rFonts w:ascii="GHEA Grapalat" w:hAnsi="GHEA Grapalat"/>
          <w:color w:val="000000"/>
          <w:lang w:val="hy-AM"/>
        </w:rPr>
        <w:t>շինությունների</w:t>
      </w:r>
      <w:r w:rsidRPr="00905D92">
        <w:rPr>
          <w:rFonts w:ascii="GHEA Grapalat" w:hAnsi="GHEA Grapalat"/>
          <w:color w:val="000000"/>
          <w:lang w:val="de-DE"/>
        </w:rPr>
        <w:t xml:space="preserve"> </w:t>
      </w:r>
      <w:r w:rsidRPr="0045394C">
        <w:rPr>
          <w:rFonts w:ascii="GHEA Grapalat" w:hAnsi="GHEA Grapalat"/>
          <w:color w:val="000000"/>
          <w:lang w:val="hy-AM"/>
        </w:rPr>
        <w:t>մակերեսը</w:t>
      </w:r>
      <w:r w:rsidRPr="00905D92">
        <w:rPr>
          <w:rFonts w:ascii="GHEA Grapalat" w:hAnsi="GHEA Grapalat"/>
          <w:color w:val="000000"/>
          <w:lang w:val="de-DE"/>
        </w:rPr>
        <w:t>` 202,5</w:t>
      </w:r>
      <w:r w:rsidRPr="0045394C">
        <w:rPr>
          <w:rFonts w:ascii="GHEA Grapalat" w:hAnsi="GHEA Grapalat"/>
          <w:color w:val="000000"/>
          <w:lang w:val="hy-AM"/>
        </w:rPr>
        <w:t>քմ</w:t>
      </w:r>
      <w:r w:rsidRPr="00905D92">
        <w:rPr>
          <w:rFonts w:ascii="GHEA Grapalat" w:hAnsi="GHEA Grapalat"/>
          <w:color w:val="000000"/>
          <w:lang w:val="de-DE"/>
        </w:rPr>
        <w:t xml:space="preserve">, </w:t>
      </w:r>
      <w:r w:rsidRPr="0045394C">
        <w:rPr>
          <w:rFonts w:ascii="GHEA Grapalat" w:hAnsi="GHEA Grapalat"/>
          <w:color w:val="000000"/>
          <w:lang w:val="hy-AM"/>
        </w:rPr>
        <w:t>նախկինում</w:t>
      </w:r>
      <w:r w:rsidRPr="00905D92">
        <w:rPr>
          <w:rFonts w:ascii="GHEA Grapalat" w:hAnsi="GHEA Grapalat"/>
          <w:color w:val="000000"/>
          <w:lang w:val="de-DE"/>
        </w:rPr>
        <w:t xml:space="preserve"> </w:t>
      </w:r>
      <w:r w:rsidRPr="0045394C">
        <w:rPr>
          <w:rFonts w:ascii="GHEA Grapalat" w:hAnsi="GHEA Grapalat"/>
          <w:color w:val="000000"/>
          <w:lang w:val="hy-AM"/>
        </w:rPr>
        <w:t>տրամադրված</w:t>
      </w:r>
      <w:r w:rsidRPr="00905D92">
        <w:rPr>
          <w:rFonts w:ascii="GHEA Grapalat" w:hAnsi="GHEA Grapalat"/>
          <w:color w:val="000000"/>
          <w:lang w:val="de-DE"/>
        </w:rPr>
        <w:t xml:space="preserve"> </w:t>
      </w:r>
      <w:r w:rsidRPr="0045394C">
        <w:rPr>
          <w:rFonts w:ascii="GHEA Grapalat" w:hAnsi="GHEA Grapalat"/>
          <w:color w:val="000000"/>
          <w:lang w:val="hy-AM"/>
        </w:rPr>
        <w:t>հողամասի</w:t>
      </w:r>
      <w:r w:rsidRPr="00905D92">
        <w:rPr>
          <w:rFonts w:ascii="GHEA Grapalat" w:hAnsi="GHEA Grapalat"/>
          <w:color w:val="000000"/>
          <w:lang w:val="de-DE"/>
        </w:rPr>
        <w:t xml:space="preserve"> </w:t>
      </w:r>
      <w:r w:rsidRPr="0045394C">
        <w:rPr>
          <w:rFonts w:ascii="GHEA Grapalat" w:hAnsi="GHEA Grapalat"/>
          <w:color w:val="000000"/>
          <w:lang w:val="hy-AM"/>
        </w:rPr>
        <w:t>մակերեսը</w:t>
      </w:r>
      <w:r w:rsidRPr="00905D92">
        <w:rPr>
          <w:rFonts w:ascii="GHEA Grapalat" w:hAnsi="GHEA Grapalat"/>
          <w:color w:val="000000"/>
          <w:lang w:val="de-DE"/>
        </w:rPr>
        <w:t>` 506</w:t>
      </w:r>
      <w:r w:rsidRPr="0045394C">
        <w:rPr>
          <w:rFonts w:ascii="GHEA Grapalat" w:hAnsi="GHEA Grapalat"/>
          <w:color w:val="000000"/>
          <w:lang w:val="hy-AM"/>
        </w:rPr>
        <w:t>քմ</w:t>
      </w:r>
      <w:r w:rsidRPr="00905D92">
        <w:rPr>
          <w:rFonts w:ascii="GHEA Grapalat" w:hAnsi="GHEA Grapalat"/>
          <w:color w:val="000000"/>
          <w:lang w:val="de-DE"/>
        </w:rPr>
        <w:t xml:space="preserve">, </w:t>
      </w:r>
      <w:r w:rsidRPr="0045394C">
        <w:rPr>
          <w:rFonts w:ascii="GHEA Grapalat" w:hAnsi="GHEA Grapalat"/>
          <w:color w:val="000000"/>
          <w:lang w:val="hy-AM"/>
        </w:rPr>
        <w:t>հողամասի</w:t>
      </w:r>
      <w:r w:rsidRPr="00905D92">
        <w:rPr>
          <w:rFonts w:ascii="GHEA Grapalat" w:hAnsi="GHEA Grapalat"/>
          <w:color w:val="000000"/>
          <w:lang w:val="de-DE"/>
        </w:rPr>
        <w:t xml:space="preserve"> </w:t>
      </w:r>
      <w:r w:rsidRPr="0045394C">
        <w:rPr>
          <w:rFonts w:ascii="GHEA Grapalat" w:hAnsi="GHEA Grapalat"/>
          <w:color w:val="000000"/>
          <w:lang w:val="hy-AM"/>
        </w:rPr>
        <w:t>ընդհանուր</w:t>
      </w:r>
      <w:r w:rsidRPr="00905D92">
        <w:rPr>
          <w:rFonts w:ascii="GHEA Grapalat" w:hAnsi="GHEA Grapalat"/>
          <w:color w:val="000000"/>
          <w:lang w:val="de-DE"/>
        </w:rPr>
        <w:t xml:space="preserve"> </w:t>
      </w:r>
      <w:r w:rsidRPr="0045394C">
        <w:rPr>
          <w:rFonts w:ascii="GHEA Grapalat" w:hAnsi="GHEA Grapalat"/>
          <w:color w:val="000000"/>
          <w:lang w:val="hy-AM"/>
        </w:rPr>
        <w:t>մակերեսը</w:t>
      </w:r>
      <w:r w:rsidRPr="00905D92">
        <w:rPr>
          <w:rFonts w:ascii="GHEA Grapalat" w:hAnsi="GHEA Grapalat"/>
          <w:color w:val="000000"/>
          <w:lang w:val="de-DE"/>
        </w:rPr>
        <w:t>` 506</w:t>
      </w:r>
      <w:r w:rsidRPr="0045394C">
        <w:rPr>
          <w:rFonts w:ascii="GHEA Grapalat" w:hAnsi="GHEA Grapalat"/>
          <w:color w:val="000000"/>
          <w:lang w:val="hy-AM"/>
        </w:rPr>
        <w:t>քմ</w:t>
      </w:r>
      <w:r w:rsidRPr="00905D92">
        <w:rPr>
          <w:rFonts w:ascii="GHEA Grapalat" w:hAnsi="GHEA Grapalat"/>
          <w:color w:val="000000"/>
          <w:lang w:val="de-DE"/>
        </w:rPr>
        <w:t xml:space="preserve"> </w:t>
      </w:r>
      <w:r w:rsidRPr="00905D92">
        <w:rPr>
          <w:rFonts w:ascii="GHEA Grapalat" w:hAnsi="GHEA Grapalat" w:cs="GHEA Grapalat"/>
          <w:lang w:val="fr-FR"/>
        </w:rPr>
        <w:t>(</w:t>
      </w:r>
      <w:r w:rsidRPr="00905D92">
        <w:rPr>
          <w:rFonts w:ascii="GHEA Grapalat" w:hAnsi="GHEA Grapalat"/>
          <w:b/>
          <w:lang w:val="hy-AM"/>
        </w:rPr>
        <w:t xml:space="preserve">հատոր 1-ին, գ.թ. </w:t>
      </w:r>
      <w:r w:rsidRPr="00905D92">
        <w:rPr>
          <w:rFonts w:ascii="GHEA Grapalat" w:hAnsi="GHEA Grapalat"/>
          <w:b/>
          <w:lang w:val="de-DE"/>
        </w:rPr>
        <w:t>109-110</w:t>
      </w:r>
      <w:r w:rsidRPr="00905D92">
        <w:rPr>
          <w:rFonts w:ascii="GHEA Grapalat" w:hAnsi="GHEA Grapalat"/>
          <w:b/>
          <w:lang w:val="hy-AM"/>
        </w:rPr>
        <w:t>):</w:t>
      </w:r>
    </w:p>
    <w:p w14:paraId="7D430C13" w14:textId="77777777" w:rsidR="0045394C" w:rsidRDefault="0045394C" w:rsidP="00AC52EB">
      <w:pPr>
        <w:pStyle w:val="NormalWeb"/>
        <w:tabs>
          <w:tab w:val="left" w:pos="0"/>
        </w:tabs>
        <w:spacing w:before="0" w:beforeAutospacing="0" w:after="0" w:afterAutospacing="0" w:line="276" w:lineRule="auto"/>
        <w:ind w:left="-284" w:right="-472" w:firstLine="426"/>
        <w:contextualSpacing/>
        <w:jc w:val="both"/>
        <w:rPr>
          <w:rFonts w:ascii="GHEA Grapalat" w:hAnsi="GHEA Grapalat"/>
          <w:color w:val="000000"/>
          <w:lang w:val="de-DE"/>
        </w:rPr>
      </w:pPr>
      <w:r>
        <w:rPr>
          <w:rFonts w:ascii="GHEA Grapalat" w:hAnsi="GHEA Grapalat"/>
          <w:color w:val="000000"/>
          <w:lang w:val="de-DE"/>
        </w:rPr>
        <w:lastRenderedPageBreak/>
        <w:t xml:space="preserve">2) </w:t>
      </w:r>
      <w:r>
        <w:rPr>
          <w:rFonts w:ascii="GHEA Grapalat" w:hAnsi="GHEA Grapalat"/>
          <w:color w:val="000000"/>
        </w:rPr>
        <w:t>Թիվ</w:t>
      </w:r>
      <w:r>
        <w:rPr>
          <w:rFonts w:ascii="GHEA Grapalat" w:hAnsi="GHEA Grapalat"/>
          <w:color w:val="000000"/>
          <w:lang w:val="de-DE"/>
        </w:rPr>
        <w:t xml:space="preserve"> </w:t>
      </w:r>
      <w:r>
        <w:rPr>
          <w:rFonts w:ascii="GHEA Grapalat" w:hAnsi="GHEA Grapalat"/>
          <w:color w:val="000000"/>
        </w:rPr>
        <w:t>Ա</w:t>
      </w:r>
      <w:r>
        <w:rPr>
          <w:rFonts w:ascii="GHEA Grapalat" w:hAnsi="GHEA Grapalat"/>
          <w:color w:val="000000"/>
          <w:lang w:val="de-DE"/>
        </w:rPr>
        <w:t xml:space="preserve"> 011217 </w:t>
      </w:r>
      <w:r>
        <w:rPr>
          <w:rFonts w:ascii="GHEA Grapalat" w:hAnsi="GHEA Grapalat"/>
          <w:color w:val="000000"/>
        </w:rPr>
        <w:t>սեփականության</w:t>
      </w:r>
      <w:r>
        <w:rPr>
          <w:rFonts w:ascii="GHEA Grapalat" w:hAnsi="GHEA Grapalat"/>
          <w:color w:val="000000"/>
          <w:lang w:val="de-DE"/>
        </w:rPr>
        <w:t xml:space="preserve"> </w:t>
      </w:r>
      <w:r>
        <w:rPr>
          <w:rFonts w:ascii="GHEA Grapalat" w:hAnsi="GHEA Grapalat"/>
          <w:color w:val="000000"/>
        </w:rPr>
        <w:t>վկայագրի</w:t>
      </w:r>
      <w:r>
        <w:rPr>
          <w:rFonts w:ascii="GHEA Grapalat" w:hAnsi="GHEA Grapalat"/>
          <w:color w:val="000000"/>
          <w:lang w:val="de-DE"/>
        </w:rPr>
        <w:t xml:space="preserve"> </w:t>
      </w:r>
      <w:r>
        <w:rPr>
          <w:rFonts w:ascii="GHEA Grapalat" w:hAnsi="GHEA Grapalat"/>
          <w:color w:val="000000"/>
        </w:rPr>
        <w:t>համաձայն</w:t>
      </w:r>
      <w:r>
        <w:rPr>
          <w:rFonts w:ascii="GHEA Grapalat" w:hAnsi="GHEA Grapalat"/>
          <w:color w:val="000000"/>
          <w:lang w:val="de-DE"/>
        </w:rPr>
        <w:t xml:space="preserve">` </w:t>
      </w:r>
      <w:r>
        <w:rPr>
          <w:rFonts w:ascii="GHEA Grapalat" w:hAnsi="GHEA Grapalat"/>
          <w:color w:val="000000"/>
        </w:rPr>
        <w:t>Գայդարի</w:t>
      </w:r>
      <w:r>
        <w:rPr>
          <w:rFonts w:ascii="GHEA Grapalat" w:hAnsi="GHEA Grapalat"/>
          <w:color w:val="000000"/>
          <w:lang w:val="de-DE"/>
        </w:rPr>
        <w:t xml:space="preserve"> </w:t>
      </w:r>
      <w:r>
        <w:rPr>
          <w:rFonts w:ascii="GHEA Grapalat" w:hAnsi="GHEA Grapalat"/>
          <w:color w:val="000000"/>
        </w:rPr>
        <w:t>փողոց</w:t>
      </w:r>
      <w:r>
        <w:rPr>
          <w:rFonts w:ascii="GHEA Grapalat" w:hAnsi="GHEA Grapalat"/>
          <w:color w:val="000000"/>
          <w:lang w:val="de-DE"/>
        </w:rPr>
        <w:t xml:space="preserve"> 59 </w:t>
      </w:r>
      <w:r>
        <w:rPr>
          <w:rFonts w:ascii="GHEA Grapalat" w:hAnsi="GHEA Grapalat"/>
          <w:color w:val="000000"/>
        </w:rPr>
        <w:t>տուն</w:t>
      </w:r>
      <w:r>
        <w:rPr>
          <w:rFonts w:ascii="GHEA Grapalat" w:hAnsi="GHEA Grapalat"/>
          <w:color w:val="000000"/>
          <w:lang w:val="de-DE"/>
        </w:rPr>
        <w:t xml:space="preserve"> </w:t>
      </w:r>
      <w:r>
        <w:rPr>
          <w:rFonts w:ascii="GHEA Grapalat" w:hAnsi="GHEA Grapalat"/>
          <w:color w:val="000000"/>
        </w:rPr>
        <w:t>հասցեում</w:t>
      </w:r>
      <w:r>
        <w:rPr>
          <w:rFonts w:ascii="GHEA Grapalat" w:hAnsi="GHEA Grapalat"/>
          <w:color w:val="000000"/>
          <w:lang w:val="de-DE"/>
        </w:rPr>
        <w:t xml:space="preserve"> </w:t>
      </w:r>
      <w:r>
        <w:rPr>
          <w:rFonts w:ascii="GHEA Grapalat" w:hAnsi="GHEA Grapalat"/>
          <w:color w:val="000000"/>
        </w:rPr>
        <w:t>գտնվող</w:t>
      </w:r>
      <w:r>
        <w:rPr>
          <w:rFonts w:ascii="GHEA Grapalat" w:hAnsi="GHEA Grapalat"/>
          <w:color w:val="000000"/>
          <w:lang w:val="de-DE"/>
        </w:rPr>
        <w:t xml:space="preserve"> </w:t>
      </w:r>
      <w:r>
        <w:rPr>
          <w:rFonts w:ascii="GHEA Grapalat" w:hAnsi="GHEA Grapalat"/>
          <w:color w:val="000000"/>
        </w:rPr>
        <w:t>բնակելի</w:t>
      </w:r>
      <w:r>
        <w:rPr>
          <w:rFonts w:ascii="GHEA Grapalat" w:hAnsi="GHEA Grapalat"/>
          <w:color w:val="000000"/>
          <w:lang w:val="de-DE"/>
        </w:rPr>
        <w:t xml:space="preserve"> </w:t>
      </w:r>
      <w:r>
        <w:rPr>
          <w:rFonts w:ascii="GHEA Grapalat" w:hAnsi="GHEA Grapalat"/>
          <w:color w:val="000000"/>
        </w:rPr>
        <w:t>տան</w:t>
      </w:r>
      <w:r>
        <w:rPr>
          <w:rFonts w:ascii="GHEA Grapalat" w:hAnsi="GHEA Grapalat"/>
          <w:color w:val="000000"/>
          <w:lang w:val="de-DE"/>
        </w:rPr>
        <w:t xml:space="preserve"> </w:t>
      </w:r>
      <w:r>
        <w:rPr>
          <w:rFonts w:ascii="GHEA Grapalat" w:hAnsi="GHEA Grapalat"/>
          <w:color w:val="000000"/>
        </w:rPr>
        <w:t>նկատմամբ</w:t>
      </w:r>
      <w:r>
        <w:rPr>
          <w:rFonts w:ascii="GHEA Grapalat" w:hAnsi="GHEA Grapalat"/>
          <w:color w:val="000000"/>
          <w:lang w:val="de-DE"/>
        </w:rPr>
        <w:t xml:space="preserve"> </w:t>
      </w:r>
      <w:r>
        <w:rPr>
          <w:rFonts w:ascii="GHEA Grapalat" w:hAnsi="GHEA Grapalat"/>
          <w:color w:val="000000"/>
        </w:rPr>
        <w:t>գրանցվել</w:t>
      </w:r>
      <w:r>
        <w:rPr>
          <w:rFonts w:ascii="GHEA Grapalat" w:hAnsi="GHEA Grapalat"/>
          <w:color w:val="000000"/>
          <w:lang w:val="de-DE"/>
        </w:rPr>
        <w:t xml:space="preserve"> </w:t>
      </w:r>
      <w:r>
        <w:rPr>
          <w:rFonts w:ascii="GHEA Grapalat" w:hAnsi="GHEA Grapalat"/>
          <w:color w:val="000000"/>
        </w:rPr>
        <w:t>է</w:t>
      </w:r>
      <w:r>
        <w:rPr>
          <w:rFonts w:ascii="GHEA Grapalat" w:hAnsi="GHEA Grapalat"/>
          <w:color w:val="000000"/>
          <w:lang w:val="de-DE"/>
        </w:rPr>
        <w:t xml:space="preserve"> </w:t>
      </w:r>
      <w:r>
        <w:rPr>
          <w:rFonts w:ascii="GHEA Grapalat" w:hAnsi="GHEA Grapalat"/>
          <w:color w:val="000000"/>
        </w:rPr>
        <w:t>Գեղամ</w:t>
      </w:r>
      <w:r>
        <w:rPr>
          <w:rFonts w:ascii="GHEA Grapalat" w:hAnsi="GHEA Grapalat"/>
          <w:color w:val="000000"/>
          <w:lang w:val="de-DE"/>
        </w:rPr>
        <w:t xml:space="preserve"> </w:t>
      </w:r>
      <w:r>
        <w:rPr>
          <w:rFonts w:ascii="GHEA Grapalat" w:hAnsi="GHEA Grapalat"/>
          <w:color w:val="000000"/>
        </w:rPr>
        <w:t>Բալասանյանի</w:t>
      </w:r>
      <w:r>
        <w:rPr>
          <w:rFonts w:ascii="GHEA Grapalat" w:hAnsi="GHEA Grapalat"/>
          <w:color w:val="000000"/>
          <w:lang w:val="de-DE"/>
        </w:rPr>
        <w:t xml:space="preserve"> </w:t>
      </w:r>
      <w:r>
        <w:rPr>
          <w:rFonts w:ascii="GHEA Grapalat" w:hAnsi="GHEA Grapalat"/>
          <w:color w:val="000000"/>
        </w:rPr>
        <w:t>սեփականության</w:t>
      </w:r>
      <w:r>
        <w:rPr>
          <w:rFonts w:ascii="GHEA Grapalat" w:hAnsi="GHEA Grapalat"/>
          <w:color w:val="000000"/>
          <w:lang w:val="de-DE"/>
        </w:rPr>
        <w:t xml:space="preserve"> </w:t>
      </w:r>
      <w:r>
        <w:rPr>
          <w:rFonts w:ascii="GHEA Grapalat" w:hAnsi="GHEA Grapalat"/>
          <w:color w:val="000000"/>
        </w:rPr>
        <w:t>իրավունքը</w:t>
      </w:r>
      <w:r>
        <w:rPr>
          <w:rFonts w:ascii="GHEA Grapalat" w:hAnsi="GHEA Grapalat"/>
          <w:color w:val="000000"/>
          <w:lang w:val="de-DE"/>
        </w:rPr>
        <w:t xml:space="preserve">: </w:t>
      </w:r>
      <w:r>
        <w:rPr>
          <w:rFonts w:ascii="GHEA Grapalat" w:hAnsi="GHEA Grapalat"/>
          <w:color w:val="000000"/>
        </w:rPr>
        <w:t>Գրանցման</w:t>
      </w:r>
      <w:r>
        <w:rPr>
          <w:rFonts w:ascii="GHEA Grapalat" w:hAnsi="GHEA Grapalat"/>
          <w:color w:val="000000"/>
          <w:lang w:val="de-DE"/>
        </w:rPr>
        <w:t xml:space="preserve"> </w:t>
      </w:r>
      <w:r>
        <w:rPr>
          <w:rFonts w:ascii="GHEA Grapalat" w:hAnsi="GHEA Grapalat"/>
          <w:color w:val="000000"/>
        </w:rPr>
        <w:t>համար</w:t>
      </w:r>
      <w:r>
        <w:rPr>
          <w:rFonts w:ascii="GHEA Grapalat" w:hAnsi="GHEA Grapalat"/>
          <w:color w:val="000000"/>
          <w:lang w:val="de-DE"/>
        </w:rPr>
        <w:t xml:space="preserve"> </w:t>
      </w:r>
      <w:r>
        <w:rPr>
          <w:rFonts w:ascii="GHEA Grapalat" w:hAnsi="GHEA Grapalat"/>
          <w:color w:val="000000"/>
        </w:rPr>
        <w:t>հիմք</w:t>
      </w:r>
      <w:r>
        <w:rPr>
          <w:rFonts w:ascii="GHEA Grapalat" w:hAnsi="GHEA Grapalat"/>
          <w:color w:val="000000"/>
          <w:lang w:val="de-DE"/>
        </w:rPr>
        <w:t xml:space="preserve"> </w:t>
      </w:r>
      <w:r>
        <w:rPr>
          <w:rFonts w:ascii="GHEA Grapalat" w:hAnsi="GHEA Grapalat"/>
          <w:color w:val="000000"/>
        </w:rPr>
        <w:t>է</w:t>
      </w:r>
      <w:r>
        <w:rPr>
          <w:rFonts w:ascii="GHEA Grapalat" w:hAnsi="GHEA Grapalat"/>
          <w:color w:val="000000"/>
          <w:lang w:val="de-DE"/>
        </w:rPr>
        <w:t xml:space="preserve"> </w:t>
      </w:r>
      <w:r>
        <w:rPr>
          <w:rFonts w:ascii="GHEA Grapalat" w:hAnsi="GHEA Grapalat"/>
          <w:color w:val="000000"/>
        </w:rPr>
        <w:t>հանդիսացել</w:t>
      </w:r>
      <w:r>
        <w:rPr>
          <w:rFonts w:ascii="GHEA Grapalat" w:hAnsi="GHEA Grapalat"/>
          <w:color w:val="000000"/>
          <w:lang w:val="de-DE"/>
        </w:rPr>
        <w:t xml:space="preserve"> </w:t>
      </w:r>
      <w:r>
        <w:rPr>
          <w:rFonts w:ascii="GHEA Grapalat" w:hAnsi="GHEA Grapalat"/>
          <w:color w:val="000000"/>
        </w:rPr>
        <w:t>Երևանի</w:t>
      </w:r>
      <w:r>
        <w:rPr>
          <w:rFonts w:ascii="GHEA Grapalat" w:hAnsi="GHEA Grapalat"/>
          <w:color w:val="000000"/>
          <w:lang w:val="de-DE"/>
        </w:rPr>
        <w:t xml:space="preserve"> </w:t>
      </w:r>
      <w:r>
        <w:rPr>
          <w:rFonts w:ascii="GHEA Grapalat" w:hAnsi="GHEA Grapalat"/>
          <w:color w:val="000000"/>
        </w:rPr>
        <w:t>քաղաքային</w:t>
      </w:r>
      <w:r>
        <w:rPr>
          <w:rFonts w:ascii="GHEA Grapalat" w:hAnsi="GHEA Grapalat"/>
          <w:color w:val="000000"/>
          <w:lang w:val="de-DE"/>
        </w:rPr>
        <w:t xml:space="preserve"> </w:t>
      </w:r>
      <w:r>
        <w:rPr>
          <w:rFonts w:ascii="GHEA Grapalat" w:hAnsi="GHEA Grapalat"/>
          <w:color w:val="000000"/>
        </w:rPr>
        <w:t>խորհրդի</w:t>
      </w:r>
      <w:r>
        <w:rPr>
          <w:rFonts w:ascii="GHEA Grapalat" w:hAnsi="GHEA Grapalat"/>
          <w:color w:val="000000"/>
          <w:lang w:val="de-DE"/>
        </w:rPr>
        <w:t xml:space="preserve"> </w:t>
      </w:r>
      <w:r>
        <w:rPr>
          <w:rFonts w:ascii="GHEA Grapalat" w:hAnsi="GHEA Grapalat"/>
          <w:color w:val="000000"/>
        </w:rPr>
        <w:t>գործկոմի</w:t>
      </w:r>
      <w:r>
        <w:rPr>
          <w:rFonts w:ascii="GHEA Grapalat" w:hAnsi="GHEA Grapalat"/>
          <w:color w:val="000000"/>
          <w:lang w:val="de-DE"/>
        </w:rPr>
        <w:t xml:space="preserve"> 03.11.1995 </w:t>
      </w:r>
      <w:r>
        <w:rPr>
          <w:rFonts w:ascii="GHEA Grapalat" w:hAnsi="GHEA Grapalat"/>
          <w:color w:val="000000"/>
        </w:rPr>
        <w:t>թվականի</w:t>
      </w:r>
      <w:r>
        <w:rPr>
          <w:rFonts w:ascii="GHEA Grapalat" w:hAnsi="GHEA Grapalat"/>
          <w:color w:val="000000"/>
          <w:lang w:val="de-DE"/>
        </w:rPr>
        <w:t xml:space="preserve"> </w:t>
      </w:r>
      <w:r>
        <w:rPr>
          <w:rFonts w:ascii="GHEA Grapalat" w:hAnsi="GHEA Grapalat"/>
          <w:color w:val="000000"/>
        </w:rPr>
        <w:t>թիվ</w:t>
      </w:r>
      <w:r>
        <w:rPr>
          <w:rFonts w:ascii="GHEA Grapalat" w:hAnsi="GHEA Grapalat"/>
          <w:color w:val="000000"/>
          <w:lang w:val="de-DE"/>
        </w:rPr>
        <w:t xml:space="preserve"> 41/5 </w:t>
      </w:r>
      <w:r>
        <w:rPr>
          <w:rFonts w:ascii="GHEA Grapalat" w:hAnsi="GHEA Grapalat"/>
          <w:color w:val="000000"/>
        </w:rPr>
        <w:t>որոշումը</w:t>
      </w:r>
      <w:r>
        <w:rPr>
          <w:rFonts w:ascii="GHEA Grapalat" w:hAnsi="GHEA Grapalat"/>
          <w:color w:val="000000"/>
          <w:lang w:val="de-DE"/>
        </w:rPr>
        <w:t xml:space="preserve"> </w:t>
      </w:r>
      <w:r>
        <w:rPr>
          <w:rFonts w:ascii="GHEA Grapalat" w:hAnsi="GHEA Grapalat" w:cs="GHEA Grapalat"/>
          <w:lang w:val="fr-FR"/>
        </w:rPr>
        <w:t>(</w:t>
      </w:r>
      <w:r>
        <w:rPr>
          <w:rFonts w:ascii="GHEA Grapalat" w:hAnsi="GHEA Grapalat"/>
          <w:b/>
          <w:lang w:val="hy-AM"/>
        </w:rPr>
        <w:t>հատոր 1-ին, գ.թ. 8):</w:t>
      </w:r>
    </w:p>
    <w:p w14:paraId="10332D04" w14:textId="77777777" w:rsidR="0045394C" w:rsidRDefault="0045394C" w:rsidP="00AC52EB">
      <w:pPr>
        <w:pStyle w:val="NormalWeb"/>
        <w:tabs>
          <w:tab w:val="left" w:pos="0"/>
        </w:tabs>
        <w:spacing w:before="0" w:beforeAutospacing="0" w:after="0" w:afterAutospacing="0" w:line="276" w:lineRule="auto"/>
        <w:ind w:left="-284" w:right="-472" w:firstLine="426"/>
        <w:contextualSpacing/>
        <w:jc w:val="both"/>
        <w:rPr>
          <w:rFonts w:ascii="GHEA Grapalat" w:hAnsi="GHEA Grapalat"/>
          <w:lang w:val="de-DE"/>
        </w:rPr>
      </w:pPr>
      <w:r>
        <w:rPr>
          <w:rFonts w:ascii="GHEA Grapalat" w:hAnsi="GHEA Grapalat"/>
          <w:color w:val="000000"/>
          <w:lang w:val="de-DE"/>
        </w:rPr>
        <w:t xml:space="preserve">3) </w:t>
      </w:r>
      <w:r>
        <w:rPr>
          <w:rFonts w:ascii="GHEA Grapalat" w:hAnsi="GHEA Grapalat"/>
          <w:color w:val="000000"/>
        </w:rPr>
        <w:t>Անշարժ</w:t>
      </w:r>
      <w:r>
        <w:rPr>
          <w:rFonts w:ascii="GHEA Grapalat" w:hAnsi="GHEA Grapalat"/>
          <w:color w:val="000000"/>
          <w:lang w:val="de-DE"/>
        </w:rPr>
        <w:t xml:space="preserve"> </w:t>
      </w:r>
      <w:r>
        <w:rPr>
          <w:rFonts w:ascii="GHEA Grapalat" w:hAnsi="GHEA Grapalat"/>
          <w:color w:val="000000"/>
        </w:rPr>
        <w:t>գույքի</w:t>
      </w:r>
      <w:r>
        <w:rPr>
          <w:rFonts w:ascii="GHEA Grapalat" w:hAnsi="GHEA Grapalat"/>
          <w:color w:val="000000"/>
          <w:lang w:val="de-DE"/>
        </w:rPr>
        <w:t xml:space="preserve"> </w:t>
      </w:r>
      <w:r>
        <w:rPr>
          <w:rFonts w:ascii="GHEA Grapalat" w:hAnsi="GHEA Grapalat"/>
          <w:color w:val="000000"/>
        </w:rPr>
        <w:t>նկատմամբ</w:t>
      </w:r>
      <w:r>
        <w:rPr>
          <w:rFonts w:ascii="GHEA Grapalat" w:hAnsi="GHEA Grapalat"/>
          <w:color w:val="000000"/>
          <w:lang w:val="de-DE"/>
        </w:rPr>
        <w:t xml:space="preserve"> </w:t>
      </w:r>
      <w:r>
        <w:rPr>
          <w:rFonts w:ascii="GHEA Grapalat" w:hAnsi="GHEA Grapalat"/>
          <w:color w:val="000000"/>
        </w:rPr>
        <w:t>իրավունքների</w:t>
      </w:r>
      <w:r>
        <w:rPr>
          <w:rFonts w:ascii="GHEA Grapalat" w:hAnsi="GHEA Grapalat"/>
          <w:color w:val="000000"/>
          <w:lang w:val="de-DE"/>
        </w:rPr>
        <w:t xml:space="preserve"> </w:t>
      </w:r>
      <w:r>
        <w:rPr>
          <w:rFonts w:ascii="GHEA Grapalat" w:hAnsi="GHEA Grapalat"/>
          <w:color w:val="000000"/>
        </w:rPr>
        <w:t>պետական</w:t>
      </w:r>
      <w:r>
        <w:rPr>
          <w:rFonts w:ascii="GHEA Grapalat" w:hAnsi="GHEA Grapalat"/>
          <w:color w:val="000000"/>
          <w:lang w:val="de-DE"/>
        </w:rPr>
        <w:t xml:space="preserve"> </w:t>
      </w:r>
      <w:r>
        <w:rPr>
          <w:rFonts w:ascii="GHEA Grapalat" w:hAnsi="GHEA Grapalat"/>
          <w:color w:val="000000"/>
        </w:rPr>
        <w:t>գրանցման</w:t>
      </w:r>
      <w:r>
        <w:rPr>
          <w:rFonts w:ascii="GHEA Grapalat" w:hAnsi="GHEA Grapalat"/>
          <w:color w:val="000000"/>
          <w:lang w:val="de-DE"/>
        </w:rPr>
        <w:t xml:space="preserve"> </w:t>
      </w:r>
      <w:r>
        <w:rPr>
          <w:rFonts w:ascii="GHEA Grapalat" w:hAnsi="GHEA Grapalat"/>
          <w:color w:val="000000"/>
        </w:rPr>
        <w:t>թիվ</w:t>
      </w:r>
      <w:r>
        <w:rPr>
          <w:rFonts w:ascii="GHEA Grapalat" w:hAnsi="GHEA Grapalat"/>
          <w:color w:val="000000"/>
          <w:lang w:val="de-DE"/>
        </w:rPr>
        <w:t xml:space="preserve"> 492999 </w:t>
      </w:r>
      <w:r>
        <w:rPr>
          <w:rFonts w:ascii="GHEA Grapalat" w:hAnsi="GHEA Grapalat"/>
          <w:color w:val="000000"/>
        </w:rPr>
        <w:t>վկայականի</w:t>
      </w:r>
      <w:r>
        <w:rPr>
          <w:rFonts w:ascii="GHEA Grapalat" w:hAnsi="GHEA Grapalat"/>
          <w:color w:val="000000"/>
          <w:lang w:val="de-DE"/>
        </w:rPr>
        <w:t xml:space="preserve"> </w:t>
      </w:r>
      <w:r>
        <w:rPr>
          <w:rFonts w:ascii="GHEA Grapalat" w:hAnsi="GHEA Grapalat"/>
          <w:color w:val="000000"/>
        </w:rPr>
        <w:t>համաձայն</w:t>
      </w:r>
      <w:r>
        <w:rPr>
          <w:rFonts w:ascii="GHEA Grapalat" w:hAnsi="GHEA Grapalat"/>
          <w:color w:val="000000"/>
          <w:lang w:val="de-DE"/>
        </w:rPr>
        <w:t xml:space="preserve">` 24.01.2001 </w:t>
      </w:r>
      <w:r>
        <w:rPr>
          <w:rFonts w:ascii="GHEA Grapalat" w:hAnsi="GHEA Grapalat"/>
          <w:color w:val="000000"/>
        </w:rPr>
        <w:t>թվականի</w:t>
      </w:r>
      <w:r>
        <w:rPr>
          <w:rFonts w:ascii="GHEA Grapalat" w:hAnsi="GHEA Grapalat"/>
          <w:color w:val="000000"/>
          <w:lang w:val="de-DE"/>
        </w:rPr>
        <w:t xml:space="preserve"> </w:t>
      </w:r>
      <w:r>
        <w:rPr>
          <w:rFonts w:ascii="GHEA Grapalat" w:hAnsi="GHEA Grapalat"/>
          <w:color w:val="000000"/>
        </w:rPr>
        <w:t>Երևան</w:t>
      </w:r>
      <w:r>
        <w:rPr>
          <w:rFonts w:ascii="GHEA Grapalat" w:hAnsi="GHEA Grapalat"/>
          <w:color w:val="000000"/>
          <w:lang w:val="de-DE"/>
        </w:rPr>
        <w:t xml:space="preserve">, </w:t>
      </w:r>
      <w:r>
        <w:rPr>
          <w:rFonts w:ascii="GHEA Grapalat" w:hAnsi="GHEA Grapalat"/>
          <w:color w:val="000000"/>
        </w:rPr>
        <w:t>Արաբկիր</w:t>
      </w:r>
      <w:r>
        <w:rPr>
          <w:rFonts w:ascii="GHEA Grapalat" w:hAnsi="GHEA Grapalat"/>
          <w:color w:val="000000"/>
          <w:lang w:val="de-DE"/>
        </w:rPr>
        <w:t xml:space="preserve">, </w:t>
      </w:r>
      <w:r>
        <w:rPr>
          <w:rFonts w:ascii="GHEA Grapalat" w:hAnsi="GHEA Grapalat"/>
          <w:color w:val="000000"/>
        </w:rPr>
        <w:t>Գայդարի</w:t>
      </w:r>
      <w:r>
        <w:rPr>
          <w:rFonts w:ascii="GHEA Grapalat" w:hAnsi="GHEA Grapalat"/>
          <w:color w:val="000000"/>
          <w:lang w:val="de-DE"/>
        </w:rPr>
        <w:t xml:space="preserve"> </w:t>
      </w:r>
      <w:r>
        <w:rPr>
          <w:rFonts w:ascii="GHEA Grapalat" w:hAnsi="GHEA Grapalat"/>
          <w:color w:val="000000"/>
        </w:rPr>
        <w:t>փողոց</w:t>
      </w:r>
      <w:r>
        <w:rPr>
          <w:rFonts w:ascii="GHEA Grapalat" w:hAnsi="GHEA Grapalat"/>
          <w:color w:val="000000"/>
          <w:lang w:val="de-DE"/>
        </w:rPr>
        <w:t xml:space="preserve"> 59 </w:t>
      </w:r>
      <w:r>
        <w:rPr>
          <w:rFonts w:ascii="GHEA Grapalat" w:hAnsi="GHEA Grapalat"/>
          <w:color w:val="000000"/>
        </w:rPr>
        <w:t>բնակելի</w:t>
      </w:r>
      <w:r>
        <w:rPr>
          <w:rFonts w:ascii="GHEA Grapalat" w:hAnsi="GHEA Grapalat"/>
          <w:color w:val="000000"/>
          <w:lang w:val="de-DE"/>
        </w:rPr>
        <w:t xml:space="preserve"> </w:t>
      </w:r>
      <w:r>
        <w:rPr>
          <w:rFonts w:ascii="GHEA Grapalat" w:hAnsi="GHEA Grapalat"/>
          <w:color w:val="000000"/>
        </w:rPr>
        <w:t>տան</w:t>
      </w:r>
      <w:r>
        <w:rPr>
          <w:rFonts w:ascii="GHEA Grapalat" w:hAnsi="GHEA Grapalat"/>
          <w:color w:val="000000"/>
          <w:lang w:val="de-DE"/>
        </w:rPr>
        <w:t xml:space="preserve"> </w:t>
      </w:r>
      <w:r>
        <w:rPr>
          <w:rFonts w:ascii="GHEA Grapalat" w:hAnsi="GHEA Grapalat"/>
          <w:color w:val="000000"/>
        </w:rPr>
        <w:t>նկատմամբ</w:t>
      </w:r>
      <w:r>
        <w:rPr>
          <w:rFonts w:ascii="GHEA Grapalat" w:hAnsi="GHEA Grapalat"/>
          <w:color w:val="000000"/>
          <w:lang w:val="de-DE"/>
        </w:rPr>
        <w:t xml:space="preserve"> </w:t>
      </w:r>
      <w:r>
        <w:rPr>
          <w:rFonts w:ascii="GHEA Grapalat" w:hAnsi="GHEA Grapalat"/>
          <w:color w:val="000000"/>
        </w:rPr>
        <w:t>գրանցվել</w:t>
      </w:r>
      <w:r>
        <w:rPr>
          <w:rFonts w:ascii="GHEA Grapalat" w:hAnsi="GHEA Grapalat"/>
          <w:color w:val="000000"/>
          <w:lang w:val="de-DE"/>
        </w:rPr>
        <w:t xml:space="preserve"> </w:t>
      </w:r>
      <w:r>
        <w:rPr>
          <w:rFonts w:ascii="GHEA Grapalat" w:hAnsi="GHEA Grapalat"/>
          <w:color w:val="000000"/>
        </w:rPr>
        <w:t>է</w:t>
      </w:r>
      <w:r>
        <w:rPr>
          <w:rFonts w:ascii="GHEA Grapalat" w:hAnsi="GHEA Grapalat"/>
          <w:color w:val="000000"/>
          <w:lang w:val="de-DE"/>
        </w:rPr>
        <w:t xml:space="preserve"> </w:t>
      </w:r>
      <w:r>
        <w:rPr>
          <w:rFonts w:ascii="GHEA Grapalat" w:hAnsi="GHEA Grapalat"/>
          <w:color w:val="000000"/>
        </w:rPr>
        <w:t>Ազնիվ</w:t>
      </w:r>
      <w:r>
        <w:rPr>
          <w:rFonts w:ascii="GHEA Grapalat" w:hAnsi="GHEA Grapalat"/>
          <w:color w:val="000000"/>
          <w:lang w:val="de-DE"/>
        </w:rPr>
        <w:t xml:space="preserve"> </w:t>
      </w:r>
      <w:r>
        <w:rPr>
          <w:rFonts w:ascii="GHEA Grapalat" w:hAnsi="GHEA Grapalat"/>
          <w:color w:val="000000"/>
        </w:rPr>
        <w:t>Մանուկյանի</w:t>
      </w:r>
      <w:r>
        <w:rPr>
          <w:rFonts w:ascii="GHEA Grapalat" w:hAnsi="GHEA Grapalat"/>
          <w:color w:val="000000"/>
          <w:lang w:val="de-DE"/>
        </w:rPr>
        <w:t xml:space="preserve"> (3/4 </w:t>
      </w:r>
      <w:r>
        <w:rPr>
          <w:rFonts w:ascii="GHEA Grapalat" w:hAnsi="GHEA Grapalat"/>
          <w:color w:val="000000"/>
        </w:rPr>
        <w:t>մաս</w:t>
      </w:r>
      <w:r>
        <w:rPr>
          <w:rFonts w:ascii="GHEA Grapalat" w:hAnsi="GHEA Grapalat"/>
          <w:color w:val="000000"/>
          <w:lang w:val="de-DE"/>
        </w:rPr>
        <w:t xml:space="preserve">) </w:t>
      </w:r>
      <w:r>
        <w:rPr>
          <w:rFonts w:ascii="GHEA Grapalat" w:hAnsi="GHEA Grapalat"/>
          <w:color w:val="000000"/>
        </w:rPr>
        <w:t>և</w:t>
      </w:r>
      <w:r>
        <w:rPr>
          <w:rFonts w:ascii="GHEA Grapalat" w:hAnsi="GHEA Grapalat"/>
          <w:color w:val="000000"/>
          <w:lang w:val="de-DE"/>
        </w:rPr>
        <w:t xml:space="preserve"> </w:t>
      </w:r>
      <w:r>
        <w:rPr>
          <w:rFonts w:ascii="GHEA Grapalat" w:hAnsi="GHEA Grapalat"/>
          <w:color w:val="000000"/>
        </w:rPr>
        <w:t>Գեղամ</w:t>
      </w:r>
      <w:r>
        <w:rPr>
          <w:rFonts w:ascii="GHEA Grapalat" w:hAnsi="GHEA Grapalat"/>
          <w:color w:val="000000"/>
          <w:lang w:val="de-DE"/>
        </w:rPr>
        <w:t xml:space="preserve"> </w:t>
      </w:r>
      <w:r>
        <w:rPr>
          <w:rFonts w:ascii="GHEA Grapalat" w:hAnsi="GHEA Grapalat"/>
          <w:color w:val="000000"/>
        </w:rPr>
        <w:t>Բալասանյանի</w:t>
      </w:r>
      <w:r>
        <w:rPr>
          <w:rFonts w:ascii="GHEA Grapalat" w:hAnsi="GHEA Grapalat"/>
          <w:color w:val="000000"/>
          <w:lang w:val="de-DE"/>
        </w:rPr>
        <w:t xml:space="preserve"> (1/4 </w:t>
      </w:r>
      <w:r>
        <w:rPr>
          <w:rFonts w:ascii="GHEA Grapalat" w:hAnsi="GHEA Grapalat"/>
          <w:color w:val="000000"/>
        </w:rPr>
        <w:t>մաս</w:t>
      </w:r>
      <w:r>
        <w:rPr>
          <w:rFonts w:ascii="GHEA Grapalat" w:hAnsi="GHEA Grapalat"/>
          <w:color w:val="000000"/>
          <w:lang w:val="de-DE"/>
        </w:rPr>
        <w:t xml:space="preserve">) </w:t>
      </w:r>
      <w:r>
        <w:rPr>
          <w:rFonts w:ascii="GHEA Grapalat" w:hAnsi="GHEA Grapalat"/>
          <w:color w:val="000000"/>
        </w:rPr>
        <w:t>սեփականության</w:t>
      </w:r>
      <w:r>
        <w:rPr>
          <w:rFonts w:ascii="GHEA Grapalat" w:hAnsi="GHEA Grapalat"/>
          <w:color w:val="000000"/>
          <w:lang w:val="de-DE"/>
        </w:rPr>
        <w:t xml:space="preserve"> </w:t>
      </w:r>
      <w:r>
        <w:rPr>
          <w:rFonts w:ascii="GHEA Grapalat" w:hAnsi="GHEA Grapalat"/>
          <w:color w:val="000000"/>
        </w:rPr>
        <w:t>իրավունքը</w:t>
      </w:r>
      <w:r>
        <w:rPr>
          <w:rFonts w:ascii="GHEA Grapalat" w:hAnsi="GHEA Grapalat"/>
          <w:color w:val="000000"/>
          <w:lang w:val="de-DE"/>
        </w:rPr>
        <w:t xml:space="preserve">: </w:t>
      </w:r>
      <w:r>
        <w:rPr>
          <w:rFonts w:ascii="GHEA Grapalat" w:hAnsi="GHEA Grapalat"/>
          <w:color w:val="000000"/>
        </w:rPr>
        <w:t>Գրանցման</w:t>
      </w:r>
      <w:r>
        <w:rPr>
          <w:rFonts w:ascii="GHEA Grapalat" w:hAnsi="GHEA Grapalat"/>
          <w:color w:val="000000"/>
          <w:lang w:val="de-DE"/>
        </w:rPr>
        <w:t xml:space="preserve"> </w:t>
      </w:r>
      <w:r>
        <w:rPr>
          <w:rFonts w:ascii="GHEA Grapalat" w:hAnsi="GHEA Grapalat"/>
          <w:color w:val="000000"/>
        </w:rPr>
        <w:t>համար</w:t>
      </w:r>
      <w:r>
        <w:rPr>
          <w:rFonts w:ascii="GHEA Grapalat" w:hAnsi="GHEA Grapalat"/>
          <w:color w:val="000000"/>
          <w:lang w:val="de-DE"/>
        </w:rPr>
        <w:t xml:space="preserve"> </w:t>
      </w:r>
      <w:r>
        <w:rPr>
          <w:rFonts w:ascii="GHEA Grapalat" w:hAnsi="GHEA Grapalat"/>
          <w:color w:val="000000"/>
        </w:rPr>
        <w:t>հիմք</w:t>
      </w:r>
      <w:r>
        <w:rPr>
          <w:rFonts w:ascii="GHEA Grapalat" w:hAnsi="GHEA Grapalat"/>
          <w:color w:val="000000"/>
          <w:lang w:val="de-DE"/>
        </w:rPr>
        <w:t xml:space="preserve"> </w:t>
      </w:r>
      <w:r>
        <w:rPr>
          <w:rFonts w:ascii="GHEA Grapalat" w:hAnsi="GHEA Grapalat"/>
          <w:color w:val="000000"/>
        </w:rPr>
        <w:t>է</w:t>
      </w:r>
      <w:r>
        <w:rPr>
          <w:rFonts w:ascii="GHEA Grapalat" w:hAnsi="GHEA Grapalat"/>
          <w:color w:val="000000"/>
          <w:lang w:val="de-DE"/>
        </w:rPr>
        <w:t xml:space="preserve"> </w:t>
      </w:r>
      <w:r>
        <w:rPr>
          <w:rFonts w:ascii="GHEA Grapalat" w:hAnsi="GHEA Grapalat"/>
          <w:color w:val="000000"/>
        </w:rPr>
        <w:t>հանդիսացել</w:t>
      </w:r>
      <w:r>
        <w:rPr>
          <w:rFonts w:ascii="GHEA Grapalat" w:hAnsi="GHEA Grapalat"/>
          <w:color w:val="000000"/>
          <w:lang w:val="de-DE"/>
        </w:rPr>
        <w:t xml:space="preserve"> </w:t>
      </w:r>
      <w:r>
        <w:rPr>
          <w:rFonts w:ascii="GHEA Grapalat" w:hAnsi="GHEA Grapalat"/>
          <w:color w:val="000000"/>
        </w:rPr>
        <w:t>պետ</w:t>
      </w:r>
      <w:r>
        <w:rPr>
          <w:rFonts w:ascii="GHEA Grapalat" w:hAnsi="GHEA Grapalat"/>
          <w:color w:val="000000"/>
          <w:lang w:val="de-DE"/>
        </w:rPr>
        <w:t xml:space="preserve">. </w:t>
      </w:r>
      <w:r>
        <w:rPr>
          <w:rFonts w:ascii="GHEA Grapalat" w:hAnsi="GHEA Grapalat"/>
          <w:color w:val="000000"/>
        </w:rPr>
        <w:t>նոտարի</w:t>
      </w:r>
      <w:r>
        <w:rPr>
          <w:rFonts w:ascii="GHEA Grapalat" w:hAnsi="GHEA Grapalat"/>
          <w:color w:val="000000"/>
          <w:lang w:val="de-DE"/>
        </w:rPr>
        <w:t xml:space="preserve"> 08.09.1983 </w:t>
      </w:r>
      <w:r>
        <w:rPr>
          <w:rFonts w:ascii="GHEA Grapalat" w:hAnsi="GHEA Grapalat"/>
          <w:color w:val="000000"/>
        </w:rPr>
        <w:t>թվականի</w:t>
      </w:r>
      <w:r>
        <w:rPr>
          <w:rFonts w:ascii="GHEA Grapalat" w:hAnsi="GHEA Grapalat"/>
          <w:color w:val="000000"/>
          <w:lang w:val="de-DE"/>
        </w:rPr>
        <w:t xml:space="preserve"> </w:t>
      </w:r>
      <w:r>
        <w:rPr>
          <w:rFonts w:ascii="GHEA Grapalat" w:hAnsi="GHEA Grapalat"/>
          <w:color w:val="000000"/>
        </w:rPr>
        <w:t>թիվ</w:t>
      </w:r>
      <w:r>
        <w:rPr>
          <w:rFonts w:ascii="GHEA Grapalat" w:hAnsi="GHEA Grapalat"/>
          <w:color w:val="000000"/>
          <w:lang w:val="de-DE"/>
        </w:rPr>
        <w:t xml:space="preserve"> 1-14467 </w:t>
      </w:r>
      <w:r>
        <w:rPr>
          <w:rFonts w:ascii="GHEA Grapalat" w:hAnsi="GHEA Grapalat"/>
          <w:color w:val="000000"/>
        </w:rPr>
        <w:t>բնակել</w:t>
      </w:r>
      <w:r>
        <w:rPr>
          <w:rFonts w:ascii="GHEA Grapalat" w:hAnsi="GHEA Grapalat"/>
          <w:color w:val="000000"/>
          <w:lang w:val="en-US"/>
        </w:rPr>
        <w:t>ի</w:t>
      </w:r>
      <w:r>
        <w:rPr>
          <w:rFonts w:ascii="GHEA Grapalat" w:hAnsi="GHEA Grapalat"/>
          <w:color w:val="000000"/>
          <w:lang w:val="de-DE"/>
        </w:rPr>
        <w:t xml:space="preserve"> </w:t>
      </w:r>
      <w:r>
        <w:rPr>
          <w:rFonts w:ascii="GHEA Grapalat" w:hAnsi="GHEA Grapalat"/>
          <w:color w:val="000000"/>
        </w:rPr>
        <w:t>տան</w:t>
      </w:r>
      <w:r>
        <w:rPr>
          <w:rFonts w:ascii="GHEA Grapalat" w:hAnsi="GHEA Grapalat"/>
          <w:color w:val="000000"/>
          <w:lang w:val="de-DE"/>
        </w:rPr>
        <w:t xml:space="preserve"> </w:t>
      </w:r>
      <w:r>
        <w:rPr>
          <w:rFonts w:ascii="GHEA Grapalat" w:hAnsi="GHEA Grapalat"/>
          <w:color w:val="000000"/>
        </w:rPr>
        <w:t>մասի</w:t>
      </w:r>
      <w:r>
        <w:rPr>
          <w:rFonts w:ascii="GHEA Grapalat" w:hAnsi="GHEA Grapalat"/>
          <w:color w:val="000000"/>
          <w:lang w:val="de-DE"/>
        </w:rPr>
        <w:t xml:space="preserve"> </w:t>
      </w:r>
      <w:r>
        <w:rPr>
          <w:rFonts w:ascii="GHEA Grapalat" w:hAnsi="GHEA Grapalat"/>
        </w:rPr>
        <w:t>նվիրատվության</w:t>
      </w:r>
      <w:r>
        <w:rPr>
          <w:rFonts w:ascii="GHEA Grapalat" w:hAnsi="GHEA Grapalat"/>
          <w:lang w:val="de-DE"/>
        </w:rPr>
        <w:t xml:space="preserve"> </w:t>
      </w:r>
      <w:r>
        <w:rPr>
          <w:rFonts w:ascii="GHEA Grapalat" w:hAnsi="GHEA Grapalat"/>
        </w:rPr>
        <w:t>պայմանագիրը</w:t>
      </w:r>
      <w:r>
        <w:rPr>
          <w:rFonts w:ascii="GHEA Grapalat" w:hAnsi="GHEA Grapalat"/>
          <w:lang w:val="de-DE"/>
        </w:rPr>
        <w:t xml:space="preserve"> </w:t>
      </w:r>
      <w:r>
        <w:rPr>
          <w:rFonts w:ascii="GHEA Grapalat" w:hAnsi="GHEA Grapalat" w:cs="GHEA Grapalat"/>
          <w:lang w:val="fr-FR"/>
        </w:rPr>
        <w:t>(</w:t>
      </w:r>
      <w:r>
        <w:rPr>
          <w:rFonts w:ascii="GHEA Grapalat" w:hAnsi="GHEA Grapalat"/>
          <w:b/>
          <w:lang w:val="hy-AM"/>
        </w:rPr>
        <w:t>հատոր 1-ին, գ.թ. 1</w:t>
      </w:r>
      <w:r>
        <w:rPr>
          <w:rFonts w:ascii="GHEA Grapalat" w:hAnsi="GHEA Grapalat"/>
          <w:b/>
          <w:lang w:val="de-DE"/>
        </w:rPr>
        <w:t>9</w:t>
      </w:r>
      <w:r>
        <w:rPr>
          <w:rFonts w:ascii="GHEA Grapalat" w:hAnsi="GHEA Grapalat"/>
          <w:b/>
          <w:lang w:val="hy-AM"/>
        </w:rPr>
        <w:t>-20):</w:t>
      </w:r>
    </w:p>
    <w:p w14:paraId="1652AC87" w14:textId="77777777" w:rsidR="0045394C" w:rsidRDefault="0045394C" w:rsidP="00AC52EB">
      <w:pPr>
        <w:pStyle w:val="NormalWeb"/>
        <w:tabs>
          <w:tab w:val="left" w:pos="0"/>
        </w:tabs>
        <w:spacing w:before="0" w:beforeAutospacing="0" w:after="0" w:afterAutospacing="0" w:line="276" w:lineRule="auto"/>
        <w:ind w:left="-284" w:right="-472" w:firstLine="426"/>
        <w:contextualSpacing/>
        <w:jc w:val="both"/>
        <w:rPr>
          <w:rFonts w:ascii="GHEA Grapalat" w:hAnsi="GHEA Grapalat"/>
          <w:lang w:val="de-DE"/>
        </w:rPr>
      </w:pPr>
      <w:r>
        <w:rPr>
          <w:rFonts w:ascii="GHEA Grapalat" w:hAnsi="GHEA Grapalat"/>
          <w:lang w:val="hy-AM"/>
        </w:rPr>
        <w:t>4</w:t>
      </w:r>
      <w:r>
        <w:rPr>
          <w:rFonts w:ascii="GHEA Grapalat" w:hAnsi="GHEA Grapalat"/>
          <w:lang w:val="de-DE"/>
        </w:rPr>
        <w:t xml:space="preserve">) 03.10.2001 </w:t>
      </w:r>
      <w:r>
        <w:rPr>
          <w:rFonts w:ascii="GHEA Grapalat" w:hAnsi="GHEA Grapalat"/>
        </w:rPr>
        <w:t>թվականի</w:t>
      </w:r>
      <w:r>
        <w:rPr>
          <w:rFonts w:ascii="GHEA Grapalat" w:hAnsi="GHEA Grapalat"/>
          <w:lang w:val="de-DE"/>
        </w:rPr>
        <w:t xml:space="preserve"> </w:t>
      </w:r>
      <w:r>
        <w:rPr>
          <w:rFonts w:ascii="GHEA Grapalat" w:hAnsi="GHEA Grapalat"/>
        </w:rPr>
        <w:t>բնակելի</w:t>
      </w:r>
      <w:r>
        <w:rPr>
          <w:rFonts w:ascii="GHEA Grapalat" w:hAnsi="GHEA Grapalat"/>
          <w:lang w:val="de-DE"/>
        </w:rPr>
        <w:t xml:space="preserve"> </w:t>
      </w:r>
      <w:r>
        <w:rPr>
          <w:rFonts w:ascii="GHEA Grapalat" w:hAnsi="GHEA Grapalat"/>
        </w:rPr>
        <w:t>տան</w:t>
      </w:r>
      <w:r>
        <w:rPr>
          <w:rFonts w:ascii="GHEA Grapalat" w:hAnsi="GHEA Grapalat"/>
          <w:lang w:val="de-DE"/>
        </w:rPr>
        <w:t xml:space="preserve"> </w:t>
      </w:r>
      <w:r>
        <w:rPr>
          <w:rFonts w:ascii="GHEA Grapalat" w:hAnsi="GHEA Grapalat"/>
        </w:rPr>
        <w:t>մասի</w:t>
      </w:r>
      <w:r>
        <w:rPr>
          <w:rFonts w:ascii="GHEA Grapalat" w:hAnsi="GHEA Grapalat"/>
          <w:lang w:val="de-DE"/>
        </w:rPr>
        <w:t xml:space="preserve"> </w:t>
      </w:r>
      <w:r>
        <w:rPr>
          <w:rFonts w:ascii="GHEA Grapalat" w:hAnsi="GHEA Grapalat"/>
        </w:rPr>
        <w:t>նվիրատվության</w:t>
      </w:r>
      <w:r>
        <w:rPr>
          <w:rFonts w:ascii="GHEA Grapalat" w:hAnsi="GHEA Grapalat"/>
          <w:lang w:val="de-DE"/>
        </w:rPr>
        <w:t xml:space="preserve"> </w:t>
      </w:r>
      <w:r>
        <w:rPr>
          <w:rFonts w:ascii="GHEA Grapalat" w:hAnsi="GHEA Grapalat"/>
        </w:rPr>
        <w:t>պայմանագրի</w:t>
      </w:r>
      <w:r>
        <w:rPr>
          <w:rFonts w:ascii="GHEA Grapalat" w:hAnsi="GHEA Grapalat"/>
          <w:lang w:val="de-DE"/>
        </w:rPr>
        <w:t xml:space="preserve"> </w:t>
      </w:r>
      <w:r>
        <w:rPr>
          <w:rFonts w:ascii="GHEA Grapalat" w:hAnsi="GHEA Grapalat"/>
        </w:rPr>
        <w:t>համաձայն</w:t>
      </w:r>
      <w:r>
        <w:rPr>
          <w:rFonts w:ascii="GHEA Grapalat" w:hAnsi="GHEA Grapalat"/>
          <w:lang w:val="de-DE"/>
        </w:rPr>
        <w:t xml:space="preserve">` </w:t>
      </w:r>
      <w:r>
        <w:rPr>
          <w:rFonts w:ascii="GHEA Grapalat" w:hAnsi="GHEA Grapalat"/>
        </w:rPr>
        <w:t>Գեղամ</w:t>
      </w:r>
      <w:r>
        <w:rPr>
          <w:rFonts w:ascii="GHEA Grapalat" w:hAnsi="GHEA Grapalat"/>
          <w:lang w:val="de-DE"/>
        </w:rPr>
        <w:t xml:space="preserve"> </w:t>
      </w:r>
      <w:r>
        <w:rPr>
          <w:rFonts w:ascii="GHEA Grapalat" w:hAnsi="GHEA Grapalat"/>
        </w:rPr>
        <w:t>Բալասանյան</w:t>
      </w:r>
      <w:r>
        <w:rPr>
          <w:rFonts w:ascii="GHEA Grapalat" w:hAnsi="GHEA Grapalat"/>
          <w:lang w:val="hy-AM"/>
        </w:rPr>
        <w:t>ն</w:t>
      </w:r>
      <w:r>
        <w:rPr>
          <w:rFonts w:ascii="GHEA Grapalat" w:hAnsi="GHEA Grapalat"/>
          <w:lang w:val="de-DE"/>
        </w:rPr>
        <w:t xml:space="preserve"> </w:t>
      </w:r>
      <w:r>
        <w:rPr>
          <w:rFonts w:ascii="GHEA Grapalat" w:hAnsi="GHEA Grapalat"/>
        </w:rPr>
        <w:t>Ազնիվ</w:t>
      </w:r>
      <w:r>
        <w:rPr>
          <w:rFonts w:ascii="GHEA Grapalat" w:hAnsi="GHEA Grapalat"/>
          <w:lang w:val="de-DE"/>
        </w:rPr>
        <w:t xml:space="preserve"> </w:t>
      </w:r>
      <w:r>
        <w:rPr>
          <w:rFonts w:ascii="GHEA Grapalat" w:hAnsi="GHEA Grapalat"/>
        </w:rPr>
        <w:t>Մանուկյանին</w:t>
      </w:r>
      <w:r>
        <w:rPr>
          <w:rFonts w:ascii="GHEA Grapalat" w:hAnsi="GHEA Grapalat"/>
          <w:lang w:val="de-DE"/>
        </w:rPr>
        <w:t xml:space="preserve"> </w:t>
      </w:r>
      <w:r>
        <w:rPr>
          <w:rFonts w:ascii="GHEA Grapalat" w:hAnsi="GHEA Grapalat"/>
        </w:rPr>
        <w:t>է</w:t>
      </w:r>
      <w:r>
        <w:rPr>
          <w:rFonts w:ascii="GHEA Grapalat" w:hAnsi="GHEA Grapalat"/>
          <w:lang w:val="de-DE"/>
        </w:rPr>
        <w:t xml:space="preserve"> </w:t>
      </w:r>
      <w:r>
        <w:rPr>
          <w:rFonts w:ascii="GHEA Grapalat" w:hAnsi="GHEA Grapalat"/>
        </w:rPr>
        <w:t>նվիրել</w:t>
      </w:r>
      <w:r>
        <w:rPr>
          <w:rFonts w:ascii="GHEA Grapalat" w:hAnsi="GHEA Grapalat"/>
          <w:lang w:val="de-DE"/>
        </w:rPr>
        <w:t xml:space="preserve"> </w:t>
      </w:r>
      <w:r>
        <w:rPr>
          <w:rFonts w:ascii="GHEA Grapalat" w:hAnsi="GHEA Grapalat"/>
        </w:rPr>
        <w:t>Գայդարի</w:t>
      </w:r>
      <w:r>
        <w:rPr>
          <w:rFonts w:ascii="GHEA Grapalat" w:hAnsi="GHEA Grapalat"/>
          <w:lang w:val="de-DE"/>
        </w:rPr>
        <w:t xml:space="preserve"> </w:t>
      </w:r>
      <w:r>
        <w:rPr>
          <w:rFonts w:ascii="GHEA Grapalat" w:hAnsi="GHEA Grapalat"/>
        </w:rPr>
        <w:t>փողոց</w:t>
      </w:r>
      <w:r>
        <w:rPr>
          <w:rFonts w:ascii="GHEA Grapalat" w:hAnsi="GHEA Grapalat"/>
          <w:lang w:val="de-DE"/>
        </w:rPr>
        <w:t xml:space="preserve"> </w:t>
      </w:r>
      <w:r>
        <w:rPr>
          <w:rFonts w:ascii="GHEA Grapalat" w:hAnsi="GHEA Grapalat"/>
        </w:rPr>
        <w:t>թիվ</w:t>
      </w:r>
      <w:r>
        <w:rPr>
          <w:rFonts w:ascii="GHEA Grapalat" w:hAnsi="GHEA Grapalat"/>
          <w:lang w:val="de-DE"/>
        </w:rPr>
        <w:t xml:space="preserve"> 59 </w:t>
      </w:r>
      <w:r>
        <w:rPr>
          <w:rFonts w:ascii="GHEA Grapalat" w:hAnsi="GHEA Grapalat"/>
        </w:rPr>
        <w:t>բնակելի</w:t>
      </w:r>
      <w:r>
        <w:rPr>
          <w:rFonts w:ascii="GHEA Grapalat" w:hAnsi="GHEA Grapalat"/>
          <w:lang w:val="de-DE"/>
        </w:rPr>
        <w:t xml:space="preserve"> </w:t>
      </w:r>
      <w:r>
        <w:rPr>
          <w:rFonts w:ascii="GHEA Grapalat" w:hAnsi="GHEA Grapalat"/>
        </w:rPr>
        <w:t>տան</w:t>
      </w:r>
      <w:r>
        <w:rPr>
          <w:rFonts w:ascii="GHEA Grapalat" w:hAnsi="GHEA Grapalat"/>
          <w:lang w:val="de-DE"/>
        </w:rPr>
        <w:t xml:space="preserve"> </w:t>
      </w:r>
      <w:r>
        <w:rPr>
          <w:rFonts w:ascii="GHEA Grapalat" w:hAnsi="GHEA Grapalat"/>
        </w:rPr>
        <w:t>իրեն</w:t>
      </w:r>
      <w:r>
        <w:rPr>
          <w:rFonts w:ascii="GHEA Grapalat" w:hAnsi="GHEA Grapalat"/>
          <w:lang w:val="de-DE"/>
        </w:rPr>
        <w:t xml:space="preserve"> </w:t>
      </w:r>
      <w:r>
        <w:rPr>
          <w:rFonts w:ascii="GHEA Grapalat" w:hAnsi="GHEA Grapalat"/>
        </w:rPr>
        <w:t>պատկանող</w:t>
      </w:r>
      <w:r>
        <w:rPr>
          <w:rFonts w:ascii="GHEA Grapalat" w:hAnsi="GHEA Grapalat"/>
          <w:lang w:val="de-DE"/>
        </w:rPr>
        <w:t xml:space="preserve"> 1/4 </w:t>
      </w:r>
      <w:r>
        <w:rPr>
          <w:rFonts w:ascii="GHEA Grapalat" w:hAnsi="GHEA Grapalat"/>
        </w:rPr>
        <w:t>մասը</w:t>
      </w:r>
      <w:r>
        <w:rPr>
          <w:rFonts w:ascii="GHEA Grapalat" w:hAnsi="GHEA Grapalat"/>
          <w:lang w:val="de-DE"/>
        </w:rPr>
        <w:t xml:space="preserve"> </w:t>
      </w:r>
      <w:r>
        <w:rPr>
          <w:rFonts w:ascii="GHEA Grapalat" w:hAnsi="GHEA Grapalat" w:cs="GHEA Grapalat"/>
          <w:lang w:val="fr-FR"/>
        </w:rPr>
        <w:t>(</w:t>
      </w:r>
      <w:r>
        <w:rPr>
          <w:rFonts w:ascii="GHEA Grapalat" w:hAnsi="GHEA Grapalat"/>
          <w:b/>
          <w:lang w:val="hy-AM"/>
        </w:rPr>
        <w:t>հատոր 2-րդ, գ.թ. 6</w:t>
      </w:r>
      <w:r>
        <w:rPr>
          <w:rFonts w:ascii="GHEA Grapalat" w:hAnsi="GHEA Grapalat"/>
          <w:b/>
          <w:lang w:val="de-DE"/>
        </w:rPr>
        <w:t>4</w:t>
      </w:r>
      <w:r>
        <w:rPr>
          <w:rFonts w:ascii="GHEA Grapalat" w:hAnsi="GHEA Grapalat"/>
          <w:b/>
          <w:lang w:val="hy-AM"/>
        </w:rPr>
        <w:t>):</w:t>
      </w:r>
    </w:p>
    <w:p w14:paraId="7CB161C0" w14:textId="4228D3D8" w:rsidR="0045394C" w:rsidRDefault="0045394C" w:rsidP="00AC52EB">
      <w:pPr>
        <w:pStyle w:val="NormalWeb"/>
        <w:tabs>
          <w:tab w:val="left" w:pos="0"/>
        </w:tabs>
        <w:spacing w:before="0" w:beforeAutospacing="0" w:after="0" w:afterAutospacing="0" w:line="276" w:lineRule="auto"/>
        <w:ind w:left="-284" w:right="-472" w:firstLine="426"/>
        <w:contextualSpacing/>
        <w:jc w:val="both"/>
        <w:rPr>
          <w:rFonts w:ascii="GHEA Grapalat" w:hAnsi="GHEA Grapalat"/>
          <w:color w:val="000000"/>
          <w:lang w:val="de-DE"/>
        </w:rPr>
      </w:pPr>
      <w:r>
        <w:rPr>
          <w:rFonts w:ascii="GHEA Grapalat" w:hAnsi="GHEA Grapalat"/>
          <w:lang w:val="hy-AM"/>
        </w:rPr>
        <w:t>5</w:t>
      </w:r>
      <w:r>
        <w:rPr>
          <w:rFonts w:ascii="GHEA Grapalat" w:hAnsi="GHEA Grapalat"/>
          <w:lang w:val="de-DE"/>
        </w:rPr>
        <w:t xml:space="preserve">) </w:t>
      </w:r>
      <w:r>
        <w:rPr>
          <w:rFonts w:ascii="GHEA Grapalat" w:hAnsi="GHEA Grapalat"/>
        </w:rPr>
        <w:t>Անշարժ</w:t>
      </w:r>
      <w:r>
        <w:rPr>
          <w:rFonts w:ascii="GHEA Grapalat" w:hAnsi="GHEA Grapalat"/>
          <w:lang w:val="de-DE"/>
        </w:rPr>
        <w:t xml:space="preserve"> </w:t>
      </w:r>
      <w:r>
        <w:rPr>
          <w:rFonts w:ascii="GHEA Grapalat" w:hAnsi="GHEA Grapalat"/>
        </w:rPr>
        <w:t>գույքի</w:t>
      </w:r>
      <w:r>
        <w:rPr>
          <w:rFonts w:ascii="GHEA Grapalat" w:hAnsi="GHEA Grapalat"/>
          <w:lang w:val="de-DE"/>
        </w:rPr>
        <w:t xml:space="preserve"> </w:t>
      </w:r>
      <w:r>
        <w:rPr>
          <w:rFonts w:ascii="GHEA Grapalat" w:hAnsi="GHEA Grapalat"/>
        </w:rPr>
        <w:t>նկատմամբ</w:t>
      </w:r>
      <w:r>
        <w:rPr>
          <w:rFonts w:ascii="GHEA Grapalat" w:hAnsi="GHEA Grapalat"/>
          <w:lang w:val="de-DE"/>
        </w:rPr>
        <w:t xml:space="preserve"> </w:t>
      </w:r>
      <w:r>
        <w:rPr>
          <w:rFonts w:ascii="GHEA Grapalat" w:hAnsi="GHEA Grapalat"/>
        </w:rPr>
        <w:t>իրավունքների</w:t>
      </w:r>
      <w:r>
        <w:rPr>
          <w:rFonts w:ascii="GHEA Grapalat" w:hAnsi="GHEA Grapalat"/>
          <w:lang w:val="de-DE"/>
        </w:rPr>
        <w:t xml:space="preserve"> </w:t>
      </w:r>
      <w:r>
        <w:rPr>
          <w:rFonts w:ascii="GHEA Grapalat" w:hAnsi="GHEA Grapalat"/>
        </w:rPr>
        <w:t>պետական</w:t>
      </w:r>
      <w:r>
        <w:rPr>
          <w:rFonts w:ascii="GHEA Grapalat" w:hAnsi="GHEA Grapalat"/>
          <w:lang w:val="de-DE"/>
        </w:rPr>
        <w:t xml:space="preserve"> </w:t>
      </w:r>
      <w:r>
        <w:rPr>
          <w:rFonts w:ascii="GHEA Grapalat" w:hAnsi="GHEA Grapalat"/>
        </w:rPr>
        <w:t>գրանցման</w:t>
      </w:r>
      <w:r>
        <w:rPr>
          <w:rFonts w:ascii="GHEA Grapalat" w:hAnsi="GHEA Grapalat"/>
          <w:lang w:val="de-DE"/>
        </w:rPr>
        <w:t xml:space="preserve"> </w:t>
      </w:r>
      <w:r>
        <w:rPr>
          <w:rFonts w:ascii="GHEA Grapalat" w:hAnsi="GHEA Grapalat"/>
        </w:rPr>
        <w:t>թիվ</w:t>
      </w:r>
      <w:r>
        <w:rPr>
          <w:rFonts w:ascii="GHEA Grapalat" w:hAnsi="GHEA Grapalat"/>
          <w:lang w:val="de-DE"/>
        </w:rPr>
        <w:t xml:space="preserve"> 493375 </w:t>
      </w:r>
      <w:r>
        <w:rPr>
          <w:rFonts w:ascii="GHEA Grapalat" w:hAnsi="GHEA Grapalat"/>
        </w:rPr>
        <w:t>վկայականի</w:t>
      </w:r>
      <w:r>
        <w:rPr>
          <w:rFonts w:ascii="GHEA Grapalat" w:hAnsi="GHEA Grapalat"/>
          <w:lang w:val="de-DE"/>
        </w:rPr>
        <w:t xml:space="preserve"> </w:t>
      </w:r>
      <w:r>
        <w:rPr>
          <w:rFonts w:ascii="GHEA Grapalat" w:hAnsi="GHEA Grapalat"/>
        </w:rPr>
        <w:t>համաձայն</w:t>
      </w:r>
      <w:r>
        <w:rPr>
          <w:rFonts w:ascii="GHEA Grapalat" w:hAnsi="GHEA Grapalat"/>
          <w:lang w:val="de-DE"/>
        </w:rPr>
        <w:t xml:space="preserve">` 18.10.2001 </w:t>
      </w:r>
      <w:r>
        <w:rPr>
          <w:rFonts w:ascii="GHEA Grapalat" w:hAnsi="GHEA Grapalat"/>
        </w:rPr>
        <w:t>թվականին</w:t>
      </w:r>
      <w:r>
        <w:rPr>
          <w:rFonts w:ascii="GHEA Grapalat" w:hAnsi="GHEA Grapalat"/>
          <w:color w:val="000000"/>
          <w:lang w:val="de-DE"/>
        </w:rPr>
        <w:t xml:space="preserve"> </w:t>
      </w:r>
      <w:r>
        <w:rPr>
          <w:rFonts w:ascii="GHEA Grapalat" w:hAnsi="GHEA Grapalat"/>
          <w:color w:val="000000"/>
        </w:rPr>
        <w:t>Երևան</w:t>
      </w:r>
      <w:r>
        <w:rPr>
          <w:rFonts w:ascii="GHEA Grapalat" w:hAnsi="GHEA Grapalat"/>
          <w:color w:val="000000"/>
          <w:lang w:val="de-DE"/>
        </w:rPr>
        <w:t xml:space="preserve">, </w:t>
      </w:r>
      <w:r>
        <w:rPr>
          <w:rFonts w:ascii="GHEA Grapalat" w:hAnsi="GHEA Grapalat"/>
          <w:color w:val="000000"/>
        </w:rPr>
        <w:t>Արաբկիր</w:t>
      </w:r>
      <w:r>
        <w:rPr>
          <w:rFonts w:ascii="GHEA Grapalat" w:hAnsi="GHEA Grapalat"/>
          <w:color w:val="000000"/>
          <w:lang w:val="de-DE"/>
        </w:rPr>
        <w:t xml:space="preserve">, </w:t>
      </w:r>
      <w:r>
        <w:rPr>
          <w:rFonts w:ascii="GHEA Grapalat" w:hAnsi="GHEA Grapalat"/>
          <w:color w:val="000000"/>
        </w:rPr>
        <w:t>Գայդարի</w:t>
      </w:r>
      <w:r>
        <w:rPr>
          <w:rFonts w:ascii="GHEA Grapalat" w:hAnsi="GHEA Grapalat"/>
          <w:color w:val="000000"/>
          <w:lang w:val="de-DE"/>
        </w:rPr>
        <w:t xml:space="preserve"> </w:t>
      </w:r>
      <w:r>
        <w:rPr>
          <w:rFonts w:ascii="GHEA Grapalat" w:hAnsi="GHEA Grapalat"/>
          <w:color w:val="000000"/>
        </w:rPr>
        <w:t>փողոց</w:t>
      </w:r>
      <w:r>
        <w:rPr>
          <w:rFonts w:ascii="GHEA Grapalat" w:hAnsi="GHEA Grapalat"/>
          <w:color w:val="000000"/>
          <w:lang w:val="de-DE"/>
        </w:rPr>
        <w:t xml:space="preserve"> 59 </w:t>
      </w:r>
      <w:r>
        <w:rPr>
          <w:rFonts w:ascii="GHEA Grapalat" w:hAnsi="GHEA Grapalat"/>
          <w:color w:val="000000"/>
        </w:rPr>
        <w:t>բնակելի</w:t>
      </w:r>
      <w:r>
        <w:rPr>
          <w:rFonts w:ascii="GHEA Grapalat" w:hAnsi="GHEA Grapalat"/>
          <w:color w:val="000000"/>
          <w:lang w:val="de-DE"/>
        </w:rPr>
        <w:t xml:space="preserve"> </w:t>
      </w:r>
      <w:r>
        <w:rPr>
          <w:rFonts w:ascii="GHEA Grapalat" w:hAnsi="GHEA Grapalat"/>
          <w:color w:val="000000"/>
        </w:rPr>
        <w:t>տան</w:t>
      </w:r>
      <w:r>
        <w:rPr>
          <w:rFonts w:ascii="GHEA Grapalat" w:hAnsi="GHEA Grapalat"/>
          <w:color w:val="000000"/>
          <w:lang w:val="de-DE"/>
        </w:rPr>
        <w:t xml:space="preserve"> </w:t>
      </w:r>
      <w:r>
        <w:rPr>
          <w:rFonts w:ascii="GHEA Grapalat" w:hAnsi="GHEA Grapalat"/>
          <w:color w:val="000000"/>
        </w:rPr>
        <w:t>նկատմամբ</w:t>
      </w:r>
      <w:r>
        <w:rPr>
          <w:rFonts w:ascii="GHEA Grapalat" w:hAnsi="GHEA Grapalat"/>
          <w:color w:val="000000"/>
          <w:lang w:val="de-DE"/>
        </w:rPr>
        <w:t xml:space="preserve"> </w:t>
      </w:r>
      <w:r>
        <w:rPr>
          <w:rFonts w:ascii="GHEA Grapalat" w:hAnsi="GHEA Grapalat"/>
          <w:color w:val="000000"/>
        </w:rPr>
        <w:t>գրանցվել</w:t>
      </w:r>
      <w:r>
        <w:rPr>
          <w:rFonts w:ascii="GHEA Grapalat" w:hAnsi="GHEA Grapalat"/>
          <w:color w:val="000000"/>
          <w:lang w:val="de-DE"/>
        </w:rPr>
        <w:t xml:space="preserve"> </w:t>
      </w:r>
      <w:r>
        <w:rPr>
          <w:rFonts w:ascii="GHEA Grapalat" w:hAnsi="GHEA Grapalat"/>
          <w:color w:val="000000"/>
        </w:rPr>
        <w:t>է</w:t>
      </w:r>
      <w:r>
        <w:rPr>
          <w:rFonts w:ascii="GHEA Grapalat" w:hAnsi="GHEA Grapalat"/>
          <w:color w:val="000000"/>
          <w:lang w:val="de-DE"/>
        </w:rPr>
        <w:t xml:space="preserve"> </w:t>
      </w:r>
      <w:r>
        <w:rPr>
          <w:rFonts w:ascii="GHEA Grapalat" w:hAnsi="GHEA Grapalat"/>
          <w:color w:val="000000"/>
        </w:rPr>
        <w:t>Ազնիվ</w:t>
      </w:r>
      <w:r>
        <w:rPr>
          <w:rFonts w:ascii="GHEA Grapalat" w:hAnsi="GHEA Grapalat"/>
          <w:color w:val="000000"/>
          <w:lang w:val="de-DE"/>
        </w:rPr>
        <w:t xml:space="preserve"> </w:t>
      </w:r>
      <w:r>
        <w:rPr>
          <w:rFonts w:ascii="GHEA Grapalat" w:hAnsi="GHEA Grapalat"/>
          <w:color w:val="000000"/>
        </w:rPr>
        <w:t>Մանուկյանի</w:t>
      </w:r>
      <w:r>
        <w:rPr>
          <w:rFonts w:ascii="GHEA Grapalat" w:hAnsi="GHEA Grapalat"/>
          <w:color w:val="000000"/>
          <w:lang w:val="de-DE"/>
        </w:rPr>
        <w:t xml:space="preserve"> </w:t>
      </w:r>
      <w:r>
        <w:rPr>
          <w:rFonts w:ascii="GHEA Grapalat" w:hAnsi="GHEA Grapalat"/>
          <w:color w:val="000000"/>
        </w:rPr>
        <w:t>սեփականության</w:t>
      </w:r>
      <w:r>
        <w:rPr>
          <w:rFonts w:ascii="GHEA Grapalat" w:hAnsi="GHEA Grapalat"/>
          <w:color w:val="000000"/>
          <w:lang w:val="de-DE"/>
        </w:rPr>
        <w:t xml:space="preserve"> </w:t>
      </w:r>
      <w:r>
        <w:rPr>
          <w:rFonts w:ascii="GHEA Grapalat" w:hAnsi="GHEA Grapalat"/>
          <w:color w:val="000000"/>
        </w:rPr>
        <w:t>իրավունքը</w:t>
      </w:r>
      <w:r>
        <w:rPr>
          <w:rFonts w:ascii="GHEA Grapalat" w:hAnsi="GHEA Grapalat"/>
          <w:color w:val="000000"/>
          <w:lang w:val="de-DE"/>
        </w:rPr>
        <w:t xml:space="preserve">: </w:t>
      </w:r>
      <w:r>
        <w:rPr>
          <w:rFonts w:ascii="GHEA Grapalat" w:hAnsi="GHEA Grapalat"/>
          <w:color w:val="000000"/>
        </w:rPr>
        <w:t>Գրանցման</w:t>
      </w:r>
      <w:r>
        <w:rPr>
          <w:rFonts w:ascii="GHEA Grapalat" w:hAnsi="GHEA Grapalat"/>
          <w:color w:val="000000"/>
          <w:lang w:val="de-DE"/>
        </w:rPr>
        <w:t xml:space="preserve"> </w:t>
      </w:r>
      <w:r>
        <w:rPr>
          <w:rFonts w:ascii="GHEA Grapalat" w:hAnsi="GHEA Grapalat"/>
          <w:color w:val="000000"/>
        </w:rPr>
        <w:t>համար</w:t>
      </w:r>
      <w:r>
        <w:rPr>
          <w:rFonts w:ascii="GHEA Grapalat" w:hAnsi="GHEA Grapalat"/>
          <w:color w:val="000000"/>
          <w:lang w:val="de-DE"/>
        </w:rPr>
        <w:t xml:space="preserve"> </w:t>
      </w:r>
      <w:r>
        <w:rPr>
          <w:rFonts w:ascii="GHEA Grapalat" w:hAnsi="GHEA Grapalat"/>
          <w:color w:val="000000"/>
        </w:rPr>
        <w:t>հիմք</w:t>
      </w:r>
      <w:r>
        <w:rPr>
          <w:rFonts w:ascii="GHEA Grapalat" w:hAnsi="GHEA Grapalat"/>
          <w:color w:val="000000"/>
          <w:lang w:val="de-DE"/>
        </w:rPr>
        <w:t xml:space="preserve"> </w:t>
      </w:r>
      <w:r>
        <w:rPr>
          <w:rFonts w:ascii="GHEA Grapalat" w:hAnsi="GHEA Grapalat"/>
          <w:color w:val="000000"/>
        </w:rPr>
        <w:t>է</w:t>
      </w:r>
      <w:r>
        <w:rPr>
          <w:rFonts w:ascii="GHEA Grapalat" w:hAnsi="GHEA Grapalat"/>
          <w:color w:val="000000"/>
          <w:lang w:val="de-DE"/>
        </w:rPr>
        <w:t xml:space="preserve"> </w:t>
      </w:r>
      <w:r>
        <w:rPr>
          <w:rFonts w:ascii="GHEA Grapalat" w:hAnsi="GHEA Grapalat"/>
          <w:color w:val="000000"/>
        </w:rPr>
        <w:t>հանդիսացել</w:t>
      </w:r>
      <w:r>
        <w:rPr>
          <w:rFonts w:ascii="GHEA Grapalat" w:hAnsi="GHEA Grapalat"/>
          <w:color w:val="000000"/>
          <w:lang w:val="de-DE"/>
        </w:rPr>
        <w:t xml:space="preserve"> </w:t>
      </w:r>
      <w:r>
        <w:rPr>
          <w:rFonts w:ascii="GHEA Grapalat" w:hAnsi="GHEA Grapalat"/>
          <w:color w:val="000000"/>
        </w:rPr>
        <w:t>պետ</w:t>
      </w:r>
      <w:r w:rsidR="000C1170" w:rsidRPr="000C1170">
        <w:rPr>
          <w:rFonts w:ascii="GHEA Grapalat" w:hAnsi="GHEA Grapalat"/>
          <w:color w:val="000000"/>
          <w:lang w:val="de-DE"/>
        </w:rPr>
        <w:t>.</w:t>
      </w:r>
      <w:r>
        <w:rPr>
          <w:rFonts w:ascii="GHEA Grapalat" w:hAnsi="GHEA Grapalat"/>
          <w:color w:val="000000"/>
          <w:lang w:val="de-DE"/>
        </w:rPr>
        <w:t xml:space="preserve"> </w:t>
      </w:r>
      <w:r>
        <w:rPr>
          <w:rFonts w:ascii="GHEA Grapalat" w:hAnsi="GHEA Grapalat"/>
          <w:color w:val="000000"/>
        </w:rPr>
        <w:t>նոտարի</w:t>
      </w:r>
      <w:r>
        <w:rPr>
          <w:rFonts w:ascii="GHEA Grapalat" w:hAnsi="GHEA Grapalat"/>
          <w:color w:val="000000"/>
          <w:lang w:val="de-DE"/>
        </w:rPr>
        <w:t xml:space="preserve"> 03.10.2001 </w:t>
      </w:r>
      <w:r>
        <w:rPr>
          <w:rFonts w:ascii="GHEA Grapalat" w:hAnsi="GHEA Grapalat"/>
          <w:color w:val="000000"/>
        </w:rPr>
        <w:t>թվականի</w:t>
      </w:r>
      <w:r>
        <w:rPr>
          <w:rFonts w:ascii="GHEA Grapalat" w:hAnsi="GHEA Grapalat"/>
          <w:color w:val="000000"/>
          <w:lang w:val="de-DE"/>
        </w:rPr>
        <w:t xml:space="preserve"> </w:t>
      </w:r>
      <w:r>
        <w:rPr>
          <w:rFonts w:ascii="GHEA Grapalat" w:hAnsi="GHEA Grapalat"/>
          <w:color w:val="000000"/>
        </w:rPr>
        <w:t>թիվ</w:t>
      </w:r>
      <w:r>
        <w:rPr>
          <w:rFonts w:ascii="GHEA Grapalat" w:hAnsi="GHEA Grapalat"/>
          <w:color w:val="000000"/>
          <w:lang w:val="de-DE"/>
        </w:rPr>
        <w:t xml:space="preserve"> </w:t>
      </w:r>
      <w:r>
        <w:rPr>
          <w:rFonts w:ascii="GHEA Grapalat" w:hAnsi="GHEA Grapalat"/>
          <w:color w:val="000000"/>
          <w:lang w:val="hy-AM"/>
        </w:rPr>
        <w:t xml:space="preserve">          </w:t>
      </w:r>
      <w:r>
        <w:rPr>
          <w:rFonts w:ascii="GHEA Grapalat" w:hAnsi="GHEA Grapalat"/>
          <w:color w:val="000000"/>
          <w:lang w:val="de-DE"/>
        </w:rPr>
        <w:t xml:space="preserve">2-2490 </w:t>
      </w:r>
      <w:r>
        <w:rPr>
          <w:rFonts w:ascii="GHEA Grapalat" w:hAnsi="GHEA Grapalat"/>
          <w:color w:val="000000"/>
        </w:rPr>
        <w:t>բնակելի</w:t>
      </w:r>
      <w:r>
        <w:rPr>
          <w:rFonts w:ascii="GHEA Grapalat" w:hAnsi="GHEA Grapalat"/>
          <w:color w:val="000000"/>
          <w:lang w:val="de-DE"/>
        </w:rPr>
        <w:t xml:space="preserve"> </w:t>
      </w:r>
      <w:r>
        <w:rPr>
          <w:rFonts w:ascii="GHEA Grapalat" w:hAnsi="GHEA Grapalat"/>
          <w:color w:val="000000"/>
        </w:rPr>
        <w:t>տան</w:t>
      </w:r>
      <w:r>
        <w:rPr>
          <w:rFonts w:ascii="GHEA Grapalat" w:hAnsi="GHEA Grapalat"/>
          <w:color w:val="000000"/>
          <w:lang w:val="de-DE"/>
        </w:rPr>
        <w:t xml:space="preserve"> </w:t>
      </w:r>
      <w:r>
        <w:rPr>
          <w:rFonts w:ascii="GHEA Grapalat" w:hAnsi="GHEA Grapalat"/>
          <w:color w:val="000000"/>
        </w:rPr>
        <w:t>մասի</w:t>
      </w:r>
      <w:r>
        <w:rPr>
          <w:rFonts w:ascii="GHEA Grapalat" w:hAnsi="GHEA Grapalat"/>
          <w:color w:val="000000"/>
          <w:lang w:val="de-DE"/>
        </w:rPr>
        <w:t xml:space="preserve"> </w:t>
      </w:r>
      <w:r>
        <w:rPr>
          <w:rFonts w:ascii="GHEA Grapalat" w:hAnsi="GHEA Grapalat"/>
          <w:color w:val="000000"/>
        </w:rPr>
        <w:t>նվիրատվության</w:t>
      </w:r>
      <w:r>
        <w:rPr>
          <w:rFonts w:ascii="GHEA Grapalat" w:hAnsi="GHEA Grapalat"/>
          <w:color w:val="000000"/>
          <w:lang w:val="de-DE"/>
        </w:rPr>
        <w:t xml:space="preserve"> </w:t>
      </w:r>
      <w:r>
        <w:rPr>
          <w:rFonts w:ascii="GHEA Grapalat" w:hAnsi="GHEA Grapalat"/>
          <w:color w:val="000000"/>
        </w:rPr>
        <w:t>պայմանագիրը</w:t>
      </w:r>
      <w:r>
        <w:rPr>
          <w:rFonts w:ascii="GHEA Grapalat" w:hAnsi="GHEA Grapalat"/>
          <w:color w:val="000000"/>
          <w:lang w:val="de-DE"/>
        </w:rPr>
        <w:t xml:space="preserve">: </w:t>
      </w:r>
      <w:r>
        <w:rPr>
          <w:rFonts w:ascii="GHEA Grapalat" w:hAnsi="GHEA Grapalat"/>
          <w:color w:val="000000"/>
        </w:rPr>
        <w:t>Վկայականի</w:t>
      </w:r>
      <w:r>
        <w:rPr>
          <w:rFonts w:ascii="GHEA Grapalat" w:hAnsi="GHEA Grapalat"/>
          <w:color w:val="000000"/>
          <w:lang w:val="de-DE"/>
        </w:rPr>
        <w:t>` «</w:t>
      </w:r>
      <w:r>
        <w:rPr>
          <w:rFonts w:ascii="GHEA Grapalat" w:hAnsi="GHEA Grapalat"/>
          <w:color w:val="000000"/>
        </w:rPr>
        <w:t>հողամասի</w:t>
      </w:r>
      <w:r>
        <w:rPr>
          <w:rFonts w:ascii="GHEA Grapalat" w:hAnsi="GHEA Grapalat"/>
          <w:color w:val="000000"/>
          <w:lang w:val="de-DE"/>
        </w:rPr>
        <w:t xml:space="preserve"> </w:t>
      </w:r>
      <w:r>
        <w:rPr>
          <w:rFonts w:ascii="GHEA Grapalat" w:hAnsi="GHEA Grapalat"/>
          <w:color w:val="000000"/>
        </w:rPr>
        <w:t>տվյալները</w:t>
      </w:r>
      <w:r>
        <w:rPr>
          <w:rFonts w:ascii="GHEA Grapalat" w:hAnsi="GHEA Grapalat"/>
          <w:color w:val="000000"/>
          <w:lang w:val="de-DE"/>
        </w:rPr>
        <w:t xml:space="preserve">» </w:t>
      </w:r>
      <w:r>
        <w:rPr>
          <w:rFonts w:ascii="GHEA Grapalat" w:hAnsi="GHEA Grapalat"/>
          <w:color w:val="000000"/>
        </w:rPr>
        <w:t>բաժնում</w:t>
      </w:r>
      <w:r>
        <w:rPr>
          <w:rFonts w:ascii="GHEA Grapalat" w:hAnsi="GHEA Grapalat"/>
          <w:color w:val="000000"/>
          <w:lang w:val="de-DE"/>
        </w:rPr>
        <w:t xml:space="preserve">` </w:t>
      </w:r>
      <w:r>
        <w:rPr>
          <w:rFonts w:ascii="GHEA Grapalat" w:hAnsi="GHEA Grapalat"/>
          <w:color w:val="000000"/>
        </w:rPr>
        <w:t>որպես</w:t>
      </w:r>
      <w:r>
        <w:rPr>
          <w:rFonts w:ascii="GHEA Grapalat" w:hAnsi="GHEA Grapalat"/>
          <w:color w:val="000000"/>
          <w:lang w:val="de-DE"/>
        </w:rPr>
        <w:t xml:space="preserve"> </w:t>
      </w:r>
      <w:r>
        <w:rPr>
          <w:rFonts w:ascii="GHEA Grapalat" w:hAnsi="GHEA Grapalat"/>
          <w:color w:val="000000"/>
        </w:rPr>
        <w:t>իրավունքի</w:t>
      </w:r>
      <w:r>
        <w:rPr>
          <w:rFonts w:ascii="GHEA Grapalat" w:hAnsi="GHEA Grapalat"/>
          <w:color w:val="000000"/>
          <w:lang w:val="de-DE"/>
        </w:rPr>
        <w:t xml:space="preserve"> </w:t>
      </w:r>
      <w:r>
        <w:rPr>
          <w:rFonts w:ascii="GHEA Grapalat" w:hAnsi="GHEA Grapalat"/>
          <w:color w:val="000000"/>
        </w:rPr>
        <w:t>տեսակ</w:t>
      </w:r>
      <w:r>
        <w:rPr>
          <w:rFonts w:ascii="GHEA Grapalat" w:hAnsi="GHEA Grapalat"/>
          <w:color w:val="000000"/>
          <w:lang w:val="de-DE"/>
        </w:rPr>
        <w:t xml:space="preserve">, </w:t>
      </w:r>
      <w:r>
        <w:rPr>
          <w:rFonts w:ascii="GHEA Grapalat" w:hAnsi="GHEA Grapalat"/>
          <w:color w:val="000000"/>
        </w:rPr>
        <w:t>նշված</w:t>
      </w:r>
      <w:r>
        <w:rPr>
          <w:rFonts w:ascii="GHEA Grapalat" w:hAnsi="GHEA Grapalat"/>
          <w:color w:val="000000"/>
          <w:lang w:val="de-DE"/>
        </w:rPr>
        <w:t xml:space="preserve"> </w:t>
      </w:r>
      <w:r>
        <w:rPr>
          <w:rFonts w:ascii="GHEA Grapalat" w:hAnsi="GHEA Grapalat"/>
          <w:color w:val="000000"/>
        </w:rPr>
        <w:t>է</w:t>
      </w:r>
      <w:r>
        <w:rPr>
          <w:rFonts w:ascii="GHEA Grapalat" w:hAnsi="GHEA Grapalat"/>
          <w:color w:val="000000"/>
          <w:lang w:val="de-DE"/>
        </w:rPr>
        <w:t xml:space="preserve"> </w:t>
      </w:r>
      <w:r>
        <w:rPr>
          <w:rFonts w:ascii="GHEA Grapalat" w:hAnsi="GHEA Grapalat"/>
          <w:color w:val="000000"/>
        </w:rPr>
        <w:t>ընդհանուր</w:t>
      </w:r>
      <w:r>
        <w:rPr>
          <w:rFonts w:ascii="GHEA Grapalat" w:hAnsi="GHEA Grapalat"/>
          <w:color w:val="000000"/>
          <w:lang w:val="de-DE"/>
        </w:rPr>
        <w:t xml:space="preserve"> </w:t>
      </w:r>
      <w:r>
        <w:rPr>
          <w:rFonts w:ascii="GHEA Grapalat" w:hAnsi="GHEA Grapalat"/>
          <w:color w:val="000000"/>
        </w:rPr>
        <w:t>սեփականություն</w:t>
      </w:r>
      <w:r>
        <w:rPr>
          <w:rFonts w:ascii="GHEA Grapalat" w:hAnsi="GHEA Grapalat"/>
          <w:color w:val="000000"/>
          <w:lang w:val="de-DE"/>
        </w:rPr>
        <w:t xml:space="preserve"> </w:t>
      </w:r>
      <w:r>
        <w:rPr>
          <w:rFonts w:ascii="GHEA Grapalat" w:hAnsi="GHEA Grapalat" w:cs="GHEA Grapalat"/>
          <w:b/>
          <w:lang w:val="fr-FR"/>
        </w:rPr>
        <w:t>(</w:t>
      </w:r>
      <w:r>
        <w:rPr>
          <w:rFonts w:ascii="GHEA Grapalat" w:hAnsi="GHEA Grapalat"/>
          <w:b/>
          <w:lang w:val="hy-AM"/>
        </w:rPr>
        <w:t>հատոր 1-ին, գ.թ. 1</w:t>
      </w:r>
      <w:r>
        <w:rPr>
          <w:rFonts w:ascii="GHEA Grapalat" w:hAnsi="GHEA Grapalat"/>
          <w:b/>
          <w:lang w:val="de-DE"/>
        </w:rPr>
        <w:t>4</w:t>
      </w:r>
      <w:r>
        <w:rPr>
          <w:rFonts w:ascii="GHEA Grapalat" w:hAnsi="GHEA Grapalat"/>
          <w:b/>
          <w:lang w:val="hy-AM"/>
        </w:rPr>
        <w:t>-15):</w:t>
      </w:r>
    </w:p>
    <w:p w14:paraId="3BFFF11F" w14:textId="63288F01" w:rsidR="0045394C" w:rsidRDefault="0045394C" w:rsidP="00AC52EB">
      <w:pPr>
        <w:pStyle w:val="NormalWeb"/>
        <w:tabs>
          <w:tab w:val="left" w:pos="0"/>
        </w:tabs>
        <w:spacing w:before="0" w:beforeAutospacing="0" w:after="0" w:afterAutospacing="0" w:line="276" w:lineRule="auto"/>
        <w:ind w:left="-284" w:right="-472" w:firstLine="426"/>
        <w:contextualSpacing/>
        <w:jc w:val="both"/>
        <w:rPr>
          <w:rFonts w:ascii="GHEA Grapalat" w:hAnsi="GHEA Grapalat"/>
          <w:b/>
          <w:lang w:val="hy-AM"/>
        </w:rPr>
      </w:pPr>
      <w:r>
        <w:rPr>
          <w:rFonts w:ascii="GHEA Grapalat" w:hAnsi="GHEA Grapalat"/>
          <w:color w:val="000000"/>
          <w:lang w:val="hy-AM"/>
        </w:rPr>
        <w:t>6</w:t>
      </w:r>
      <w:r>
        <w:rPr>
          <w:rFonts w:ascii="GHEA Grapalat" w:hAnsi="GHEA Grapalat"/>
          <w:color w:val="000000"/>
          <w:lang w:val="de-DE"/>
        </w:rPr>
        <w:t xml:space="preserve">) 12.04.2011 </w:t>
      </w:r>
      <w:r>
        <w:rPr>
          <w:rFonts w:ascii="GHEA Grapalat" w:hAnsi="GHEA Grapalat"/>
          <w:color w:val="000000"/>
        </w:rPr>
        <w:t>թվականի</w:t>
      </w:r>
      <w:r>
        <w:rPr>
          <w:rFonts w:ascii="GHEA Grapalat" w:hAnsi="GHEA Grapalat"/>
          <w:color w:val="000000"/>
          <w:lang w:val="de-DE"/>
        </w:rPr>
        <w:t xml:space="preserve"> </w:t>
      </w:r>
      <w:r>
        <w:rPr>
          <w:rFonts w:ascii="GHEA Grapalat" w:hAnsi="GHEA Grapalat"/>
          <w:color w:val="000000"/>
        </w:rPr>
        <w:t>ըստ</w:t>
      </w:r>
      <w:r>
        <w:rPr>
          <w:rFonts w:ascii="GHEA Grapalat" w:hAnsi="GHEA Grapalat"/>
          <w:color w:val="000000"/>
          <w:lang w:val="de-DE"/>
        </w:rPr>
        <w:t xml:space="preserve"> </w:t>
      </w:r>
      <w:r>
        <w:rPr>
          <w:rFonts w:ascii="GHEA Grapalat" w:hAnsi="GHEA Grapalat"/>
          <w:color w:val="000000"/>
        </w:rPr>
        <w:t>կտակի</w:t>
      </w:r>
      <w:r>
        <w:rPr>
          <w:rFonts w:ascii="GHEA Grapalat" w:hAnsi="GHEA Grapalat"/>
          <w:color w:val="000000"/>
          <w:lang w:val="de-DE"/>
        </w:rPr>
        <w:t xml:space="preserve"> </w:t>
      </w:r>
      <w:r>
        <w:rPr>
          <w:rFonts w:ascii="GHEA Grapalat" w:hAnsi="GHEA Grapalat"/>
          <w:color w:val="000000"/>
        </w:rPr>
        <w:t>ժառանգության</w:t>
      </w:r>
      <w:r>
        <w:rPr>
          <w:rFonts w:ascii="GHEA Grapalat" w:hAnsi="GHEA Grapalat"/>
          <w:color w:val="000000"/>
          <w:lang w:val="de-DE"/>
        </w:rPr>
        <w:t xml:space="preserve"> </w:t>
      </w:r>
      <w:r>
        <w:rPr>
          <w:rFonts w:ascii="GHEA Grapalat" w:hAnsi="GHEA Grapalat"/>
          <w:color w:val="000000"/>
        </w:rPr>
        <w:t>իրավունքի</w:t>
      </w:r>
      <w:r>
        <w:rPr>
          <w:rFonts w:ascii="GHEA Grapalat" w:hAnsi="GHEA Grapalat"/>
          <w:color w:val="000000"/>
          <w:lang w:val="de-DE"/>
        </w:rPr>
        <w:t xml:space="preserve"> </w:t>
      </w:r>
      <w:r>
        <w:rPr>
          <w:rFonts w:ascii="GHEA Grapalat" w:hAnsi="GHEA Grapalat"/>
          <w:color w:val="000000"/>
        </w:rPr>
        <w:t>վկայագրի</w:t>
      </w:r>
      <w:r>
        <w:rPr>
          <w:rFonts w:ascii="GHEA Grapalat" w:hAnsi="GHEA Grapalat"/>
          <w:color w:val="000000"/>
          <w:lang w:val="de-DE"/>
        </w:rPr>
        <w:t xml:space="preserve"> </w:t>
      </w:r>
      <w:r>
        <w:rPr>
          <w:rFonts w:ascii="GHEA Grapalat" w:hAnsi="GHEA Grapalat"/>
          <w:color w:val="000000"/>
        </w:rPr>
        <w:t>համաձայն</w:t>
      </w:r>
      <w:r>
        <w:rPr>
          <w:rFonts w:ascii="GHEA Grapalat" w:hAnsi="GHEA Grapalat"/>
          <w:color w:val="000000"/>
          <w:lang w:val="de-DE"/>
        </w:rPr>
        <w:t xml:space="preserve">` </w:t>
      </w:r>
      <w:r>
        <w:rPr>
          <w:rFonts w:ascii="GHEA Grapalat" w:hAnsi="GHEA Grapalat"/>
          <w:color w:val="000000"/>
        </w:rPr>
        <w:t>հավասար</w:t>
      </w:r>
      <w:r>
        <w:rPr>
          <w:rFonts w:ascii="GHEA Grapalat" w:hAnsi="GHEA Grapalat"/>
          <w:color w:val="000000"/>
          <w:lang w:val="de-DE"/>
        </w:rPr>
        <w:t xml:space="preserve"> </w:t>
      </w:r>
      <w:r>
        <w:rPr>
          <w:rFonts w:ascii="GHEA Grapalat" w:hAnsi="GHEA Grapalat"/>
          <w:color w:val="000000"/>
        </w:rPr>
        <w:t>բաժիններով</w:t>
      </w:r>
      <w:r>
        <w:rPr>
          <w:rFonts w:ascii="GHEA Grapalat" w:hAnsi="GHEA Grapalat"/>
          <w:color w:val="000000"/>
          <w:lang w:val="de-DE"/>
        </w:rPr>
        <w:t xml:space="preserve"> </w:t>
      </w:r>
      <w:r>
        <w:rPr>
          <w:rFonts w:ascii="GHEA Grapalat" w:hAnsi="GHEA Grapalat"/>
          <w:color w:val="000000"/>
        </w:rPr>
        <w:t>Ազնիվ</w:t>
      </w:r>
      <w:r>
        <w:rPr>
          <w:rFonts w:ascii="GHEA Grapalat" w:hAnsi="GHEA Grapalat"/>
          <w:color w:val="000000"/>
          <w:lang w:val="de-DE"/>
        </w:rPr>
        <w:t xml:space="preserve"> </w:t>
      </w:r>
      <w:r>
        <w:rPr>
          <w:rFonts w:ascii="GHEA Grapalat" w:hAnsi="GHEA Grapalat"/>
          <w:color w:val="000000"/>
        </w:rPr>
        <w:t>Մանուկյանի</w:t>
      </w:r>
      <w:r>
        <w:rPr>
          <w:rFonts w:ascii="GHEA Grapalat" w:hAnsi="GHEA Grapalat"/>
          <w:color w:val="000000"/>
          <w:lang w:val="de-DE"/>
        </w:rPr>
        <w:t xml:space="preserve"> </w:t>
      </w:r>
      <w:r>
        <w:rPr>
          <w:rFonts w:ascii="GHEA Grapalat" w:hAnsi="GHEA Grapalat"/>
          <w:color w:val="000000"/>
        </w:rPr>
        <w:t>ժառանգ</w:t>
      </w:r>
      <w:r>
        <w:rPr>
          <w:rFonts w:ascii="GHEA Grapalat" w:hAnsi="GHEA Grapalat"/>
          <w:color w:val="000000"/>
          <w:lang w:val="de-DE"/>
        </w:rPr>
        <w:t xml:space="preserve"> </w:t>
      </w:r>
      <w:r>
        <w:rPr>
          <w:rFonts w:ascii="GHEA Grapalat" w:hAnsi="GHEA Grapalat"/>
          <w:color w:val="000000"/>
        </w:rPr>
        <w:t>են</w:t>
      </w:r>
      <w:r>
        <w:rPr>
          <w:rFonts w:ascii="GHEA Grapalat" w:hAnsi="GHEA Grapalat"/>
          <w:color w:val="000000"/>
          <w:lang w:val="de-DE"/>
        </w:rPr>
        <w:t xml:space="preserve"> </w:t>
      </w:r>
      <w:r>
        <w:rPr>
          <w:rFonts w:ascii="GHEA Grapalat" w:hAnsi="GHEA Grapalat"/>
          <w:color w:val="000000"/>
        </w:rPr>
        <w:t>հանդիսանում</w:t>
      </w:r>
      <w:r>
        <w:rPr>
          <w:rFonts w:ascii="GHEA Grapalat" w:hAnsi="GHEA Grapalat"/>
          <w:color w:val="000000"/>
          <w:lang w:val="de-DE"/>
        </w:rPr>
        <w:t xml:space="preserve"> </w:t>
      </w:r>
      <w:r>
        <w:rPr>
          <w:rFonts w:ascii="GHEA Grapalat" w:hAnsi="GHEA Grapalat"/>
          <w:color w:val="000000"/>
        </w:rPr>
        <w:t>Հովհաննես</w:t>
      </w:r>
      <w:r>
        <w:rPr>
          <w:rFonts w:ascii="GHEA Grapalat" w:hAnsi="GHEA Grapalat"/>
          <w:color w:val="000000"/>
          <w:lang w:val="de-DE"/>
        </w:rPr>
        <w:t xml:space="preserve"> </w:t>
      </w:r>
      <w:r>
        <w:rPr>
          <w:rFonts w:ascii="GHEA Grapalat" w:hAnsi="GHEA Grapalat"/>
          <w:color w:val="000000"/>
        </w:rPr>
        <w:t>Հովհաննիսյանը</w:t>
      </w:r>
      <w:r>
        <w:rPr>
          <w:rFonts w:ascii="GHEA Grapalat" w:hAnsi="GHEA Grapalat"/>
          <w:color w:val="000000"/>
          <w:lang w:val="de-DE"/>
        </w:rPr>
        <w:t xml:space="preserve"> </w:t>
      </w:r>
      <w:r>
        <w:rPr>
          <w:rFonts w:ascii="GHEA Grapalat" w:hAnsi="GHEA Grapalat"/>
          <w:color w:val="000000"/>
        </w:rPr>
        <w:t>և</w:t>
      </w:r>
      <w:r>
        <w:rPr>
          <w:rFonts w:ascii="GHEA Grapalat" w:hAnsi="GHEA Grapalat"/>
          <w:color w:val="000000"/>
          <w:lang w:val="de-DE"/>
        </w:rPr>
        <w:t xml:space="preserve"> </w:t>
      </w:r>
      <w:r>
        <w:rPr>
          <w:rFonts w:ascii="GHEA Grapalat" w:hAnsi="GHEA Grapalat"/>
          <w:color w:val="000000"/>
        </w:rPr>
        <w:t>Ռուբիկ</w:t>
      </w:r>
      <w:r>
        <w:rPr>
          <w:rFonts w:ascii="GHEA Grapalat" w:hAnsi="GHEA Grapalat"/>
          <w:color w:val="000000"/>
          <w:lang w:val="de-DE"/>
        </w:rPr>
        <w:t xml:space="preserve"> </w:t>
      </w:r>
      <w:r>
        <w:rPr>
          <w:rFonts w:ascii="GHEA Grapalat" w:hAnsi="GHEA Grapalat"/>
          <w:color w:val="000000"/>
        </w:rPr>
        <w:t>Հովհաննիսյանը</w:t>
      </w:r>
      <w:r>
        <w:rPr>
          <w:rFonts w:ascii="GHEA Grapalat" w:hAnsi="GHEA Grapalat"/>
          <w:color w:val="000000"/>
          <w:lang w:val="de-DE"/>
        </w:rPr>
        <w:t xml:space="preserve">: </w:t>
      </w:r>
      <w:r>
        <w:rPr>
          <w:rFonts w:ascii="GHEA Grapalat" w:hAnsi="GHEA Grapalat"/>
          <w:color w:val="000000"/>
        </w:rPr>
        <w:t>Անշարժ</w:t>
      </w:r>
      <w:r>
        <w:rPr>
          <w:rFonts w:ascii="GHEA Grapalat" w:hAnsi="GHEA Grapalat"/>
          <w:color w:val="000000"/>
          <w:lang w:val="de-DE"/>
        </w:rPr>
        <w:t xml:space="preserve"> </w:t>
      </w:r>
      <w:r>
        <w:rPr>
          <w:rFonts w:ascii="GHEA Grapalat" w:hAnsi="GHEA Grapalat"/>
          <w:color w:val="000000"/>
        </w:rPr>
        <w:t>գույքը</w:t>
      </w:r>
      <w:r>
        <w:rPr>
          <w:rFonts w:ascii="GHEA Grapalat" w:hAnsi="GHEA Grapalat"/>
          <w:color w:val="000000"/>
          <w:lang w:val="de-DE"/>
        </w:rPr>
        <w:t xml:space="preserve"> </w:t>
      </w:r>
      <w:r>
        <w:rPr>
          <w:rFonts w:ascii="GHEA Grapalat" w:hAnsi="GHEA Grapalat"/>
          <w:color w:val="000000"/>
        </w:rPr>
        <w:t>բաղկացած</w:t>
      </w:r>
      <w:r>
        <w:rPr>
          <w:rFonts w:ascii="GHEA Grapalat" w:hAnsi="GHEA Grapalat"/>
          <w:color w:val="000000"/>
          <w:lang w:val="hy-AM"/>
        </w:rPr>
        <w:t xml:space="preserve"> է</w:t>
      </w:r>
      <w:r>
        <w:rPr>
          <w:rFonts w:ascii="GHEA Grapalat" w:hAnsi="GHEA Grapalat"/>
          <w:color w:val="000000"/>
          <w:lang w:val="de-DE"/>
        </w:rPr>
        <w:t xml:space="preserve"> </w:t>
      </w:r>
      <w:r>
        <w:rPr>
          <w:rFonts w:ascii="GHEA Grapalat" w:hAnsi="GHEA Grapalat"/>
          <w:color w:val="000000"/>
        </w:rPr>
        <w:t>Արաբկիր</w:t>
      </w:r>
      <w:r>
        <w:rPr>
          <w:rFonts w:ascii="GHEA Grapalat" w:hAnsi="GHEA Grapalat"/>
          <w:color w:val="000000"/>
          <w:lang w:val="de-DE"/>
        </w:rPr>
        <w:t xml:space="preserve"> </w:t>
      </w:r>
      <w:r>
        <w:rPr>
          <w:rFonts w:ascii="GHEA Grapalat" w:hAnsi="GHEA Grapalat"/>
          <w:color w:val="000000"/>
        </w:rPr>
        <w:t>համայնքի</w:t>
      </w:r>
      <w:r>
        <w:rPr>
          <w:rFonts w:ascii="GHEA Grapalat" w:hAnsi="GHEA Grapalat"/>
          <w:color w:val="000000"/>
          <w:lang w:val="de-DE"/>
        </w:rPr>
        <w:t xml:space="preserve">, </w:t>
      </w:r>
      <w:r>
        <w:rPr>
          <w:rFonts w:ascii="GHEA Grapalat" w:hAnsi="GHEA Grapalat"/>
          <w:color w:val="000000"/>
        </w:rPr>
        <w:t>Գայդարի</w:t>
      </w:r>
      <w:r>
        <w:rPr>
          <w:rFonts w:ascii="GHEA Grapalat" w:hAnsi="GHEA Grapalat"/>
          <w:color w:val="000000"/>
          <w:lang w:val="de-DE"/>
        </w:rPr>
        <w:t xml:space="preserve"> </w:t>
      </w:r>
      <w:r>
        <w:rPr>
          <w:rFonts w:ascii="GHEA Grapalat" w:hAnsi="GHEA Grapalat"/>
          <w:color w:val="000000"/>
        </w:rPr>
        <w:t>փողոց</w:t>
      </w:r>
      <w:r>
        <w:rPr>
          <w:rFonts w:ascii="GHEA Grapalat" w:hAnsi="GHEA Grapalat"/>
          <w:color w:val="000000"/>
          <w:lang w:val="de-DE"/>
        </w:rPr>
        <w:t xml:space="preserve"> 59 </w:t>
      </w:r>
      <w:r>
        <w:rPr>
          <w:rFonts w:ascii="GHEA Grapalat" w:hAnsi="GHEA Grapalat"/>
          <w:color w:val="000000"/>
        </w:rPr>
        <w:t>հասցեում</w:t>
      </w:r>
      <w:r>
        <w:rPr>
          <w:rFonts w:ascii="GHEA Grapalat" w:hAnsi="GHEA Grapalat"/>
          <w:color w:val="000000"/>
          <w:lang w:val="de-DE"/>
        </w:rPr>
        <w:t xml:space="preserve"> </w:t>
      </w:r>
      <w:r>
        <w:rPr>
          <w:rFonts w:ascii="GHEA Grapalat" w:hAnsi="GHEA Grapalat"/>
          <w:color w:val="000000"/>
        </w:rPr>
        <w:t>գտնվող</w:t>
      </w:r>
      <w:r>
        <w:rPr>
          <w:rFonts w:ascii="GHEA Grapalat" w:hAnsi="GHEA Grapalat"/>
          <w:color w:val="000000"/>
          <w:lang w:val="de-DE"/>
        </w:rPr>
        <w:t xml:space="preserve"> </w:t>
      </w:r>
      <w:r>
        <w:rPr>
          <w:rFonts w:ascii="GHEA Grapalat" w:hAnsi="GHEA Grapalat"/>
          <w:color w:val="000000"/>
        </w:rPr>
        <w:t>անշարժ</w:t>
      </w:r>
      <w:r>
        <w:rPr>
          <w:rFonts w:ascii="GHEA Grapalat" w:hAnsi="GHEA Grapalat"/>
          <w:color w:val="000000"/>
          <w:lang w:val="de-DE"/>
        </w:rPr>
        <w:t xml:space="preserve"> </w:t>
      </w:r>
      <w:r>
        <w:rPr>
          <w:rFonts w:ascii="GHEA Grapalat" w:hAnsi="GHEA Grapalat"/>
          <w:color w:val="000000"/>
        </w:rPr>
        <w:t>գույքից</w:t>
      </w:r>
      <w:r>
        <w:rPr>
          <w:rFonts w:ascii="GHEA Grapalat" w:hAnsi="GHEA Grapalat"/>
          <w:color w:val="000000"/>
          <w:lang w:val="de-DE"/>
        </w:rPr>
        <w:t xml:space="preserve">, </w:t>
      </w:r>
      <w:r>
        <w:rPr>
          <w:rFonts w:ascii="GHEA Grapalat" w:hAnsi="GHEA Grapalat"/>
          <w:color w:val="000000"/>
        </w:rPr>
        <w:t>որը</w:t>
      </w:r>
      <w:r>
        <w:rPr>
          <w:rFonts w:ascii="GHEA Grapalat" w:hAnsi="GHEA Grapalat"/>
          <w:color w:val="000000"/>
          <w:lang w:val="de-DE"/>
        </w:rPr>
        <w:t xml:space="preserve"> </w:t>
      </w:r>
      <w:r>
        <w:rPr>
          <w:rFonts w:ascii="GHEA Grapalat" w:hAnsi="GHEA Grapalat"/>
          <w:color w:val="000000"/>
        </w:rPr>
        <w:t>ժառանգատուին</w:t>
      </w:r>
      <w:r>
        <w:rPr>
          <w:rFonts w:ascii="GHEA Grapalat" w:hAnsi="GHEA Grapalat"/>
          <w:color w:val="000000"/>
          <w:lang w:val="de-DE"/>
        </w:rPr>
        <w:t xml:space="preserve"> </w:t>
      </w:r>
      <w:r>
        <w:rPr>
          <w:rFonts w:ascii="GHEA Grapalat" w:hAnsi="GHEA Grapalat"/>
          <w:color w:val="000000"/>
        </w:rPr>
        <w:t>է</w:t>
      </w:r>
      <w:r>
        <w:rPr>
          <w:rFonts w:ascii="GHEA Grapalat" w:hAnsi="GHEA Grapalat"/>
          <w:color w:val="000000"/>
          <w:lang w:val="de-DE"/>
        </w:rPr>
        <w:t xml:space="preserve"> </w:t>
      </w:r>
      <w:r>
        <w:rPr>
          <w:rFonts w:ascii="GHEA Grapalat" w:hAnsi="GHEA Grapalat"/>
          <w:color w:val="000000"/>
        </w:rPr>
        <w:t>պատկանում</w:t>
      </w:r>
      <w:r>
        <w:rPr>
          <w:rFonts w:ascii="GHEA Grapalat" w:hAnsi="GHEA Grapalat"/>
          <w:color w:val="000000"/>
          <w:lang w:val="de-DE"/>
        </w:rPr>
        <w:t xml:space="preserve"> 18.10.2001 </w:t>
      </w:r>
      <w:r>
        <w:rPr>
          <w:rFonts w:ascii="GHEA Grapalat" w:hAnsi="GHEA Grapalat"/>
          <w:color w:val="000000"/>
        </w:rPr>
        <w:t>թվականին</w:t>
      </w:r>
      <w:r>
        <w:rPr>
          <w:rFonts w:ascii="GHEA Grapalat" w:hAnsi="GHEA Grapalat"/>
          <w:color w:val="000000"/>
          <w:lang w:val="de-DE"/>
        </w:rPr>
        <w:t xml:space="preserve"> </w:t>
      </w:r>
      <w:r>
        <w:rPr>
          <w:rFonts w:ascii="GHEA Grapalat" w:hAnsi="GHEA Grapalat"/>
          <w:color w:val="000000"/>
        </w:rPr>
        <w:t>տրված</w:t>
      </w:r>
      <w:r>
        <w:rPr>
          <w:rFonts w:ascii="GHEA Grapalat" w:hAnsi="GHEA Grapalat"/>
          <w:color w:val="000000"/>
          <w:lang w:val="de-DE"/>
        </w:rPr>
        <w:t xml:space="preserve"> </w:t>
      </w:r>
      <w:r>
        <w:rPr>
          <w:rFonts w:ascii="GHEA Grapalat" w:hAnsi="GHEA Grapalat"/>
          <w:color w:val="000000"/>
        </w:rPr>
        <w:t>թիվ</w:t>
      </w:r>
      <w:r>
        <w:rPr>
          <w:rFonts w:ascii="GHEA Grapalat" w:hAnsi="GHEA Grapalat"/>
          <w:color w:val="000000"/>
          <w:lang w:val="de-DE"/>
        </w:rPr>
        <w:t xml:space="preserve"> 493375 </w:t>
      </w:r>
      <w:r>
        <w:rPr>
          <w:rFonts w:ascii="GHEA Grapalat" w:hAnsi="GHEA Grapalat"/>
          <w:color w:val="000000"/>
        </w:rPr>
        <w:t>վկայականով</w:t>
      </w:r>
      <w:r>
        <w:rPr>
          <w:rFonts w:ascii="GHEA Grapalat" w:hAnsi="GHEA Grapalat"/>
          <w:color w:val="000000"/>
          <w:lang w:val="hy-AM"/>
        </w:rPr>
        <w:t xml:space="preserve">։ </w:t>
      </w:r>
      <w:r w:rsidRPr="0000435B">
        <w:rPr>
          <w:rFonts w:ascii="GHEA Grapalat" w:hAnsi="GHEA Grapalat"/>
          <w:color w:val="000000"/>
          <w:lang w:val="hy-AM"/>
        </w:rPr>
        <w:t>Ամբողջ անշարժ գույքը բաղկացած է 136</w:t>
      </w:r>
      <w:r w:rsidRPr="0000435B">
        <w:rPr>
          <w:rFonts w:ascii="Cambria Math" w:hAnsi="Cambria Math" w:cs="Cambria Math"/>
          <w:color w:val="000000"/>
          <w:lang w:val="hy-AM"/>
        </w:rPr>
        <w:t>․</w:t>
      </w:r>
      <w:r w:rsidRPr="0000435B">
        <w:rPr>
          <w:rFonts w:ascii="GHEA Grapalat" w:hAnsi="GHEA Grapalat"/>
          <w:color w:val="000000"/>
          <w:lang w:val="hy-AM"/>
        </w:rPr>
        <w:t>2քմ բնակելի տնից, 0,0509հա ընդհանուր սեփականություն հանդիսացող հողամասից, 21</w:t>
      </w:r>
      <w:r w:rsidRPr="0000435B">
        <w:rPr>
          <w:rFonts w:ascii="Cambria Math" w:hAnsi="Cambria Math" w:cs="Cambria Math"/>
          <w:color w:val="000000"/>
          <w:lang w:val="hy-AM"/>
        </w:rPr>
        <w:t>․</w:t>
      </w:r>
      <w:r w:rsidRPr="0000435B">
        <w:rPr>
          <w:rFonts w:ascii="GHEA Grapalat" w:hAnsi="GHEA Grapalat"/>
          <w:color w:val="000000"/>
          <w:lang w:val="hy-AM"/>
        </w:rPr>
        <w:t>0</w:t>
      </w:r>
      <w:r w:rsidRPr="0000435B">
        <w:rPr>
          <w:rFonts w:ascii="GHEA Grapalat" w:hAnsi="GHEA Grapalat" w:cs="GHEA Grapalat"/>
          <w:color w:val="000000"/>
          <w:lang w:val="hy-AM"/>
        </w:rPr>
        <w:t>քմ</w:t>
      </w:r>
      <w:r w:rsidRPr="0000435B">
        <w:rPr>
          <w:rFonts w:ascii="GHEA Grapalat" w:hAnsi="GHEA Grapalat"/>
          <w:color w:val="000000"/>
          <w:lang w:val="hy-AM"/>
        </w:rPr>
        <w:t xml:space="preserve"> </w:t>
      </w:r>
      <w:r w:rsidRPr="0000435B">
        <w:rPr>
          <w:rFonts w:ascii="GHEA Grapalat" w:hAnsi="GHEA Grapalat" w:cs="GHEA Grapalat"/>
          <w:color w:val="000000"/>
          <w:lang w:val="hy-AM"/>
        </w:rPr>
        <w:t>ավտոտնակից</w:t>
      </w:r>
      <w:r>
        <w:rPr>
          <w:rFonts w:ascii="GHEA Grapalat" w:hAnsi="GHEA Grapalat"/>
          <w:color w:val="000000"/>
          <w:lang w:val="de-DE"/>
        </w:rPr>
        <w:t xml:space="preserve"> </w:t>
      </w:r>
      <w:r>
        <w:rPr>
          <w:rFonts w:ascii="GHEA Grapalat" w:hAnsi="GHEA Grapalat" w:cs="GHEA Grapalat"/>
          <w:b/>
          <w:lang w:val="fr-FR"/>
        </w:rPr>
        <w:t>(</w:t>
      </w:r>
      <w:r>
        <w:rPr>
          <w:rFonts w:ascii="GHEA Grapalat" w:hAnsi="GHEA Grapalat"/>
          <w:b/>
          <w:lang w:val="hy-AM"/>
        </w:rPr>
        <w:t>հատոր 1-ին, գ.թ. 6</w:t>
      </w:r>
      <w:r>
        <w:rPr>
          <w:rFonts w:ascii="GHEA Grapalat" w:hAnsi="GHEA Grapalat"/>
          <w:b/>
          <w:lang w:val="de-DE"/>
        </w:rPr>
        <w:t>8</w:t>
      </w:r>
      <w:r>
        <w:rPr>
          <w:rFonts w:ascii="GHEA Grapalat" w:hAnsi="GHEA Grapalat"/>
          <w:b/>
          <w:lang w:val="hy-AM"/>
        </w:rPr>
        <w:t>):</w:t>
      </w:r>
    </w:p>
    <w:p w14:paraId="64D1FB2A" w14:textId="77777777" w:rsidR="0045394C" w:rsidRDefault="0045394C" w:rsidP="00AC52EB">
      <w:pPr>
        <w:pStyle w:val="NormalWeb"/>
        <w:tabs>
          <w:tab w:val="left" w:pos="0"/>
        </w:tabs>
        <w:spacing w:before="0" w:beforeAutospacing="0" w:after="0" w:afterAutospacing="0" w:line="276" w:lineRule="auto"/>
        <w:ind w:left="-284" w:right="-472" w:firstLine="426"/>
        <w:contextualSpacing/>
        <w:jc w:val="both"/>
        <w:rPr>
          <w:rFonts w:ascii="GHEA Grapalat" w:hAnsi="GHEA Grapalat"/>
          <w:color w:val="000000"/>
          <w:lang w:val="de-DE"/>
        </w:rPr>
      </w:pPr>
      <w:r>
        <w:rPr>
          <w:rFonts w:ascii="GHEA Grapalat" w:hAnsi="GHEA Grapalat"/>
          <w:lang w:val="hy-AM"/>
        </w:rPr>
        <w:t>7) Երևանի քաղաքապետի 04.11.2013 թվականի թիվ 5430-Ա որոշմամբ 12.04.2011 թվականի ըստ կտակի ժառանգության իրավունքի վկայագրով Ռուբիկ և Հովհաննես Հովհաննիսյաններին անցած ժառանգական գույքին` Գայդարի փողոցի 59 բնակելի տանը տրամադրվել է հասցե` Համբարձումյան փողոց 59/1</w:t>
      </w:r>
      <w:r>
        <w:rPr>
          <w:rFonts w:ascii="GHEA Grapalat" w:hAnsi="GHEA Grapalat"/>
          <w:color w:val="000000"/>
          <w:lang w:val="de-DE"/>
        </w:rPr>
        <w:t xml:space="preserve"> </w:t>
      </w:r>
      <w:r>
        <w:rPr>
          <w:rFonts w:ascii="GHEA Grapalat" w:hAnsi="GHEA Grapalat" w:cs="GHEA Grapalat"/>
          <w:b/>
          <w:lang w:val="fr-FR"/>
        </w:rPr>
        <w:t>(</w:t>
      </w:r>
      <w:r>
        <w:rPr>
          <w:rFonts w:ascii="GHEA Grapalat" w:hAnsi="GHEA Grapalat"/>
          <w:b/>
          <w:lang w:val="hy-AM"/>
        </w:rPr>
        <w:t xml:space="preserve">հատոր 1-ին, գ.թ. </w:t>
      </w:r>
      <w:r>
        <w:rPr>
          <w:rFonts w:ascii="GHEA Grapalat" w:hAnsi="GHEA Grapalat"/>
          <w:b/>
          <w:lang w:val="de-DE"/>
        </w:rPr>
        <w:t>121</w:t>
      </w:r>
      <w:r>
        <w:rPr>
          <w:rFonts w:ascii="GHEA Grapalat" w:hAnsi="GHEA Grapalat"/>
          <w:b/>
          <w:lang w:val="hy-AM"/>
        </w:rPr>
        <w:t>):</w:t>
      </w:r>
    </w:p>
    <w:p w14:paraId="669D7058" w14:textId="77777777" w:rsidR="0045394C" w:rsidRDefault="0045394C" w:rsidP="00AC52EB">
      <w:pPr>
        <w:pStyle w:val="NormalWeb"/>
        <w:tabs>
          <w:tab w:val="left" w:pos="0"/>
        </w:tabs>
        <w:spacing w:before="0" w:beforeAutospacing="0" w:after="0" w:afterAutospacing="0" w:line="276" w:lineRule="auto"/>
        <w:ind w:left="-284" w:right="-472" w:firstLine="426"/>
        <w:contextualSpacing/>
        <w:jc w:val="both"/>
        <w:rPr>
          <w:rFonts w:ascii="GHEA Grapalat" w:hAnsi="GHEA Grapalat"/>
          <w:color w:val="000000"/>
          <w:lang w:val="de-DE"/>
        </w:rPr>
      </w:pPr>
      <w:r>
        <w:rPr>
          <w:rFonts w:ascii="GHEA Grapalat" w:hAnsi="GHEA Grapalat"/>
          <w:color w:val="000000"/>
          <w:lang w:val="hy-AM"/>
        </w:rPr>
        <w:t>8</w:t>
      </w:r>
      <w:r>
        <w:rPr>
          <w:rFonts w:ascii="GHEA Grapalat" w:hAnsi="GHEA Grapalat"/>
          <w:color w:val="000000"/>
          <w:lang w:val="de-DE"/>
        </w:rPr>
        <w:t xml:space="preserve">) </w:t>
      </w:r>
      <w:r>
        <w:rPr>
          <w:rFonts w:ascii="GHEA Grapalat" w:hAnsi="GHEA Grapalat"/>
          <w:color w:val="000000"/>
          <w:lang w:val="hy-AM"/>
        </w:rPr>
        <w:t>Անշարժ</w:t>
      </w:r>
      <w:r>
        <w:rPr>
          <w:rFonts w:ascii="GHEA Grapalat" w:hAnsi="GHEA Grapalat"/>
          <w:color w:val="000000"/>
          <w:lang w:val="de-DE"/>
        </w:rPr>
        <w:t xml:space="preserve"> </w:t>
      </w:r>
      <w:r>
        <w:rPr>
          <w:rFonts w:ascii="GHEA Grapalat" w:hAnsi="GHEA Grapalat"/>
          <w:color w:val="000000"/>
          <w:lang w:val="hy-AM"/>
        </w:rPr>
        <w:t>գույքի</w:t>
      </w:r>
      <w:r>
        <w:rPr>
          <w:rFonts w:ascii="GHEA Grapalat" w:hAnsi="GHEA Grapalat"/>
          <w:color w:val="000000"/>
          <w:lang w:val="de-DE"/>
        </w:rPr>
        <w:t xml:space="preserve"> </w:t>
      </w:r>
      <w:r>
        <w:rPr>
          <w:rFonts w:ascii="GHEA Grapalat" w:hAnsi="GHEA Grapalat"/>
          <w:color w:val="000000"/>
          <w:lang w:val="hy-AM"/>
        </w:rPr>
        <w:t>նկատմամբ</w:t>
      </w:r>
      <w:r>
        <w:rPr>
          <w:rFonts w:ascii="GHEA Grapalat" w:hAnsi="GHEA Grapalat"/>
          <w:color w:val="000000"/>
          <w:lang w:val="de-DE"/>
        </w:rPr>
        <w:t xml:space="preserve"> </w:t>
      </w:r>
      <w:r>
        <w:rPr>
          <w:rFonts w:ascii="GHEA Grapalat" w:hAnsi="GHEA Grapalat"/>
          <w:color w:val="000000"/>
          <w:lang w:val="hy-AM"/>
        </w:rPr>
        <w:t>իրավունքների</w:t>
      </w:r>
      <w:r>
        <w:rPr>
          <w:rFonts w:ascii="GHEA Grapalat" w:hAnsi="GHEA Grapalat"/>
          <w:color w:val="000000"/>
          <w:lang w:val="de-DE"/>
        </w:rPr>
        <w:t xml:space="preserve"> </w:t>
      </w:r>
      <w:r>
        <w:rPr>
          <w:rFonts w:ascii="GHEA Grapalat" w:hAnsi="GHEA Grapalat"/>
          <w:color w:val="000000"/>
          <w:lang w:val="hy-AM"/>
        </w:rPr>
        <w:t>պետական</w:t>
      </w:r>
      <w:r>
        <w:rPr>
          <w:rFonts w:ascii="GHEA Grapalat" w:hAnsi="GHEA Grapalat"/>
          <w:color w:val="000000"/>
          <w:lang w:val="de-DE"/>
        </w:rPr>
        <w:t xml:space="preserve"> </w:t>
      </w:r>
      <w:r>
        <w:rPr>
          <w:rFonts w:ascii="GHEA Grapalat" w:hAnsi="GHEA Grapalat"/>
          <w:color w:val="000000"/>
          <w:lang w:val="hy-AM"/>
        </w:rPr>
        <w:t>գրանցման</w:t>
      </w:r>
      <w:r>
        <w:rPr>
          <w:rFonts w:ascii="GHEA Grapalat" w:hAnsi="GHEA Grapalat"/>
          <w:color w:val="000000"/>
          <w:lang w:val="de-DE"/>
        </w:rPr>
        <w:t xml:space="preserve"> </w:t>
      </w:r>
      <w:r>
        <w:rPr>
          <w:rFonts w:ascii="GHEA Grapalat" w:hAnsi="GHEA Grapalat"/>
          <w:color w:val="000000"/>
          <w:lang w:val="hy-AM"/>
        </w:rPr>
        <w:t>թիվ</w:t>
      </w:r>
      <w:r>
        <w:rPr>
          <w:rFonts w:ascii="GHEA Grapalat" w:hAnsi="GHEA Grapalat"/>
          <w:color w:val="000000"/>
          <w:lang w:val="de-DE"/>
        </w:rPr>
        <w:t xml:space="preserve"> </w:t>
      </w:r>
      <w:r>
        <w:rPr>
          <w:rFonts w:ascii="GHEA Grapalat" w:hAnsi="GHEA Grapalat"/>
          <w:color w:val="000000"/>
          <w:lang w:val="hy-AM"/>
        </w:rPr>
        <w:t xml:space="preserve">                       </w:t>
      </w:r>
      <w:r>
        <w:rPr>
          <w:rFonts w:ascii="GHEA Grapalat" w:hAnsi="GHEA Grapalat"/>
          <w:color w:val="000000"/>
          <w:lang w:val="de-DE"/>
        </w:rPr>
        <w:t xml:space="preserve">12112013-01-0022 </w:t>
      </w:r>
      <w:r>
        <w:rPr>
          <w:rFonts w:ascii="GHEA Grapalat" w:hAnsi="GHEA Grapalat"/>
          <w:color w:val="000000"/>
          <w:lang w:val="hy-AM"/>
        </w:rPr>
        <w:t>վկայականի</w:t>
      </w:r>
      <w:r>
        <w:rPr>
          <w:rFonts w:ascii="GHEA Grapalat" w:hAnsi="GHEA Grapalat"/>
          <w:color w:val="000000"/>
          <w:lang w:val="de-DE"/>
        </w:rPr>
        <w:t xml:space="preserve"> </w:t>
      </w:r>
      <w:r>
        <w:rPr>
          <w:rFonts w:ascii="GHEA Grapalat" w:hAnsi="GHEA Grapalat"/>
          <w:color w:val="000000"/>
          <w:lang w:val="hy-AM"/>
        </w:rPr>
        <w:t>համաձայն</w:t>
      </w:r>
      <w:r>
        <w:rPr>
          <w:rFonts w:ascii="GHEA Grapalat" w:hAnsi="GHEA Grapalat"/>
          <w:color w:val="000000"/>
          <w:lang w:val="de-DE"/>
        </w:rPr>
        <w:t xml:space="preserve">` </w:t>
      </w:r>
      <w:r>
        <w:rPr>
          <w:rFonts w:ascii="GHEA Grapalat" w:hAnsi="GHEA Grapalat"/>
          <w:color w:val="000000"/>
          <w:lang w:val="hy-AM"/>
        </w:rPr>
        <w:t>Երևան</w:t>
      </w:r>
      <w:r>
        <w:rPr>
          <w:rFonts w:ascii="GHEA Grapalat" w:hAnsi="GHEA Grapalat"/>
          <w:color w:val="000000"/>
          <w:lang w:val="de-DE"/>
        </w:rPr>
        <w:t xml:space="preserve">, </w:t>
      </w:r>
      <w:r>
        <w:rPr>
          <w:rFonts w:ascii="GHEA Grapalat" w:hAnsi="GHEA Grapalat"/>
          <w:color w:val="000000"/>
          <w:lang w:val="hy-AM"/>
        </w:rPr>
        <w:t>Արաբկիր</w:t>
      </w:r>
      <w:r>
        <w:rPr>
          <w:rFonts w:ascii="GHEA Grapalat" w:hAnsi="GHEA Grapalat"/>
          <w:color w:val="000000"/>
          <w:lang w:val="de-DE"/>
        </w:rPr>
        <w:t xml:space="preserve">, </w:t>
      </w:r>
      <w:r>
        <w:rPr>
          <w:rFonts w:ascii="GHEA Grapalat" w:hAnsi="GHEA Grapalat"/>
          <w:color w:val="000000"/>
          <w:lang w:val="hy-AM"/>
        </w:rPr>
        <w:t>Վ</w:t>
      </w:r>
      <w:r>
        <w:rPr>
          <w:rFonts w:ascii="GHEA Grapalat" w:hAnsi="GHEA Grapalat"/>
          <w:color w:val="000000"/>
          <w:lang w:val="de-DE"/>
        </w:rPr>
        <w:t xml:space="preserve">. </w:t>
      </w:r>
      <w:r>
        <w:rPr>
          <w:rFonts w:ascii="GHEA Grapalat" w:hAnsi="GHEA Grapalat"/>
          <w:color w:val="000000"/>
          <w:lang w:val="hy-AM"/>
        </w:rPr>
        <w:t>Համբարձումյան</w:t>
      </w:r>
      <w:r>
        <w:rPr>
          <w:rFonts w:ascii="GHEA Grapalat" w:hAnsi="GHEA Grapalat"/>
          <w:color w:val="000000"/>
          <w:lang w:val="de-DE"/>
        </w:rPr>
        <w:t xml:space="preserve"> </w:t>
      </w:r>
      <w:r>
        <w:rPr>
          <w:rFonts w:ascii="GHEA Grapalat" w:hAnsi="GHEA Grapalat"/>
          <w:color w:val="000000"/>
          <w:lang w:val="hy-AM"/>
        </w:rPr>
        <w:t>փողոց</w:t>
      </w:r>
      <w:r>
        <w:rPr>
          <w:rFonts w:ascii="GHEA Grapalat" w:hAnsi="GHEA Grapalat"/>
          <w:color w:val="000000"/>
          <w:lang w:val="de-DE"/>
        </w:rPr>
        <w:t xml:space="preserve"> 59/1 </w:t>
      </w:r>
      <w:r>
        <w:rPr>
          <w:rFonts w:ascii="GHEA Grapalat" w:hAnsi="GHEA Grapalat"/>
          <w:color w:val="000000"/>
          <w:lang w:val="hy-AM"/>
        </w:rPr>
        <w:t>հասցեում</w:t>
      </w:r>
      <w:r>
        <w:rPr>
          <w:rFonts w:ascii="GHEA Grapalat" w:hAnsi="GHEA Grapalat"/>
          <w:color w:val="000000"/>
          <w:lang w:val="de-DE"/>
        </w:rPr>
        <w:t xml:space="preserve"> </w:t>
      </w:r>
      <w:r>
        <w:rPr>
          <w:rFonts w:ascii="GHEA Grapalat" w:hAnsi="GHEA Grapalat"/>
          <w:color w:val="000000"/>
          <w:lang w:val="hy-AM"/>
        </w:rPr>
        <w:t>գտնվող</w:t>
      </w:r>
      <w:r>
        <w:rPr>
          <w:rFonts w:ascii="GHEA Grapalat" w:hAnsi="GHEA Grapalat"/>
          <w:color w:val="000000"/>
          <w:lang w:val="de-DE"/>
        </w:rPr>
        <w:t xml:space="preserve"> </w:t>
      </w:r>
      <w:r>
        <w:rPr>
          <w:rFonts w:ascii="GHEA Grapalat" w:hAnsi="GHEA Grapalat"/>
          <w:color w:val="000000"/>
          <w:lang w:val="hy-AM"/>
        </w:rPr>
        <w:t>բնակելի</w:t>
      </w:r>
      <w:r>
        <w:rPr>
          <w:rFonts w:ascii="GHEA Grapalat" w:hAnsi="GHEA Grapalat"/>
          <w:color w:val="000000"/>
          <w:lang w:val="de-DE"/>
        </w:rPr>
        <w:t xml:space="preserve"> </w:t>
      </w:r>
      <w:r>
        <w:rPr>
          <w:rFonts w:ascii="GHEA Grapalat" w:hAnsi="GHEA Grapalat"/>
          <w:color w:val="000000"/>
          <w:lang w:val="hy-AM"/>
        </w:rPr>
        <w:t>տան</w:t>
      </w:r>
      <w:r>
        <w:rPr>
          <w:rFonts w:ascii="GHEA Grapalat" w:hAnsi="GHEA Grapalat"/>
          <w:color w:val="000000"/>
          <w:lang w:val="de-DE"/>
        </w:rPr>
        <w:t xml:space="preserve"> </w:t>
      </w:r>
      <w:r>
        <w:rPr>
          <w:rFonts w:ascii="GHEA Grapalat" w:hAnsi="GHEA Grapalat"/>
          <w:color w:val="000000"/>
          <w:lang w:val="hy-AM"/>
        </w:rPr>
        <w:t>նկատմամբ</w:t>
      </w:r>
      <w:r>
        <w:rPr>
          <w:rFonts w:ascii="GHEA Grapalat" w:hAnsi="GHEA Grapalat"/>
          <w:color w:val="000000"/>
          <w:lang w:val="de-DE"/>
        </w:rPr>
        <w:t xml:space="preserve"> 12.11.2013 </w:t>
      </w:r>
      <w:r>
        <w:rPr>
          <w:rFonts w:ascii="GHEA Grapalat" w:hAnsi="GHEA Grapalat"/>
          <w:color w:val="000000"/>
          <w:lang w:val="hy-AM"/>
        </w:rPr>
        <w:t>թվականին</w:t>
      </w:r>
      <w:r>
        <w:rPr>
          <w:rFonts w:ascii="GHEA Grapalat" w:hAnsi="GHEA Grapalat"/>
          <w:color w:val="000000"/>
          <w:lang w:val="de-DE"/>
        </w:rPr>
        <w:t xml:space="preserve"> </w:t>
      </w:r>
      <w:r>
        <w:rPr>
          <w:rFonts w:ascii="GHEA Grapalat" w:hAnsi="GHEA Grapalat"/>
          <w:color w:val="000000"/>
          <w:lang w:val="hy-AM"/>
        </w:rPr>
        <w:t>գրանցվել</w:t>
      </w:r>
      <w:r>
        <w:rPr>
          <w:rFonts w:ascii="GHEA Grapalat" w:hAnsi="GHEA Grapalat"/>
          <w:color w:val="000000"/>
          <w:lang w:val="de-DE"/>
        </w:rPr>
        <w:t xml:space="preserve"> </w:t>
      </w:r>
      <w:r>
        <w:rPr>
          <w:rFonts w:ascii="GHEA Grapalat" w:hAnsi="GHEA Grapalat"/>
          <w:color w:val="000000"/>
          <w:lang w:val="hy-AM"/>
        </w:rPr>
        <w:t>է</w:t>
      </w:r>
      <w:r>
        <w:rPr>
          <w:rFonts w:ascii="GHEA Grapalat" w:hAnsi="GHEA Grapalat"/>
          <w:color w:val="000000"/>
          <w:lang w:val="de-DE"/>
        </w:rPr>
        <w:t xml:space="preserve"> </w:t>
      </w:r>
      <w:r>
        <w:rPr>
          <w:rFonts w:ascii="GHEA Grapalat" w:hAnsi="GHEA Grapalat"/>
          <w:color w:val="000000"/>
          <w:lang w:val="hy-AM"/>
        </w:rPr>
        <w:t>Ռուբիկ</w:t>
      </w:r>
      <w:r>
        <w:rPr>
          <w:rFonts w:ascii="GHEA Grapalat" w:hAnsi="GHEA Grapalat"/>
          <w:color w:val="000000"/>
          <w:lang w:val="de-DE"/>
        </w:rPr>
        <w:t xml:space="preserve"> </w:t>
      </w:r>
      <w:r>
        <w:rPr>
          <w:rFonts w:ascii="GHEA Grapalat" w:hAnsi="GHEA Grapalat"/>
          <w:color w:val="000000"/>
          <w:lang w:val="hy-AM"/>
        </w:rPr>
        <w:t>Հովհաննիսյանի</w:t>
      </w:r>
      <w:r>
        <w:rPr>
          <w:rFonts w:ascii="GHEA Grapalat" w:hAnsi="GHEA Grapalat"/>
          <w:color w:val="000000"/>
          <w:lang w:val="de-DE"/>
        </w:rPr>
        <w:t xml:space="preserve"> </w:t>
      </w:r>
      <w:r>
        <w:rPr>
          <w:rFonts w:ascii="GHEA Grapalat" w:hAnsi="GHEA Grapalat"/>
          <w:color w:val="000000"/>
          <w:lang w:val="hy-AM"/>
        </w:rPr>
        <w:t>և</w:t>
      </w:r>
      <w:r>
        <w:rPr>
          <w:rFonts w:ascii="GHEA Grapalat" w:hAnsi="GHEA Grapalat"/>
          <w:color w:val="000000"/>
          <w:lang w:val="de-DE"/>
        </w:rPr>
        <w:t xml:space="preserve"> </w:t>
      </w:r>
      <w:r>
        <w:rPr>
          <w:rFonts w:ascii="GHEA Grapalat" w:hAnsi="GHEA Grapalat"/>
          <w:color w:val="000000"/>
          <w:lang w:val="hy-AM"/>
        </w:rPr>
        <w:t>Հովհաննես</w:t>
      </w:r>
      <w:r>
        <w:rPr>
          <w:rFonts w:ascii="GHEA Grapalat" w:hAnsi="GHEA Grapalat"/>
          <w:color w:val="000000"/>
          <w:lang w:val="de-DE"/>
        </w:rPr>
        <w:t xml:space="preserve"> </w:t>
      </w:r>
      <w:r>
        <w:rPr>
          <w:rFonts w:ascii="GHEA Grapalat" w:hAnsi="GHEA Grapalat"/>
          <w:color w:val="000000"/>
          <w:lang w:val="hy-AM"/>
        </w:rPr>
        <w:t>Հովհաննիսյանի</w:t>
      </w:r>
      <w:r>
        <w:rPr>
          <w:rFonts w:ascii="GHEA Grapalat" w:hAnsi="GHEA Grapalat"/>
          <w:color w:val="000000"/>
          <w:lang w:val="de-DE"/>
        </w:rPr>
        <w:t xml:space="preserve"> </w:t>
      </w:r>
      <w:r>
        <w:rPr>
          <w:rFonts w:ascii="GHEA Grapalat" w:hAnsi="GHEA Grapalat"/>
          <w:color w:val="000000"/>
          <w:lang w:val="hy-AM"/>
        </w:rPr>
        <w:t>ընդհանուր</w:t>
      </w:r>
      <w:r>
        <w:rPr>
          <w:rFonts w:ascii="GHEA Grapalat" w:hAnsi="GHEA Grapalat"/>
          <w:color w:val="000000"/>
          <w:lang w:val="de-DE"/>
        </w:rPr>
        <w:t xml:space="preserve"> </w:t>
      </w:r>
      <w:r>
        <w:rPr>
          <w:rFonts w:ascii="GHEA Grapalat" w:hAnsi="GHEA Grapalat"/>
          <w:color w:val="000000"/>
          <w:lang w:val="hy-AM"/>
        </w:rPr>
        <w:t>բաժնային</w:t>
      </w:r>
      <w:r>
        <w:rPr>
          <w:rFonts w:ascii="GHEA Grapalat" w:hAnsi="GHEA Grapalat"/>
          <w:color w:val="000000"/>
          <w:lang w:val="de-DE"/>
        </w:rPr>
        <w:t xml:space="preserve"> </w:t>
      </w:r>
      <w:r>
        <w:rPr>
          <w:rFonts w:ascii="GHEA Grapalat" w:hAnsi="GHEA Grapalat"/>
          <w:color w:val="000000"/>
          <w:lang w:val="hy-AM"/>
        </w:rPr>
        <w:lastRenderedPageBreak/>
        <w:t>սեփականության</w:t>
      </w:r>
      <w:r>
        <w:rPr>
          <w:rFonts w:ascii="GHEA Grapalat" w:hAnsi="GHEA Grapalat"/>
          <w:color w:val="000000"/>
          <w:lang w:val="de-DE"/>
        </w:rPr>
        <w:t xml:space="preserve"> </w:t>
      </w:r>
      <w:r>
        <w:rPr>
          <w:rFonts w:ascii="GHEA Grapalat" w:hAnsi="GHEA Grapalat"/>
          <w:color w:val="000000"/>
          <w:lang w:val="hy-AM"/>
        </w:rPr>
        <w:t>իրավունքը</w:t>
      </w:r>
      <w:r>
        <w:rPr>
          <w:rFonts w:ascii="GHEA Grapalat" w:hAnsi="GHEA Grapalat"/>
          <w:color w:val="000000"/>
          <w:lang w:val="de-DE"/>
        </w:rPr>
        <w:t xml:space="preserve">: </w:t>
      </w:r>
      <w:r>
        <w:rPr>
          <w:rFonts w:ascii="GHEA Grapalat" w:hAnsi="GHEA Grapalat"/>
          <w:color w:val="000000"/>
          <w:lang w:val="hy-AM"/>
        </w:rPr>
        <w:t>Վկայականի</w:t>
      </w:r>
      <w:r>
        <w:rPr>
          <w:rFonts w:ascii="GHEA Grapalat" w:hAnsi="GHEA Grapalat"/>
          <w:color w:val="000000"/>
          <w:lang w:val="de-DE"/>
        </w:rPr>
        <w:t xml:space="preserve"> «</w:t>
      </w:r>
      <w:r>
        <w:rPr>
          <w:rFonts w:ascii="GHEA Grapalat" w:hAnsi="GHEA Grapalat"/>
          <w:color w:val="000000"/>
          <w:lang w:val="hy-AM"/>
        </w:rPr>
        <w:t>Հողամասի</w:t>
      </w:r>
      <w:r>
        <w:rPr>
          <w:rFonts w:ascii="GHEA Grapalat" w:hAnsi="GHEA Grapalat"/>
          <w:color w:val="000000"/>
          <w:lang w:val="de-DE"/>
        </w:rPr>
        <w:t xml:space="preserve"> </w:t>
      </w:r>
      <w:r>
        <w:rPr>
          <w:rFonts w:ascii="GHEA Grapalat" w:hAnsi="GHEA Grapalat"/>
          <w:color w:val="000000"/>
          <w:lang w:val="hy-AM"/>
        </w:rPr>
        <w:t>բնութագիրը</w:t>
      </w:r>
      <w:r>
        <w:rPr>
          <w:rFonts w:ascii="GHEA Grapalat" w:hAnsi="GHEA Grapalat"/>
          <w:color w:val="000000"/>
          <w:lang w:val="de-DE"/>
        </w:rPr>
        <w:t xml:space="preserve">» </w:t>
      </w:r>
      <w:r>
        <w:rPr>
          <w:rFonts w:ascii="GHEA Grapalat" w:hAnsi="GHEA Grapalat"/>
          <w:color w:val="000000"/>
          <w:lang w:val="hy-AM"/>
        </w:rPr>
        <w:t>բաժնում</w:t>
      </w:r>
      <w:r>
        <w:rPr>
          <w:rFonts w:ascii="GHEA Grapalat" w:hAnsi="GHEA Grapalat"/>
          <w:color w:val="000000"/>
          <w:lang w:val="de-DE"/>
        </w:rPr>
        <w:t xml:space="preserve"> </w:t>
      </w:r>
      <w:r>
        <w:rPr>
          <w:rFonts w:ascii="GHEA Grapalat" w:hAnsi="GHEA Grapalat"/>
          <w:color w:val="000000"/>
          <w:lang w:val="hy-AM"/>
        </w:rPr>
        <w:t>հողամասի</w:t>
      </w:r>
      <w:r>
        <w:rPr>
          <w:rFonts w:ascii="GHEA Grapalat" w:hAnsi="GHEA Grapalat"/>
          <w:color w:val="000000"/>
          <w:lang w:val="de-DE"/>
        </w:rPr>
        <w:t xml:space="preserve"> </w:t>
      </w:r>
      <w:r>
        <w:rPr>
          <w:rFonts w:ascii="GHEA Grapalat" w:hAnsi="GHEA Grapalat"/>
          <w:color w:val="000000"/>
          <w:lang w:val="hy-AM"/>
        </w:rPr>
        <w:t>մակերեսը</w:t>
      </w:r>
      <w:r>
        <w:rPr>
          <w:rFonts w:ascii="GHEA Grapalat" w:hAnsi="GHEA Grapalat"/>
          <w:color w:val="000000"/>
          <w:lang w:val="de-DE"/>
        </w:rPr>
        <w:t xml:space="preserve"> </w:t>
      </w:r>
      <w:r>
        <w:rPr>
          <w:rFonts w:ascii="GHEA Grapalat" w:hAnsi="GHEA Grapalat"/>
          <w:color w:val="000000"/>
          <w:lang w:val="hy-AM"/>
        </w:rPr>
        <w:t>նշվել</w:t>
      </w:r>
      <w:r>
        <w:rPr>
          <w:rFonts w:ascii="GHEA Grapalat" w:hAnsi="GHEA Grapalat"/>
          <w:color w:val="000000"/>
          <w:lang w:val="de-DE"/>
        </w:rPr>
        <w:t xml:space="preserve"> </w:t>
      </w:r>
      <w:r>
        <w:rPr>
          <w:rFonts w:ascii="GHEA Grapalat" w:hAnsi="GHEA Grapalat"/>
          <w:color w:val="000000"/>
          <w:lang w:val="hy-AM"/>
        </w:rPr>
        <w:t>է</w:t>
      </w:r>
      <w:r>
        <w:rPr>
          <w:rFonts w:ascii="GHEA Grapalat" w:hAnsi="GHEA Grapalat"/>
          <w:color w:val="000000"/>
          <w:lang w:val="de-DE"/>
        </w:rPr>
        <w:t xml:space="preserve"> 0.0509</w:t>
      </w:r>
      <w:r>
        <w:rPr>
          <w:rFonts w:ascii="GHEA Grapalat" w:hAnsi="GHEA Grapalat"/>
          <w:color w:val="000000"/>
          <w:lang w:val="hy-AM"/>
        </w:rPr>
        <w:t>հա</w:t>
      </w:r>
      <w:r>
        <w:rPr>
          <w:rFonts w:ascii="GHEA Grapalat" w:hAnsi="GHEA Grapalat"/>
          <w:color w:val="000000"/>
          <w:lang w:val="de-DE"/>
        </w:rPr>
        <w:t xml:space="preserve">, </w:t>
      </w:r>
      <w:r>
        <w:rPr>
          <w:rFonts w:ascii="GHEA Grapalat" w:hAnsi="GHEA Grapalat"/>
          <w:color w:val="000000"/>
          <w:lang w:val="hy-AM"/>
        </w:rPr>
        <w:t>իսկ</w:t>
      </w:r>
      <w:r>
        <w:rPr>
          <w:rFonts w:ascii="GHEA Grapalat" w:hAnsi="GHEA Grapalat"/>
          <w:color w:val="000000"/>
          <w:lang w:val="de-DE"/>
        </w:rPr>
        <w:t xml:space="preserve"> </w:t>
      </w:r>
      <w:r>
        <w:rPr>
          <w:rFonts w:ascii="GHEA Grapalat" w:hAnsi="GHEA Grapalat"/>
          <w:color w:val="000000"/>
          <w:lang w:val="hy-AM"/>
        </w:rPr>
        <w:t>գրանցված</w:t>
      </w:r>
      <w:r>
        <w:rPr>
          <w:rFonts w:ascii="GHEA Grapalat" w:hAnsi="GHEA Grapalat"/>
          <w:color w:val="000000"/>
          <w:lang w:val="de-DE"/>
        </w:rPr>
        <w:t xml:space="preserve"> </w:t>
      </w:r>
      <w:r>
        <w:rPr>
          <w:rFonts w:ascii="GHEA Grapalat" w:hAnsi="GHEA Grapalat"/>
          <w:color w:val="000000"/>
          <w:lang w:val="hy-AM"/>
        </w:rPr>
        <w:t>իրավունքի</w:t>
      </w:r>
      <w:r>
        <w:rPr>
          <w:rFonts w:ascii="GHEA Grapalat" w:hAnsi="GHEA Grapalat"/>
          <w:color w:val="000000"/>
          <w:lang w:val="de-DE"/>
        </w:rPr>
        <w:t xml:space="preserve"> </w:t>
      </w:r>
      <w:r>
        <w:rPr>
          <w:rFonts w:ascii="GHEA Grapalat" w:hAnsi="GHEA Grapalat"/>
          <w:color w:val="000000"/>
          <w:lang w:val="hy-AM"/>
        </w:rPr>
        <w:t>տեսակը</w:t>
      </w:r>
      <w:r>
        <w:rPr>
          <w:rFonts w:ascii="GHEA Grapalat" w:hAnsi="GHEA Grapalat"/>
          <w:color w:val="000000"/>
          <w:lang w:val="de-DE"/>
        </w:rPr>
        <w:t xml:space="preserve">` </w:t>
      </w:r>
      <w:r>
        <w:rPr>
          <w:rFonts w:ascii="GHEA Grapalat" w:hAnsi="GHEA Grapalat"/>
          <w:color w:val="000000"/>
          <w:lang w:val="hy-AM"/>
        </w:rPr>
        <w:t>ընդհանուր</w:t>
      </w:r>
      <w:r>
        <w:rPr>
          <w:rFonts w:ascii="GHEA Grapalat" w:hAnsi="GHEA Grapalat"/>
          <w:color w:val="000000"/>
          <w:lang w:val="de-DE"/>
        </w:rPr>
        <w:t xml:space="preserve"> </w:t>
      </w:r>
      <w:r>
        <w:rPr>
          <w:rFonts w:ascii="GHEA Grapalat" w:hAnsi="GHEA Grapalat"/>
          <w:color w:val="000000"/>
          <w:lang w:val="hy-AM"/>
        </w:rPr>
        <w:t>համատեղ</w:t>
      </w:r>
      <w:r>
        <w:rPr>
          <w:rFonts w:ascii="GHEA Grapalat" w:hAnsi="GHEA Grapalat"/>
          <w:color w:val="000000"/>
          <w:lang w:val="de-DE"/>
        </w:rPr>
        <w:t xml:space="preserve"> </w:t>
      </w:r>
      <w:r>
        <w:rPr>
          <w:rFonts w:ascii="GHEA Grapalat" w:hAnsi="GHEA Grapalat"/>
          <w:color w:val="000000"/>
          <w:lang w:val="hy-AM"/>
        </w:rPr>
        <w:t>սեփականություն</w:t>
      </w:r>
      <w:r>
        <w:rPr>
          <w:rFonts w:ascii="GHEA Grapalat" w:hAnsi="GHEA Grapalat"/>
          <w:lang w:val="hy-AM"/>
        </w:rPr>
        <w:t xml:space="preserve"> </w:t>
      </w:r>
      <w:r>
        <w:rPr>
          <w:rFonts w:ascii="GHEA Grapalat" w:hAnsi="GHEA Grapalat" w:cs="GHEA Grapalat"/>
          <w:b/>
          <w:lang w:val="fr-FR"/>
        </w:rPr>
        <w:t>(</w:t>
      </w:r>
      <w:r>
        <w:rPr>
          <w:rFonts w:ascii="GHEA Grapalat" w:hAnsi="GHEA Grapalat"/>
          <w:b/>
          <w:lang w:val="hy-AM"/>
        </w:rPr>
        <w:t>հատոր 1-ին, գ.թ. 1</w:t>
      </w:r>
      <w:r>
        <w:rPr>
          <w:rFonts w:ascii="GHEA Grapalat" w:hAnsi="GHEA Grapalat"/>
          <w:b/>
          <w:lang w:val="de-DE"/>
        </w:rPr>
        <w:t>2, 120</w:t>
      </w:r>
      <w:r>
        <w:rPr>
          <w:rFonts w:ascii="GHEA Grapalat" w:hAnsi="GHEA Grapalat"/>
          <w:b/>
          <w:lang w:val="hy-AM"/>
        </w:rPr>
        <w:t>):</w:t>
      </w:r>
    </w:p>
    <w:p w14:paraId="40EBC400" w14:textId="2324786B" w:rsidR="0045394C" w:rsidRDefault="0045394C" w:rsidP="00AC52EB">
      <w:pPr>
        <w:pStyle w:val="NormalWeb"/>
        <w:tabs>
          <w:tab w:val="left" w:pos="0"/>
        </w:tabs>
        <w:spacing w:before="0" w:beforeAutospacing="0" w:after="0" w:afterAutospacing="0" w:line="276" w:lineRule="auto"/>
        <w:ind w:left="-284" w:right="-472" w:firstLine="426"/>
        <w:contextualSpacing/>
        <w:jc w:val="both"/>
        <w:rPr>
          <w:rFonts w:ascii="GHEA Grapalat" w:hAnsi="GHEA Grapalat"/>
          <w:b/>
          <w:lang w:val="hy-AM"/>
        </w:rPr>
      </w:pPr>
      <w:r>
        <w:rPr>
          <w:rFonts w:ascii="GHEA Grapalat" w:hAnsi="GHEA Grapalat"/>
          <w:color w:val="000000"/>
          <w:lang w:val="hy-AM"/>
        </w:rPr>
        <w:t>9</w:t>
      </w:r>
      <w:r>
        <w:rPr>
          <w:rFonts w:ascii="GHEA Grapalat" w:hAnsi="GHEA Grapalat"/>
          <w:color w:val="000000"/>
          <w:lang w:val="de-DE"/>
        </w:rPr>
        <w:t xml:space="preserve">) </w:t>
      </w:r>
      <w:r>
        <w:rPr>
          <w:rFonts w:ascii="GHEA Grapalat" w:hAnsi="GHEA Grapalat"/>
          <w:color w:val="000000"/>
        </w:rPr>
        <w:t>Անշարժ</w:t>
      </w:r>
      <w:r>
        <w:rPr>
          <w:rFonts w:ascii="GHEA Grapalat" w:hAnsi="GHEA Grapalat"/>
          <w:color w:val="000000"/>
          <w:lang w:val="de-DE"/>
        </w:rPr>
        <w:t xml:space="preserve"> </w:t>
      </w:r>
      <w:r>
        <w:rPr>
          <w:rFonts w:ascii="GHEA Grapalat" w:hAnsi="GHEA Grapalat"/>
          <w:color w:val="000000"/>
        </w:rPr>
        <w:t>գույքի</w:t>
      </w:r>
      <w:r>
        <w:rPr>
          <w:rFonts w:ascii="GHEA Grapalat" w:hAnsi="GHEA Grapalat"/>
          <w:color w:val="000000"/>
          <w:lang w:val="de-DE"/>
        </w:rPr>
        <w:t xml:space="preserve"> </w:t>
      </w:r>
      <w:r>
        <w:rPr>
          <w:rFonts w:ascii="GHEA Grapalat" w:hAnsi="GHEA Grapalat"/>
          <w:color w:val="000000"/>
        </w:rPr>
        <w:t>նկատմամբ</w:t>
      </w:r>
      <w:r>
        <w:rPr>
          <w:rFonts w:ascii="GHEA Grapalat" w:hAnsi="GHEA Grapalat"/>
          <w:color w:val="000000"/>
          <w:lang w:val="de-DE"/>
        </w:rPr>
        <w:t xml:space="preserve"> </w:t>
      </w:r>
      <w:r>
        <w:rPr>
          <w:rFonts w:ascii="GHEA Grapalat" w:hAnsi="GHEA Grapalat"/>
          <w:color w:val="000000"/>
        </w:rPr>
        <w:t>իրավունքների</w:t>
      </w:r>
      <w:r>
        <w:rPr>
          <w:rFonts w:ascii="GHEA Grapalat" w:hAnsi="GHEA Grapalat"/>
          <w:color w:val="000000"/>
          <w:lang w:val="de-DE"/>
        </w:rPr>
        <w:t xml:space="preserve"> </w:t>
      </w:r>
      <w:r>
        <w:rPr>
          <w:rFonts w:ascii="GHEA Grapalat" w:hAnsi="GHEA Grapalat"/>
          <w:color w:val="000000"/>
        </w:rPr>
        <w:t>պետական</w:t>
      </w:r>
      <w:r>
        <w:rPr>
          <w:rFonts w:ascii="GHEA Grapalat" w:hAnsi="GHEA Grapalat"/>
          <w:color w:val="000000"/>
          <w:lang w:val="de-DE"/>
        </w:rPr>
        <w:t xml:space="preserve"> </w:t>
      </w:r>
      <w:r>
        <w:rPr>
          <w:rFonts w:ascii="GHEA Grapalat" w:hAnsi="GHEA Grapalat"/>
          <w:color w:val="000000"/>
        </w:rPr>
        <w:t>գրանցման</w:t>
      </w:r>
      <w:r>
        <w:rPr>
          <w:rFonts w:ascii="GHEA Grapalat" w:hAnsi="GHEA Grapalat"/>
          <w:color w:val="000000"/>
          <w:lang w:val="de-DE"/>
        </w:rPr>
        <w:t xml:space="preserve"> </w:t>
      </w:r>
      <w:r>
        <w:rPr>
          <w:rFonts w:ascii="GHEA Grapalat" w:hAnsi="GHEA Grapalat"/>
          <w:color w:val="000000"/>
        </w:rPr>
        <w:t>թիվ</w:t>
      </w:r>
      <w:r>
        <w:rPr>
          <w:rFonts w:ascii="GHEA Grapalat" w:hAnsi="GHEA Grapalat"/>
          <w:color w:val="000000"/>
          <w:lang w:val="de-DE"/>
        </w:rPr>
        <w:t xml:space="preserve"> </w:t>
      </w:r>
      <w:r>
        <w:rPr>
          <w:rFonts w:ascii="GHEA Grapalat" w:hAnsi="GHEA Grapalat"/>
          <w:color w:val="000000"/>
          <w:lang w:val="hy-AM"/>
        </w:rPr>
        <w:t xml:space="preserve">                         </w:t>
      </w:r>
      <w:r>
        <w:rPr>
          <w:rFonts w:ascii="GHEA Grapalat" w:hAnsi="GHEA Grapalat"/>
          <w:color w:val="000000"/>
          <w:lang w:val="de-DE"/>
        </w:rPr>
        <w:t xml:space="preserve">05052018-01-0079 </w:t>
      </w:r>
      <w:r>
        <w:rPr>
          <w:rFonts w:ascii="GHEA Grapalat" w:hAnsi="GHEA Grapalat"/>
          <w:color w:val="000000"/>
        </w:rPr>
        <w:t>վկայականի</w:t>
      </w:r>
      <w:r>
        <w:rPr>
          <w:rFonts w:ascii="GHEA Grapalat" w:hAnsi="GHEA Grapalat"/>
          <w:color w:val="000000"/>
          <w:lang w:val="de-DE"/>
        </w:rPr>
        <w:t xml:space="preserve"> </w:t>
      </w:r>
      <w:r>
        <w:rPr>
          <w:rFonts w:ascii="GHEA Grapalat" w:hAnsi="GHEA Grapalat"/>
          <w:color w:val="000000"/>
        </w:rPr>
        <w:t>համաձայն</w:t>
      </w:r>
      <w:r>
        <w:rPr>
          <w:rFonts w:ascii="GHEA Grapalat" w:hAnsi="GHEA Grapalat"/>
          <w:color w:val="000000"/>
          <w:lang w:val="de-DE"/>
        </w:rPr>
        <w:t xml:space="preserve">` </w:t>
      </w:r>
      <w:r>
        <w:rPr>
          <w:rFonts w:ascii="GHEA Grapalat" w:hAnsi="GHEA Grapalat"/>
          <w:color w:val="000000"/>
        </w:rPr>
        <w:t>Երևան</w:t>
      </w:r>
      <w:r>
        <w:rPr>
          <w:rFonts w:ascii="GHEA Grapalat" w:hAnsi="GHEA Grapalat"/>
          <w:color w:val="000000"/>
          <w:lang w:val="de-DE"/>
        </w:rPr>
        <w:t xml:space="preserve">, </w:t>
      </w:r>
      <w:r>
        <w:rPr>
          <w:rFonts w:ascii="GHEA Grapalat" w:hAnsi="GHEA Grapalat"/>
          <w:color w:val="000000"/>
        </w:rPr>
        <w:t>Արաբկիր</w:t>
      </w:r>
      <w:r>
        <w:rPr>
          <w:rFonts w:ascii="GHEA Grapalat" w:hAnsi="GHEA Grapalat"/>
          <w:color w:val="000000"/>
          <w:lang w:val="de-DE"/>
        </w:rPr>
        <w:t xml:space="preserve">, </w:t>
      </w:r>
      <w:r>
        <w:rPr>
          <w:rFonts w:ascii="GHEA Grapalat" w:hAnsi="GHEA Grapalat"/>
          <w:color w:val="000000"/>
        </w:rPr>
        <w:t>Վ</w:t>
      </w:r>
      <w:r>
        <w:rPr>
          <w:rFonts w:ascii="GHEA Grapalat" w:hAnsi="GHEA Grapalat"/>
          <w:color w:val="000000"/>
          <w:lang w:val="de-DE"/>
        </w:rPr>
        <w:t xml:space="preserve">. </w:t>
      </w:r>
      <w:r>
        <w:rPr>
          <w:rFonts w:ascii="GHEA Grapalat" w:hAnsi="GHEA Grapalat"/>
          <w:color w:val="000000"/>
        </w:rPr>
        <w:t>Համբարձումյան</w:t>
      </w:r>
      <w:r>
        <w:rPr>
          <w:rFonts w:ascii="GHEA Grapalat" w:hAnsi="GHEA Grapalat"/>
          <w:color w:val="000000"/>
          <w:lang w:val="de-DE"/>
        </w:rPr>
        <w:t xml:space="preserve"> </w:t>
      </w:r>
      <w:r>
        <w:rPr>
          <w:rFonts w:ascii="GHEA Grapalat" w:hAnsi="GHEA Grapalat"/>
          <w:color w:val="000000"/>
        </w:rPr>
        <w:t>փողոց</w:t>
      </w:r>
      <w:r>
        <w:rPr>
          <w:rFonts w:ascii="GHEA Grapalat" w:hAnsi="GHEA Grapalat"/>
          <w:color w:val="000000"/>
          <w:lang w:val="de-DE"/>
        </w:rPr>
        <w:t xml:space="preserve"> 59 </w:t>
      </w:r>
      <w:r>
        <w:rPr>
          <w:rFonts w:ascii="GHEA Grapalat" w:hAnsi="GHEA Grapalat"/>
          <w:color w:val="000000"/>
        </w:rPr>
        <w:t>հասցեում</w:t>
      </w:r>
      <w:r>
        <w:rPr>
          <w:rFonts w:ascii="GHEA Grapalat" w:hAnsi="GHEA Grapalat"/>
          <w:color w:val="000000"/>
          <w:lang w:val="de-DE"/>
        </w:rPr>
        <w:t xml:space="preserve"> </w:t>
      </w:r>
      <w:r>
        <w:rPr>
          <w:rFonts w:ascii="GHEA Grapalat" w:hAnsi="GHEA Grapalat"/>
          <w:color w:val="000000"/>
        </w:rPr>
        <w:t>գտնվող</w:t>
      </w:r>
      <w:r>
        <w:rPr>
          <w:rFonts w:ascii="GHEA Grapalat" w:hAnsi="GHEA Grapalat"/>
          <w:color w:val="000000"/>
          <w:lang w:val="de-DE"/>
        </w:rPr>
        <w:t xml:space="preserve"> </w:t>
      </w:r>
      <w:r>
        <w:rPr>
          <w:rFonts w:ascii="GHEA Grapalat" w:hAnsi="GHEA Grapalat"/>
          <w:color w:val="000000"/>
        </w:rPr>
        <w:t>անշարժ</w:t>
      </w:r>
      <w:r>
        <w:rPr>
          <w:rFonts w:ascii="GHEA Grapalat" w:hAnsi="GHEA Grapalat"/>
          <w:color w:val="000000"/>
          <w:lang w:val="de-DE"/>
        </w:rPr>
        <w:t xml:space="preserve"> </w:t>
      </w:r>
      <w:r>
        <w:rPr>
          <w:rFonts w:ascii="GHEA Grapalat" w:hAnsi="GHEA Grapalat"/>
          <w:color w:val="000000"/>
        </w:rPr>
        <w:t>գույքի</w:t>
      </w:r>
      <w:r>
        <w:rPr>
          <w:rFonts w:ascii="GHEA Grapalat" w:hAnsi="GHEA Grapalat"/>
          <w:color w:val="000000"/>
          <w:lang w:val="de-DE"/>
        </w:rPr>
        <w:t xml:space="preserve"> </w:t>
      </w:r>
      <w:r>
        <w:rPr>
          <w:rFonts w:ascii="GHEA Grapalat" w:hAnsi="GHEA Grapalat"/>
          <w:color w:val="000000"/>
        </w:rPr>
        <w:t>նկատմամբ</w:t>
      </w:r>
      <w:r>
        <w:rPr>
          <w:rFonts w:ascii="GHEA Grapalat" w:hAnsi="GHEA Grapalat"/>
          <w:color w:val="000000"/>
          <w:lang w:val="de-DE"/>
        </w:rPr>
        <w:t xml:space="preserve"> 05.08.2018 </w:t>
      </w:r>
      <w:r>
        <w:rPr>
          <w:rFonts w:ascii="GHEA Grapalat" w:hAnsi="GHEA Grapalat"/>
          <w:color w:val="000000"/>
        </w:rPr>
        <w:t>թվականին</w:t>
      </w:r>
      <w:r>
        <w:rPr>
          <w:rFonts w:ascii="GHEA Grapalat" w:hAnsi="GHEA Grapalat"/>
          <w:color w:val="000000"/>
          <w:lang w:val="de-DE"/>
        </w:rPr>
        <w:t xml:space="preserve"> </w:t>
      </w:r>
      <w:r>
        <w:rPr>
          <w:rFonts w:ascii="GHEA Grapalat" w:hAnsi="GHEA Grapalat"/>
          <w:color w:val="000000"/>
        </w:rPr>
        <w:t>գրանցվել</w:t>
      </w:r>
      <w:r>
        <w:rPr>
          <w:rFonts w:ascii="GHEA Grapalat" w:hAnsi="GHEA Grapalat"/>
          <w:color w:val="000000"/>
          <w:lang w:val="de-DE"/>
        </w:rPr>
        <w:t xml:space="preserve"> </w:t>
      </w:r>
      <w:r>
        <w:rPr>
          <w:rFonts w:ascii="GHEA Grapalat" w:hAnsi="GHEA Grapalat"/>
          <w:color w:val="000000"/>
        </w:rPr>
        <w:t>է</w:t>
      </w:r>
      <w:r>
        <w:rPr>
          <w:rFonts w:ascii="GHEA Grapalat" w:hAnsi="GHEA Grapalat"/>
          <w:color w:val="000000"/>
          <w:lang w:val="de-DE"/>
        </w:rPr>
        <w:t xml:space="preserve"> </w:t>
      </w:r>
      <w:r>
        <w:rPr>
          <w:rFonts w:ascii="GHEA Grapalat" w:hAnsi="GHEA Grapalat"/>
          <w:color w:val="000000"/>
        </w:rPr>
        <w:t>Գեղամ</w:t>
      </w:r>
      <w:r>
        <w:rPr>
          <w:rFonts w:ascii="GHEA Grapalat" w:hAnsi="GHEA Grapalat"/>
          <w:color w:val="000000"/>
          <w:lang w:val="de-DE"/>
        </w:rPr>
        <w:t xml:space="preserve"> </w:t>
      </w:r>
      <w:r>
        <w:rPr>
          <w:rFonts w:ascii="GHEA Grapalat" w:hAnsi="GHEA Grapalat"/>
          <w:color w:val="000000"/>
        </w:rPr>
        <w:t>Բալասանյանի</w:t>
      </w:r>
      <w:r>
        <w:rPr>
          <w:rFonts w:ascii="GHEA Grapalat" w:hAnsi="GHEA Grapalat"/>
          <w:color w:val="000000"/>
          <w:lang w:val="de-DE"/>
        </w:rPr>
        <w:t xml:space="preserve"> </w:t>
      </w:r>
      <w:r>
        <w:rPr>
          <w:rFonts w:ascii="GHEA Grapalat" w:hAnsi="GHEA Grapalat"/>
          <w:color w:val="000000"/>
        </w:rPr>
        <w:t>սեփականության</w:t>
      </w:r>
      <w:r>
        <w:rPr>
          <w:rFonts w:ascii="GHEA Grapalat" w:hAnsi="GHEA Grapalat"/>
          <w:color w:val="000000"/>
          <w:lang w:val="de-DE"/>
        </w:rPr>
        <w:t xml:space="preserve"> </w:t>
      </w:r>
      <w:r>
        <w:rPr>
          <w:rFonts w:ascii="GHEA Grapalat" w:hAnsi="GHEA Grapalat"/>
          <w:color w:val="000000"/>
        </w:rPr>
        <w:t>իրավունքը</w:t>
      </w:r>
      <w:r>
        <w:rPr>
          <w:rFonts w:ascii="GHEA Grapalat" w:hAnsi="GHEA Grapalat"/>
          <w:color w:val="000000"/>
          <w:lang w:val="de-DE"/>
        </w:rPr>
        <w:t xml:space="preserve">: </w:t>
      </w:r>
      <w:r>
        <w:rPr>
          <w:rFonts w:ascii="GHEA Grapalat" w:hAnsi="GHEA Grapalat"/>
          <w:color w:val="000000"/>
        </w:rPr>
        <w:t>Գրանցման</w:t>
      </w:r>
      <w:r>
        <w:rPr>
          <w:rFonts w:ascii="GHEA Grapalat" w:hAnsi="GHEA Grapalat"/>
          <w:color w:val="000000"/>
          <w:lang w:val="de-DE"/>
        </w:rPr>
        <w:t xml:space="preserve"> </w:t>
      </w:r>
      <w:r>
        <w:rPr>
          <w:rFonts w:ascii="GHEA Grapalat" w:hAnsi="GHEA Grapalat"/>
          <w:color w:val="000000"/>
        </w:rPr>
        <w:t>համար</w:t>
      </w:r>
      <w:r>
        <w:rPr>
          <w:rFonts w:ascii="GHEA Grapalat" w:hAnsi="GHEA Grapalat"/>
          <w:color w:val="000000"/>
          <w:lang w:val="de-DE"/>
        </w:rPr>
        <w:t xml:space="preserve"> </w:t>
      </w:r>
      <w:r>
        <w:rPr>
          <w:rFonts w:ascii="GHEA Grapalat" w:hAnsi="GHEA Grapalat"/>
          <w:color w:val="000000"/>
        </w:rPr>
        <w:t>հիմք</w:t>
      </w:r>
      <w:r>
        <w:rPr>
          <w:rFonts w:ascii="GHEA Grapalat" w:hAnsi="GHEA Grapalat"/>
          <w:color w:val="000000"/>
          <w:lang w:val="de-DE"/>
        </w:rPr>
        <w:t xml:space="preserve"> </w:t>
      </w:r>
      <w:r>
        <w:rPr>
          <w:rFonts w:ascii="GHEA Grapalat" w:hAnsi="GHEA Grapalat"/>
          <w:color w:val="000000"/>
        </w:rPr>
        <w:t>է</w:t>
      </w:r>
      <w:r>
        <w:rPr>
          <w:rFonts w:ascii="GHEA Grapalat" w:hAnsi="GHEA Grapalat"/>
          <w:color w:val="000000"/>
          <w:lang w:val="de-DE"/>
        </w:rPr>
        <w:t xml:space="preserve"> </w:t>
      </w:r>
      <w:r>
        <w:rPr>
          <w:rFonts w:ascii="GHEA Grapalat" w:hAnsi="GHEA Grapalat"/>
          <w:color w:val="000000"/>
        </w:rPr>
        <w:t>հանդիսացել</w:t>
      </w:r>
      <w:r>
        <w:rPr>
          <w:rFonts w:ascii="GHEA Grapalat" w:hAnsi="GHEA Grapalat"/>
          <w:color w:val="000000"/>
          <w:lang w:val="de-DE"/>
        </w:rPr>
        <w:t xml:space="preserve"> </w:t>
      </w:r>
      <w:r>
        <w:rPr>
          <w:rFonts w:ascii="GHEA Grapalat" w:hAnsi="GHEA Grapalat"/>
          <w:color w:val="000000"/>
        </w:rPr>
        <w:t>Երքաղխորհրդի</w:t>
      </w:r>
      <w:r>
        <w:rPr>
          <w:rFonts w:ascii="GHEA Grapalat" w:hAnsi="GHEA Grapalat"/>
          <w:color w:val="000000"/>
          <w:lang w:val="de-DE"/>
        </w:rPr>
        <w:t xml:space="preserve"> </w:t>
      </w:r>
      <w:r>
        <w:rPr>
          <w:rFonts w:ascii="GHEA Grapalat" w:hAnsi="GHEA Grapalat"/>
          <w:color w:val="000000"/>
        </w:rPr>
        <w:t>գործկոմի</w:t>
      </w:r>
      <w:r>
        <w:rPr>
          <w:rFonts w:ascii="GHEA Grapalat" w:hAnsi="GHEA Grapalat"/>
          <w:color w:val="000000"/>
          <w:lang w:val="de-DE"/>
        </w:rPr>
        <w:t xml:space="preserve"> 03.11.1995 </w:t>
      </w:r>
      <w:r>
        <w:rPr>
          <w:rFonts w:ascii="GHEA Grapalat" w:hAnsi="GHEA Grapalat"/>
          <w:color w:val="000000"/>
        </w:rPr>
        <w:t>թվականի</w:t>
      </w:r>
      <w:r>
        <w:rPr>
          <w:rFonts w:ascii="GHEA Grapalat" w:hAnsi="GHEA Grapalat"/>
          <w:color w:val="000000"/>
          <w:lang w:val="de-DE"/>
        </w:rPr>
        <w:t xml:space="preserve"> </w:t>
      </w:r>
      <w:r>
        <w:rPr>
          <w:rFonts w:ascii="GHEA Grapalat" w:hAnsi="GHEA Grapalat"/>
          <w:color w:val="000000"/>
        </w:rPr>
        <w:t>թիվ</w:t>
      </w:r>
      <w:r>
        <w:rPr>
          <w:rFonts w:ascii="GHEA Grapalat" w:hAnsi="GHEA Grapalat"/>
          <w:color w:val="000000"/>
          <w:lang w:val="de-DE"/>
        </w:rPr>
        <w:t xml:space="preserve"> 41/5 </w:t>
      </w:r>
      <w:r>
        <w:rPr>
          <w:rFonts w:ascii="GHEA Grapalat" w:hAnsi="GHEA Grapalat"/>
          <w:color w:val="000000"/>
        </w:rPr>
        <w:t>որոշումը</w:t>
      </w:r>
      <w:r>
        <w:rPr>
          <w:rFonts w:ascii="GHEA Grapalat" w:hAnsi="GHEA Grapalat"/>
          <w:color w:val="000000"/>
          <w:lang w:val="de-DE"/>
        </w:rPr>
        <w:t xml:space="preserve">: </w:t>
      </w:r>
      <w:r>
        <w:rPr>
          <w:rFonts w:ascii="GHEA Grapalat" w:hAnsi="GHEA Grapalat"/>
          <w:color w:val="000000"/>
        </w:rPr>
        <w:t>Ըստ</w:t>
      </w:r>
      <w:r>
        <w:rPr>
          <w:rFonts w:ascii="GHEA Grapalat" w:hAnsi="GHEA Grapalat"/>
          <w:color w:val="000000"/>
          <w:lang w:val="de-DE"/>
        </w:rPr>
        <w:t xml:space="preserve"> </w:t>
      </w:r>
      <w:r>
        <w:rPr>
          <w:rFonts w:ascii="GHEA Grapalat" w:hAnsi="GHEA Grapalat"/>
          <w:color w:val="000000"/>
        </w:rPr>
        <w:t>վկայականի</w:t>
      </w:r>
      <w:r>
        <w:rPr>
          <w:rFonts w:ascii="GHEA Grapalat" w:hAnsi="GHEA Grapalat"/>
          <w:color w:val="000000"/>
          <w:lang w:val="de-DE"/>
        </w:rPr>
        <w:t xml:space="preserve">` </w:t>
      </w:r>
      <w:r>
        <w:rPr>
          <w:rFonts w:ascii="GHEA Grapalat" w:hAnsi="GHEA Grapalat"/>
          <w:color w:val="000000"/>
        </w:rPr>
        <w:t>բնակելի</w:t>
      </w:r>
      <w:r>
        <w:rPr>
          <w:rFonts w:ascii="GHEA Grapalat" w:hAnsi="GHEA Grapalat"/>
          <w:color w:val="000000"/>
          <w:lang w:val="de-DE"/>
        </w:rPr>
        <w:t xml:space="preserve"> </w:t>
      </w:r>
      <w:r>
        <w:rPr>
          <w:rFonts w:ascii="GHEA Grapalat" w:hAnsi="GHEA Grapalat"/>
          <w:color w:val="000000"/>
        </w:rPr>
        <w:t>տան</w:t>
      </w:r>
      <w:r>
        <w:rPr>
          <w:rFonts w:ascii="GHEA Grapalat" w:hAnsi="GHEA Grapalat"/>
          <w:color w:val="000000"/>
          <w:lang w:val="de-DE"/>
        </w:rPr>
        <w:t xml:space="preserve"> </w:t>
      </w:r>
      <w:r>
        <w:rPr>
          <w:rFonts w:ascii="GHEA Grapalat" w:hAnsi="GHEA Grapalat"/>
          <w:color w:val="000000"/>
        </w:rPr>
        <w:t>մակերեսը</w:t>
      </w:r>
      <w:r>
        <w:rPr>
          <w:rFonts w:ascii="GHEA Grapalat" w:hAnsi="GHEA Grapalat"/>
          <w:color w:val="000000"/>
          <w:lang w:val="de-DE"/>
        </w:rPr>
        <w:t xml:space="preserve"> </w:t>
      </w:r>
      <w:r>
        <w:rPr>
          <w:rFonts w:ascii="GHEA Grapalat" w:hAnsi="GHEA Grapalat"/>
          <w:color w:val="000000"/>
        </w:rPr>
        <w:t>կազմում</w:t>
      </w:r>
      <w:r>
        <w:rPr>
          <w:rFonts w:ascii="GHEA Grapalat" w:hAnsi="GHEA Grapalat"/>
          <w:color w:val="000000"/>
          <w:lang w:val="de-DE"/>
        </w:rPr>
        <w:t xml:space="preserve"> </w:t>
      </w:r>
      <w:r>
        <w:rPr>
          <w:rFonts w:ascii="GHEA Grapalat" w:hAnsi="GHEA Grapalat"/>
          <w:color w:val="000000"/>
        </w:rPr>
        <w:t>է</w:t>
      </w:r>
      <w:r>
        <w:rPr>
          <w:rFonts w:ascii="GHEA Grapalat" w:hAnsi="GHEA Grapalat"/>
          <w:color w:val="000000"/>
          <w:lang w:val="de-DE"/>
        </w:rPr>
        <w:t xml:space="preserve"> 193.6</w:t>
      </w:r>
      <w:r>
        <w:rPr>
          <w:rFonts w:ascii="GHEA Grapalat" w:hAnsi="GHEA Grapalat"/>
          <w:color w:val="000000"/>
        </w:rPr>
        <w:t>քմ</w:t>
      </w:r>
      <w:r>
        <w:rPr>
          <w:rFonts w:ascii="GHEA Grapalat" w:hAnsi="GHEA Grapalat"/>
          <w:color w:val="000000"/>
          <w:lang w:val="de-DE"/>
        </w:rPr>
        <w:t xml:space="preserve">: </w:t>
      </w:r>
      <w:r>
        <w:rPr>
          <w:rFonts w:ascii="GHEA Grapalat" w:hAnsi="GHEA Grapalat"/>
          <w:color w:val="000000"/>
        </w:rPr>
        <w:t>Առկա</w:t>
      </w:r>
      <w:r>
        <w:rPr>
          <w:rFonts w:ascii="GHEA Grapalat" w:hAnsi="GHEA Grapalat"/>
          <w:color w:val="000000"/>
          <w:lang w:val="de-DE"/>
        </w:rPr>
        <w:t xml:space="preserve"> </w:t>
      </w:r>
      <w:r>
        <w:rPr>
          <w:rFonts w:ascii="GHEA Grapalat" w:hAnsi="GHEA Grapalat"/>
          <w:color w:val="000000"/>
        </w:rPr>
        <w:t>են</w:t>
      </w:r>
      <w:r>
        <w:rPr>
          <w:rFonts w:ascii="GHEA Grapalat" w:hAnsi="GHEA Grapalat"/>
          <w:color w:val="000000"/>
          <w:lang w:val="de-DE"/>
        </w:rPr>
        <w:t xml:space="preserve"> </w:t>
      </w:r>
      <w:r>
        <w:rPr>
          <w:rFonts w:ascii="GHEA Grapalat" w:hAnsi="GHEA Grapalat"/>
          <w:color w:val="000000"/>
        </w:rPr>
        <w:t>նաև</w:t>
      </w:r>
      <w:r>
        <w:rPr>
          <w:rFonts w:ascii="GHEA Grapalat" w:hAnsi="GHEA Grapalat"/>
          <w:color w:val="000000"/>
          <w:lang w:val="de-DE"/>
        </w:rPr>
        <w:t xml:space="preserve"> 55.7</w:t>
      </w:r>
      <w:r>
        <w:rPr>
          <w:rFonts w:ascii="GHEA Grapalat" w:hAnsi="GHEA Grapalat"/>
          <w:color w:val="000000"/>
        </w:rPr>
        <w:t>քմ</w:t>
      </w:r>
      <w:r>
        <w:rPr>
          <w:rFonts w:ascii="GHEA Grapalat" w:hAnsi="GHEA Grapalat"/>
          <w:color w:val="000000"/>
          <w:lang w:val="de-DE"/>
        </w:rPr>
        <w:t xml:space="preserve"> </w:t>
      </w:r>
      <w:r>
        <w:rPr>
          <w:rFonts w:ascii="GHEA Grapalat" w:hAnsi="GHEA Grapalat"/>
          <w:color w:val="000000"/>
        </w:rPr>
        <w:t>մակերեսով</w:t>
      </w:r>
      <w:r>
        <w:rPr>
          <w:rFonts w:ascii="GHEA Grapalat" w:hAnsi="GHEA Grapalat"/>
          <w:color w:val="000000"/>
          <w:lang w:val="de-DE"/>
        </w:rPr>
        <w:t xml:space="preserve"> </w:t>
      </w:r>
      <w:r>
        <w:rPr>
          <w:rFonts w:ascii="GHEA Grapalat" w:hAnsi="GHEA Grapalat"/>
          <w:color w:val="000000"/>
        </w:rPr>
        <w:t>ինքնակամ</w:t>
      </w:r>
      <w:r>
        <w:rPr>
          <w:rFonts w:ascii="GHEA Grapalat" w:hAnsi="GHEA Grapalat"/>
          <w:color w:val="000000"/>
          <w:lang w:val="de-DE"/>
        </w:rPr>
        <w:t xml:space="preserve"> </w:t>
      </w:r>
      <w:r>
        <w:rPr>
          <w:rFonts w:ascii="GHEA Grapalat" w:hAnsi="GHEA Grapalat"/>
          <w:color w:val="000000"/>
        </w:rPr>
        <w:t>կառուցված</w:t>
      </w:r>
      <w:r>
        <w:rPr>
          <w:rFonts w:ascii="GHEA Grapalat" w:hAnsi="GHEA Grapalat"/>
          <w:color w:val="000000"/>
          <w:lang w:val="de-DE"/>
        </w:rPr>
        <w:t xml:space="preserve"> </w:t>
      </w:r>
      <w:r>
        <w:rPr>
          <w:rFonts w:ascii="GHEA Grapalat" w:hAnsi="GHEA Grapalat"/>
          <w:color w:val="000000"/>
        </w:rPr>
        <w:t>շինություններ</w:t>
      </w:r>
      <w:r>
        <w:rPr>
          <w:rFonts w:ascii="GHEA Grapalat" w:hAnsi="GHEA Grapalat"/>
          <w:color w:val="000000"/>
          <w:lang w:val="de-DE"/>
        </w:rPr>
        <w:t>: 0.0509</w:t>
      </w:r>
      <w:r>
        <w:rPr>
          <w:rFonts w:ascii="GHEA Grapalat" w:hAnsi="GHEA Grapalat"/>
          <w:color w:val="000000"/>
        </w:rPr>
        <w:t>հա</w:t>
      </w:r>
      <w:r>
        <w:rPr>
          <w:rFonts w:ascii="GHEA Grapalat" w:hAnsi="GHEA Grapalat"/>
          <w:color w:val="000000"/>
          <w:lang w:val="de-DE"/>
        </w:rPr>
        <w:t xml:space="preserve"> </w:t>
      </w:r>
      <w:r>
        <w:rPr>
          <w:rFonts w:ascii="GHEA Grapalat" w:hAnsi="GHEA Grapalat"/>
          <w:color w:val="000000"/>
        </w:rPr>
        <w:t>մակերեսով</w:t>
      </w:r>
      <w:r>
        <w:rPr>
          <w:rFonts w:ascii="GHEA Grapalat" w:hAnsi="GHEA Grapalat"/>
          <w:color w:val="000000"/>
          <w:lang w:val="de-DE"/>
        </w:rPr>
        <w:t xml:space="preserve"> </w:t>
      </w:r>
      <w:r>
        <w:rPr>
          <w:rFonts w:ascii="GHEA Grapalat" w:hAnsi="GHEA Grapalat"/>
          <w:color w:val="000000"/>
        </w:rPr>
        <w:t>հողամասն</w:t>
      </w:r>
      <w:r>
        <w:rPr>
          <w:rFonts w:ascii="GHEA Grapalat" w:hAnsi="GHEA Grapalat"/>
          <w:color w:val="000000"/>
          <w:lang w:val="de-DE"/>
        </w:rPr>
        <w:t xml:space="preserve"> </w:t>
      </w:r>
      <w:r>
        <w:rPr>
          <w:rFonts w:ascii="GHEA Grapalat" w:hAnsi="GHEA Grapalat"/>
          <w:color w:val="000000"/>
        </w:rPr>
        <w:t>ընդհանուր</w:t>
      </w:r>
      <w:r>
        <w:rPr>
          <w:rFonts w:ascii="GHEA Grapalat" w:hAnsi="GHEA Grapalat"/>
          <w:color w:val="000000"/>
          <w:lang w:val="de-DE"/>
        </w:rPr>
        <w:t xml:space="preserve"> </w:t>
      </w:r>
      <w:r>
        <w:rPr>
          <w:rFonts w:ascii="GHEA Grapalat" w:hAnsi="GHEA Grapalat"/>
          <w:color w:val="000000"/>
        </w:rPr>
        <w:t>է</w:t>
      </w:r>
      <w:r>
        <w:rPr>
          <w:rFonts w:ascii="GHEA Grapalat" w:hAnsi="GHEA Grapalat"/>
          <w:color w:val="000000"/>
          <w:lang w:val="de-DE"/>
        </w:rPr>
        <w:t xml:space="preserve"> </w:t>
      </w:r>
      <w:r>
        <w:rPr>
          <w:rFonts w:ascii="GHEA Grapalat" w:hAnsi="GHEA Grapalat"/>
          <w:color w:val="000000"/>
        </w:rPr>
        <w:t>Վ</w:t>
      </w:r>
      <w:r>
        <w:rPr>
          <w:rFonts w:ascii="GHEA Grapalat" w:hAnsi="GHEA Grapalat"/>
          <w:color w:val="000000"/>
          <w:lang w:val="de-DE"/>
        </w:rPr>
        <w:t xml:space="preserve">. </w:t>
      </w:r>
      <w:r>
        <w:rPr>
          <w:rFonts w:ascii="GHEA Grapalat" w:hAnsi="GHEA Grapalat"/>
          <w:color w:val="000000"/>
        </w:rPr>
        <w:t>Համբարձումյան</w:t>
      </w:r>
      <w:r>
        <w:rPr>
          <w:rFonts w:ascii="GHEA Grapalat" w:hAnsi="GHEA Grapalat"/>
          <w:color w:val="000000"/>
          <w:lang w:val="de-DE"/>
        </w:rPr>
        <w:t xml:space="preserve"> </w:t>
      </w:r>
      <w:r>
        <w:rPr>
          <w:rFonts w:ascii="GHEA Grapalat" w:hAnsi="GHEA Grapalat"/>
          <w:color w:val="000000"/>
        </w:rPr>
        <w:t>փողոց</w:t>
      </w:r>
      <w:r>
        <w:rPr>
          <w:rFonts w:ascii="GHEA Grapalat" w:hAnsi="GHEA Grapalat"/>
          <w:color w:val="000000"/>
          <w:lang w:val="de-DE"/>
        </w:rPr>
        <w:t xml:space="preserve"> 59/1 </w:t>
      </w:r>
      <w:r>
        <w:rPr>
          <w:rFonts w:ascii="GHEA Grapalat" w:hAnsi="GHEA Grapalat"/>
          <w:color w:val="000000"/>
        </w:rPr>
        <w:t>հասցեի</w:t>
      </w:r>
      <w:r>
        <w:rPr>
          <w:rFonts w:ascii="GHEA Grapalat" w:hAnsi="GHEA Grapalat"/>
          <w:color w:val="000000"/>
          <w:lang w:val="de-DE"/>
        </w:rPr>
        <w:t xml:space="preserve"> </w:t>
      </w:r>
      <w:r>
        <w:rPr>
          <w:rFonts w:ascii="GHEA Grapalat" w:hAnsi="GHEA Grapalat"/>
          <w:color w:val="000000"/>
        </w:rPr>
        <w:t>հետ</w:t>
      </w:r>
      <w:r>
        <w:rPr>
          <w:rFonts w:ascii="GHEA Grapalat" w:hAnsi="GHEA Grapalat"/>
          <w:color w:val="000000"/>
          <w:lang w:val="de-DE"/>
        </w:rPr>
        <w:t xml:space="preserve"> </w:t>
      </w:r>
      <w:r>
        <w:rPr>
          <w:rFonts w:ascii="GHEA Grapalat" w:hAnsi="GHEA Grapalat" w:cs="GHEA Grapalat"/>
          <w:b/>
          <w:lang w:val="fr-FR"/>
        </w:rPr>
        <w:t>(</w:t>
      </w:r>
      <w:r>
        <w:rPr>
          <w:rFonts w:ascii="GHEA Grapalat" w:hAnsi="GHEA Grapalat"/>
          <w:b/>
          <w:lang w:val="hy-AM"/>
        </w:rPr>
        <w:t>հատոր 1-ին, գ.թ. 1</w:t>
      </w:r>
      <w:r>
        <w:rPr>
          <w:rFonts w:ascii="GHEA Grapalat" w:hAnsi="GHEA Grapalat"/>
          <w:b/>
          <w:lang w:val="de-DE"/>
        </w:rPr>
        <w:t>1</w:t>
      </w:r>
      <w:r>
        <w:rPr>
          <w:rFonts w:ascii="GHEA Grapalat" w:hAnsi="GHEA Grapalat"/>
          <w:b/>
          <w:lang w:val="hy-AM"/>
        </w:rPr>
        <w:t>):</w:t>
      </w:r>
    </w:p>
    <w:p w14:paraId="11EC690B" w14:textId="22E78CB1" w:rsidR="00AC52EB" w:rsidRPr="00AC52EB" w:rsidRDefault="00AC52EB" w:rsidP="00AC52EB">
      <w:pPr>
        <w:pStyle w:val="NormalWeb"/>
        <w:tabs>
          <w:tab w:val="left" w:pos="0"/>
        </w:tabs>
        <w:spacing w:after="0" w:line="276" w:lineRule="auto"/>
        <w:ind w:left="-284" w:right="-472" w:firstLine="426"/>
        <w:contextualSpacing/>
        <w:jc w:val="both"/>
        <w:rPr>
          <w:rFonts w:ascii="GHEA Grapalat" w:hAnsi="GHEA Grapalat"/>
          <w:color w:val="000000"/>
          <w:lang w:val="de-DE"/>
        </w:rPr>
      </w:pPr>
      <w:r w:rsidRPr="00AC52EB">
        <w:rPr>
          <w:rFonts w:ascii="GHEA Grapalat" w:hAnsi="GHEA Grapalat"/>
          <w:color w:val="000000"/>
          <w:lang w:val="de-DE"/>
        </w:rPr>
        <w:t xml:space="preserve">10) Թիվ ՎԴ/9604/05/18 վարչական գործով դիմելով դատարան` Գյուլիզար Հովհաննիսյանը պահանջել է </w:t>
      </w:r>
      <w:r w:rsidR="00966C80" w:rsidRPr="00555441">
        <w:rPr>
          <w:rFonts w:ascii="GHEA Grapalat" w:hAnsi="GHEA Grapalat"/>
          <w:shd w:val="clear" w:color="auto" w:fill="FFFFFF"/>
          <w:lang w:val="hy-AM"/>
        </w:rPr>
        <w:t xml:space="preserve">առ ոչինչ կամ անվավեր ճանաչել 05.05.2018 թվականին, համապատասխան գրանցամատյանում, Գեղամ Բալասանյանի անվամբ թիվ </w:t>
      </w:r>
      <w:r w:rsidR="00E1509B">
        <w:rPr>
          <w:rFonts w:ascii="GHEA Grapalat" w:hAnsi="GHEA Grapalat"/>
          <w:shd w:val="clear" w:color="auto" w:fill="FFFFFF"/>
          <w:lang w:val="hy-AM"/>
        </w:rPr>
        <w:t xml:space="preserve">              </w:t>
      </w:r>
      <w:r w:rsidR="00966C80" w:rsidRPr="00555441">
        <w:rPr>
          <w:rFonts w:ascii="GHEA Grapalat" w:hAnsi="GHEA Grapalat"/>
          <w:shd w:val="clear" w:color="auto" w:fill="FFFFFF"/>
          <w:lang w:val="hy-AM"/>
        </w:rPr>
        <w:t>01-003-0015-0228 ծածկագրի տակ, ք.Երևան, Վ.Համբարձումյան փողոց, թիվ 59 հաս</w:t>
      </w:r>
      <w:bookmarkStart w:id="0" w:name="_GoBack"/>
      <w:bookmarkEnd w:id="0"/>
      <w:r w:rsidR="00966C80" w:rsidRPr="00555441">
        <w:rPr>
          <w:rFonts w:ascii="GHEA Grapalat" w:hAnsi="GHEA Grapalat"/>
          <w:shd w:val="clear" w:color="auto" w:fill="FFFFFF"/>
          <w:lang w:val="hy-AM"/>
        </w:rPr>
        <w:t xml:space="preserve">ցեի գույքի նկատմամբ կատարված պետական գրանցումը և </w:t>
      </w:r>
      <w:r w:rsidR="00966C80" w:rsidRPr="00555441">
        <w:rPr>
          <w:rFonts w:ascii="GHEA Grapalat" w:hAnsi="GHEA Grapalat"/>
          <w:shd w:val="clear" w:color="auto" w:fill="FFFFFF"/>
          <w:lang w:val="af-ZA"/>
        </w:rPr>
        <w:t>(</w:t>
      </w:r>
      <w:r w:rsidR="00966C80" w:rsidRPr="00555441">
        <w:rPr>
          <w:rFonts w:ascii="GHEA Grapalat" w:hAnsi="GHEA Grapalat"/>
          <w:shd w:val="clear" w:color="auto" w:fill="FFFFFF"/>
          <w:lang w:val="hy-AM"/>
        </w:rPr>
        <w:t>կամ</w:t>
      </w:r>
      <w:r w:rsidR="00966C80" w:rsidRPr="00555441">
        <w:rPr>
          <w:rFonts w:ascii="GHEA Grapalat" w:hAnsi="GHEA Grapalat"/>
          <w:shd w:val="clear" w:color="auto" w:fill="FFFFFF"/>
          <w:lang w:val="af-ZA"/>
        </w:rPr>
        <w:t>)</w:t>
      </w:r>
      <w:r w:rsidR="00966C80" w:rsidRPr="00555441">
        <w:rPr>
          <w:rFonts w:ascii="GHEA Grapalat" w:hAnsi="GHEA Grapalat"/>
          <w:shd w:val="clear" w:color="auto" w:fill="FFFFFF"/>
          <w:lang w:val="hy-AM"/>
        </w:rPr>
        <w:t xml:space="preserve"> գրանցման մատյանի գրառումը</w:t>
      </w:r>
      <w:r w:rsidRPr="00AC52EB">
        <w:rPr>
          <w:rFonts w:ascii="GHEA Grapalat" w:hAnsi="GHEA Grapalat"/>
          <w:color w:val="000000"/>
          <w:lang w:val="de-DE"/>
        </w:rPr>
        <w:t>:</w:t>
      </w:r>
    </w:p>
    <w:p w14:paraId="35868F1B" w14:textId="77777777" w:rsidR="00AC52EB" w:rsidRPr="00AC52EB" w:rsidRDefault="00AC52EB" w:rsidP="00AC52EB">
      <w:pPr>
        <w:pStyle w:val="NormalWeb"/>
        <w:tabs>
          <w:tab w:val="left" w:pos="0"/>
        </w:tabs>
        <w:spacing w:after="0" w:line="276" w:lineRule="auto"/>
        <w:ind w:left="-284" w:right="-472" w:firstLine="426"/>
        <w:contextualSpacing/>
        <w:jc w:val="both"/>
        <w:rPr>
          <w:rFonts w:ascii="GHEA Grapalat" w:hAnsi="GHEA Grapalat"/>
          <w:color w:val="000000"/>
          <w:lang w:val="de-DE"/>
        </w:rPr>
      </w:pPr>
      <w:r w:rsidRPr="00AC52EB">
        <w:rPr>
          <w:rFonts w:ascii="GHEA Grapalat" w:hAnsi="GHEA Grapalat"/>
          <w:color w:val="000000"/>
          <w:lang w:val="de-DE"/>
        </w:rPr>
        <w:t>ՀՀ վարչական դատարանի 30.03.2022 թվականի վճռով հայցը մերժվել է:</w:t>
      </w:r>
    </w:p>
    <w:p w14:paraId="0224029C" w14:textId="07406113" w:rsidR="00AC52EB" w:rsidRPr="00AC52EB" w:rsidRDefault="00AC52EB" w:rsidP="00AC52EB">
      <w:pPr>
        <w:pStyle w:val="NormalWeb"/>
        <w:tabs>
          <w:tab w:val="left" w:pos="0"/>
        </w:tabs>
        <w:spacing w:after="0" w:line="276" w:lineRule="auto"/>
        <w:ind w:left="-284" w:right="-472" w:firstLine="426"/>
        <w:contextualSpacing/>
        <w:jc w:val="both"/>
        <w:rPr>
          <w:rFonts w:ascii="GHEA Grapalat" w:hAnsi="GHEA Grapalat"/>
          <w:color w:val="000000"/>
          <w:lang w:val="de-DE"/>
        </w:rPr>
      </w:pPr>
      <w:r w:rsidRPr="00AC52EB">
        <w:rPr>
          <w:rFonts w:ascii="GHEA Grapalat" w:hAnsi="GHEA Grapalat"/>
          <w:color w:val="000000"/>
          <w:lang w:val="de-DE"/>
        </w:rPr>
        <w:t>ՀՀ վերաքննիչ վարչական դատարանի 20</w:t>
      </w:r>
      <w:r w:rsidRPr="00AC52EB">
        <w:rPr>
          <w:rFonts w:ascii="Cambria Math" w:hAnsi="Cambria Math" w:cs="Cambria Math"/>
          <w:color w:val="000000"/>
          <w:lang w:val="de-DE"/>
        </w:rPr>
        <w:t>․</w:t>
      </w:r>
      <w:r w:rsidRPr="00AC52EB">
        <w:rPr>
          <w:rFonts w:ascii="GHEA Grapalat" w:hAnsi="GHEA Grapalat"/>
          <w:color w:val="000000"/>
          <w:lang w:val="de-DE"/>
        </w:rPr>
        <w:t>12</w:t>
      </w:r>
      <w:r w:rsidRPr="00AC52EB">
        <w:rPr>
          <w:rFonts w:ascii="Cambria Math" w:hAnsi="Cambria Math" w:cs="Cambria Math"/>
          <w:color w:val="000000"/>
          <w:lang w:val="de-DE"/>
        </w:rPr>
        <w:t>․</w:t>
      </w:r>
      <w:r w:rsidRPr="00AC52EB">
        <w:rPr>
          <w:rFonts w:ascii="GHEA Grapalat" w:hAnsi="GHEA Grapalat"/>
          <w:color w:val="000000"/>
          <w:lang w:val="de-DE"/>
        </w:rPr>
        <w:t xml:space="preserve">2023 </w:t>
      </w:r>
      <w:r w:rsidRPr="00AC52EB">
        <w:rPr>
          <w:rFonts w:ascii="GHEA Grapalat" w:hAnsi="GHEA Grapalat" w:cs="GHEA Grapalat"/>
          <w:color w:val="000000"/>
          <w:lang w:val="de-DE"/>
        </w:rPr>
        <w:t>թվականի</w:t>
      </w:r>
      <w:r w:rsidRPr="00AC52EB">
        <w:rPr>
          <w:rFonts w:ascii="GHEA Grapalat" w:hAnsi="GHEA Grapalat"/>
          <w:color w:val="000000"/>
          <w:lang w:val="de-DE"/>
        </w:rPr>
        <w:t xml:space="preserve"> </w:t>
      </w:r>
      <w:r w:rsidRPr="00AC52EB">
        <w:rPr>
          <w:rFonts w:ascii="GHEA Grapalat" w:hAnsi="GHEA Grapalat" w:cs="GHEA Grapalat"/>
          <w:color w:val="000000"/>
          <w:lang w:val="de-DE"/>
        </w:rPr>
        <w:t>որոշմամբ</w:t>
      </w:r>
      <w:r w:rsidRPr="00AC52EB">
        <w:rPr>
          <w:rFonts w:ascii="GHEA Grapalat" w:hAnsi="GHEA Grapalat"/>
          <w:color w:val="000000"/>
          <w:lang w:val="de-DE"/>
        </w:rPr>
        <w:t xml:space="preserve"> </w:t>
      </w:r>
      <w:r w:rsidR="00111C06">
        <w:rPr>
          <w:rFonts w:ascii="GHEA Grapalat" w:hAnsi="GHEA Grapalat"/>
          <w:color w:val="000000"/>
          <w:lang w:val="hy-AM"/>
        </w:rPr>
        <w:t>Ռուբիկ</w:t>
      </w:r>
      <w:r w:rsidR="00974CB5">
        <w:rPr>
          <w:rFonts w:ascii="GHEA Grapalat" w:hAnsi="GHEA Grapalat" w:cs="GHEA Grapalat"/>
          <w:color w:val="000000"/>
          <w:lang w:val="de-DE"/>
        </w:rPr>
        <w:t xml:space="preserve"> </w:t>
      </w:r>
      <w:r w:rsidRPr="00AC52EB">
        <w:rPr>
          <w:rFonts w:ascii="GHEA Grapalat" w:hAnsi="GHEA Grapalat"/>
          <w:color w:val="000000"/>
          <w:lang w:val="de-DE"/>
        </w:rPr>
        <w:t>Հովհաննիսյանի վերաքննիչ բողոքը մերժվել է, և Դատարանի 30</w:t>
      </w:r>
      <w:r w:rsidRPr="00AC52EB">
        <w:rPr>
          <w:rFonts w:ascii="Cambria Math" w:hAnsi="Cambria Math" w:cs="Cambria Math"/>
          <w:color w:val="000000"/>
          <w:lang w:val="de-DE"/>
        </w:rPr>
        <w:t>․</w:t>
      </w:r>
      <w:r w:rsidRPr="00AC52EB">
        <w:rPr>
          <w:rFonts w:ascii="GHEA Grapalat" w:hAnsi="GHEA Grapalat"/>
          <w:color w:val="000000"/>
          <w:lang w:val="de-DE"/>
        </w:rPr>
        <w:t>03</w:t>
      </w:r>
      <w:r w:rsidRPr="00AC52EB">
        <w:rPr>
          <w:rFonts w:ascii="Cambria Math" w:hAnsi="Cambria Math" w:cs="Cambria Math"/>
          <w:color w:val="000000"/>
          <w:lang w:val="de-DE"/>
        </w:rPr>
        <w:t>․</w:t>
      </w:r>
      <w:r w:rsidRPr="00AC52EB">
        <w:rPr>
          <w:rFonts w:ascii="GHEA Grapalat" w:hAnsi="GHEA Grapalat"/>
          <w:color w:val="000000"/>
          <w:lang w:val="de-DE"/>
        </w:rPr>
        <w:t xml:space="preserve">2022 </w:t>
      </w:r>
      <w:r w:rsidRPr="00AC52EB">
        <w:rPr>
          <w:rFonts w:ascii="GHEA Grapalat" w:hAnsi="GHEA Grapalat" w:cs="GHEA Grapalat"/>
          <w:color w:val="000000"/>
          <w:lang w:val="de-DE"/>
        </w:rPr>
        <w:t>թվականի</w:t>
      </w:r>
      <w:r w:rsidRPr="00AC52EB">
        <w:rPr>
          <w:rFonts w:ascii="GHEA Grapalat" w:hAnsi="GHEA Grapalat"/>
          <w:color w:val="000000"/>
          <w:lang w:val="de-DE"/>
        </w:rPr>
        <w:t xml:space="preserve"> </w:t>
      </w:r>
      <w:r w:rsidRPr="00AC52EB">
        <w:rPr>
          <w:rFonts w:ascii="GHEA Grapalat" w:hAnsi="GHEA Grapalat" w:cs="GHEA Grapalat"/>
          <w:color w:val="000000"/>
          <w:lang w:val="de-DE"/>
        </w:rPr>
        <w:t>վճիռը</w:t>
      </w:r>
      <w:r w:rsidRPr="00AC52EB">
        <w:rPr>
          <w:rFonts w:ascii="GHEA Grapalat" w:hAnsi="GHEA Grapalat"/>
          <w:color w:val="000000"/>
          <w:lang w:val="de-DE"/>
        </w:rPr>
        <w:t xml:space="preserve"> </w:t>
      </w:r>
      <w:r w:rsidRPr="00AC52EB">
        <w:rPr>
          <w:rFonts w:ascii="GHEA Grapalat" w:hAnsi="GHEA Grapalat" w:cs="GHEA Grapalat"/>
          <w:color w:val="000000"/>
          <w:lang w:val="de-DE"/>
        </w:rPr>
        <w:t>թողնվել</w:t>
      </w:r>
      <w:r w:rsidRPr="00AC52EB">
        <w:rPr>
          <w:rFonts w:ascii="GHEA Grapalat" w:hAnsi="GHEA Grapalat"/>
          <w:color w:val="000000"/>
          <w:lang w:val="de-DE"/>
        </w:rPr>
        <w:t xml:space="preserve"> </w:t>
      </w:r>
      <w:r w:rsidRPr="00AC52EB">
        <w:rPr>
          <w:rFonts w:ascii="GHEA Grapalat" w:hAnsi="GHEA Grapalat" w:cs="GHEA Grapalat"/>
          <w:color w:val="000000"/>
          <w:lang w:val="de-DE"/>
        </w:rPr>
        <w:t>է</w:t>
      </w:r>
      <w:r w:rsidRPr="00AC52EB">
        <w:rPr>
          <w:rFonts w:ascii="GHEA Grapalat" w:hAnsi="GHEA Grapalat"/>
          <w:color w:val="000000"/>
          <w:lang w:val="de-DE"/>
        </w:rPr>
        <w:t xml:space="preserve"> </w:t>
      </w:r>
      <w:r w:rsidRPr="00AC52EB">
        <w:rPr>
          <w:rFonts w:ascii="GHEA Grapalat" w:hAnsi="GHEA Grapalat" w:cs="GHEA Grapalat"/>
          <w:color w:val="000000"/>
          <w:lang w:val="de-DE"/>
        </w:rPr>
        <w:t>անփոփոխ</w:t>
      </w:r>
      <w:r w:rsidRPr="00AC52EB">
        <w:rPr>
          <w:rFonts w:ascii="GHEA Grapalat" w:hAnsi="GHEA Grapalat"/>
          <w:color w:val="000000"/>
          <w:lang w:val="de-DE"/>
        </w:rPr>
        <w:t>:</w:t>
      </w:r>
    </w:p>
    <w:p w14:paraId="492C729E" w14:textId="3A84C8FA" w:rsidR="00AC52EB" w:rsidRDefault="00AC52EB" w:rsidP="00AC52EB">
      <w:pPr>
        <w:pStyle w:val="NormalWeb"/>
        <w:tabs>
          <w:tab w:val="left" w:pos="0"/>
        </w:tabs>
        <w:spacing w:before="0" w:beforeAutospacing="0" w:after="0" w:afterAutospacing="0" w:line="276" w:lineRule="auto"/>
        <w:ind w:left="-284" w:right="-472" w:firstLine="426"/>
        <w:contextualSpacing/>
        <w:jc w:val="both"/>
        <w:rPr>
          <w:rFonts w:ascii="GHEA Grapalat" w:hAnsi="GHEA Grapalat"/>
          <w:color w:val="000000"/>
          <w:lang w:val="de-DE"/>
        </w:rPr>
      </w:pPr>
      <w:r w:rsidRPr="00AC52EB">
        <w:rPr>
          <w:rFonts w:ascii="GHEA Grapalat" w:hAnsi="GHEA Grapalat"/>
          <w:color w:val="000000"/>
          <w:lang w:val="de-DE"/>
        </w:rPr>
        <w:t>ՀՀ վճռաբեկ դատարանի վարչական պալատի 15</w:t>
      </w:r>
      <w:r w:rsidRPr="00AC52EB">
        <w:rPr>
          <w:rFonts w:ascii="Cambria Math" w:hAnsi="Cambria Math" w:cs="Cambria Math"/>
          <w:color w:val="000000"/>
          <w:lang w:val="de-DE"/>
        </w:rPr>
        <w:t>․</w:t>
      </w:r>
      <w:r w:rsidRPr="00AC52EB">
        <w:rPr>
          <w:rFonts w:ascii="GHEA Grapalat" w:hAnsi="GHEA Grapalat"/>
          <w:color w:val="000000"/>
          <w:lang w:val="de-DE"/>
        </w:rPr>
        <w:t>05</w:t>
      </w:r>
      <w:r w:rsidRPr="00AC52EB">
        <w:rPr>
          <w:rFonts w:ascii="Cambria Math" w:hAnsi="Cambria Math" w:cs="Cambria Math"/>
          <w:color w:val="000000"/>
          <w:lang w:val="de-DE"/>
        </w:rPr>
        <w:t>․</w:t>
      </w:r>
      <w:r w:rsidRPr="00AC52EB">
        <w:rPr>
          <w:rFonts w:ascii="GHEA Grapalat" w:hAnsi="GHEA Grapalat"/>
          <w:color w:val="000000"/>
          <w:lang w:val="de-DE"/>
        </w:rPr>
        <w:t xml:space="preserve">2024 </w:t>
      </w:r>
      <w:r w:rsidRPr="00AC52EB">
        <w:rPr>
          <w:rFonts w:ascii="GHEA Grapalat" w:hAnsi="GHEA Grapalat" w:cs="GHEA Grapalat"/>
          <w:color w:val="000000"/>
          <w:lang w:val="de-DE"/>
        </w:rPr>
        <w:t>թվականի</w:t>
      </w:r>
      <w:r w:rsidRPr="00AC52EB">
        <w:rPr>
          <w:rFonts w:ascii="GHEA Grapalat" w:hAnsi="GHEA Grapalat"/>
          <w:color w:val="000000"/>
          <w:lang w:val="de-DE"/>
        </w:rPr>
        <w:t xml:space="preserve"> </w:t>
      </w:r>
      <w:r w:rsidRPr="00AC52EB">
        <w:rPr>
          <w:rFonts w:ascii="GHEA Grapalat" w:hAnsi="GHEA Grapalat" w:cs="GHEA Grapalat"/>
          <w:color w:val="000000"/>
          <w:lang w:val="de-DE"/>
        </w:rPr>
        <w:t>որոշմամբ</w:t>
      </w:r>
      <w:r w:rsidRPr="00AC52EB">
        <w:rPr>
          <w:rFonts w:ascii="GHEA Grapalat" w:hAnsi="GHEA Grapalat"/>
          <w:color w:val="000000"/>
          <w:lang w:val="de-DE"/>
        </w:rPr>
        <w:t xml:space="preserve"> </w:t>
      </w:r>
      <w:r w:rsidRPr="00AC52EB">
        <w:rPr>
          <w:rFonts w:ascii="GHEA Grapalat" w:hAnsi="GHEA Grapalat" w:cs="GHEA Grapalat"/>
          <w:color w:val="000000"/>
          <w:lang w:val="de-DE"/>
        </w:rPr>
        <w:t>ՀՀ</w:t>
      </w:r>
      <w:r w:rsidRPr="00AC52EB">
        <w:rPr>
          <w:rFonts w:ascii="GHEA Grapalat" w:hAnsi="GHEA Grapalat"/>
          <w:color w:val="000000"/>
          <w:lang w:val="de-DE"/>
        </w:rPr>
        <w:t xml:space="preserve"> </w:t>
      </w:r>
      <w:r w:rsidRPr="00AC52EB">
        <w:rPr>
          <w:rFonts w:ascii="GHEA Grapalat" w:hAnsi="GHEA Grapalat" w:cs="GHEA Grapalat"/>
          <w:color w:val="000000"/>
          <w:lang w:val="de-DE"/>
        </w:rPr>
        <w:t>վերաքննիչ</w:t>
      </w:r>
      <w:r w:rsidRPr="00AC52EB">
        <w:rPr>
          <w:rFonts w:ascii="GHEA Grapalat" w:hAnsi="GHEA Grapalat"/>
          <w:color w:val="000000"/>
          <w:lang w:val="de-DE"/>
        </w:rPr>
        <w:t xml:space="preserve"> </w:t>
      </w:r>
      <w:r w:rsidRPr="00AC52EB">
        <w:rPr>
          <w:rFonts w:ascii="GHEA Grapalat" w:hAnsi="GHEA Grapalat" w:cs="GHEA Grapalat"/>
          <w:color w:val="000000"/>
          <w:lang w:val="de-DE"/>
        </w:rPr>
        <w:t>վարչական</w:t>
      </w:r>
      <w:r w:rsidRPr="00AC52EB">
        <w:rPr>
          <w:rFonts w:ascii="GHEA Grapalat" w:hAnsi="GHEA Grapalat"/>
          <w:color w:val="000000"/>
          <w:lang w:val="de-DE"/>
        </w:rPr>
        <w:t xml:space="preserve"> </w:t>
      </w:r>
      <w:r w:rsidRPr="00AC52EB">
        <w:rPr>
          <w:rFonts w:ascii="GHEA Grapalat" w:hAnsi="GHEA Grapalat" w:cs="GHEA Grapalat"/>
          <w:color w:val="000000"/>
          <w:lang w:val="de-DE"/>
        </w:rPr>
        <w:t>դատարանի</w:t>
      </w:r>
      <w:r w:rsidRPr="00AC52EB">
        <w:rPr>
          <w:rFonts w:ascii="GHEA Grapalat" w:hAnsi="GHEA Grapalat"/>
          <w:color w:val="000000"/>
          <w:lang w:val="de-DE"/>
        </w:rPr>
        <w:t xml:space="preserve"> 20</w:t>
      </w:r>
      <w:r w:rsidRPr="00AC52EB">
        <w:rPr>
          <w:rFonts w:ascii="Cambria Math" w:hAnsi="Cambria Math" w:cs="Cambria Math"/>
          <w:color w:val="000000"/>
          <w:lang w:val="de-DE"/>
        </w:rPr>
        <w:t>․</w:t>
      </w:r>
      <w:r w:rsidRPr="00AC52EB">
        <w:rPr>
          <w:rFonts w:ascii="GHEA Grapalat" w:hAnsi="GHEA Grapalat"/>
          <w:color w:val="000000"/>
          <w:lang w:val="de-DE"/>
        </w:rPr>
        <w:t>12</w:t>
      </w:r>
      <w:r w:rsidRPr="00AC52EB">
        <w:rPr>
          <w:rFonts w:ascii="Cambria Math" w:hAnsi="Cambria Math" w:cs="Cambria Math"/>
          <w:color w:val="000000"/>
          <w:lang w:val="de-DE"/>
        </w:rPr>
        <w:t>․</w:t>
      </w:r>
      <w:r w:rsidRPr="00AC52EB">
        <w:rPr>
          <w:rFonts w:ascii="GHEA Grapalat" w:hAnsi="GHEA Grapalat"/>
          <w:color w:val="000000"/>
          <w:lang w:val="de-DE"/>
        </w:rPr>
        <w:t xml:space="preserve">2023 </w:t>
      </w:r>
      <w:r w:rsidRPr="00AC52EB">
        <w:rPr>
          <w:rFonts w:ascii="GHEA Grapalat" w:hAnsi="GHEA Grapalat" w:cs="GHEA Grapalat"/>
          <w:color w:val="000000"/>
          <w:lang w:val="de-DE"/>
        </w:rPr>
        <w:t>թվականի</w:t>
      </w:r>
      <w:r w:rsidRPr="00AC52EB">
        <w:rPr>
          <w:rFonts w:ascii="GHEA Grapalat" w:hAnsi="GHEA Grapalat"/>
          <w:color w:val="000000"/>
          <w:lang w:val="de-DE"/>
        </w:rPr>
        <w:t xml:space="preserve"> (</w:t>
      </w:r>
      <w:r w:rsidRPr="00AC52EB">
        <w:rPr>
          <w:rFonts w:ascii="GHEA Grapalat" w:hAnsi="GHEA Grapalat" w:cs="GHEA Grapalat"/>
          <w:color w:val="000000"/>
          <w:lang w:val="de-DE"/>
        </w:rPr>
        <w:t>հրապարակված՝</w:t>
      </w:r>
      <w:r w:rsidRPr="00AC52EB">
        <w:rPr>
          <w:rFonts w:ascii="GHEA Grapalat" w:hAnsi="GHEA Grapalat"/>
          <w:color w:val="000000"/>
          <w:lang w:val="de-DE"/>
        </w:rPr>
        <w:t xml:space="preserve"> 22</w:t>
      </w:r>
      <w:r w:rsidRPr="00AC52EB">
        <w:rPr>
          <w:rFonts w:ascii="Cambria Math" w:hAnsi="Cambria Math" w:cs="Cambria Math"/>
          <w:color w:val="000000"/>
          <w:lang w:val="de-DE"/>
        </w:rPr>
        <w:t>․</w:t>
      </w:r>
      <w:r w:rsidRPr="00AC52EB">
        <w:rPr>
          <w:rFonts w:ascii="GHEA Grapalat" w:hAnsi="GHEA Grapalat"/>
          <w:color w:val="000000"/>
          <w:lang w:val="de-DE"/>
        </w:rPr>
        <w:t>12</w:t>
      </w:r>
      <w:r w:rsidRPr="00AC52EB">
        <w:rPr>
          <w:rFonts w:ascii="Cambria Math" w:hAnsi="Cambria Math" w:cs="Cambria Math"/>
          <w:color w:val="000000"/>
          <w:lang w:val="de-DE"/>
        </w:rPr>
        <w:t>․</w:t>
      </w:r>
      <w:r w:rsidRPr="00AC52EB">
        <w:rPr>
          <w:rFonts w:ascii="GHEA Grapalat" w:hAnsi="GHEA Grapalat"/>
          <w:color w:val="000000"/>
          <w:lang w:val="de-DE"/>
        </w:rPr>
        <w:t xml:space="preserve">2023 </w:t>
      </w:r>
      <w:r w:rsidRPr="00AC52EB">
        <w:rPr>
          <w:rFonts w:ascii="GHEA Grapalat" w:hAnsi="GHEA Grapalat" w:cs="GHEA Grapalat"/>
          <w:color w:val="000000"/>
          <w:lang w:val="de-DE"/>
        </w:rPr>
        <w:t>թվականին</w:t>
      </w:r>
      <w:r w:rsidRPr="00AC52EB">
        <w:rPr>
          <w:rFonts w:ascii="GHEA Grapalat" w:hAnsi="GHEA Grapalat"/>
          <w:color w:val="000000"/>
          <w:lang w:val="de-DE"/>
        </w:rPr>
        <w:t xml:space="preserve">) </w:t>
      </w:r>
      <w:r w:rsidRPr="00AC52EB">
        <w:rPr>
          <w:rFonts w:ascii="GHEA Grapalat" w:hAnsi="GHEA Grapalat" w:cs="GHEA Grapalat"/>
          <w:color w:val="000000"/>
          <w:lang w:val="de-DE"/>
        </w:rPr>
        <w:t>որոշման</w:t>
      </w:r>
      <w:r w:rsidRPr="00AC52EB">
        <w:rPr>
          <w:rFonts w:ascii="GHEA Grapalat" w:hAnsi="GHEA Grapalat"/>
          <w:color w:val="000000"/>
          <w:lang w:val="de-DE"/>
        </w:rPr>
        <w:t xml:space="preserve"> </w:t>
      </w:r>
      <w:r w:rsidRPr="00AC52EB">
        <w:rPr>
          <w:rFonts w:ascii="GHEA Grapalat" w:hAnsi="GHEA Grapalat" w:cs="GHEA Grapalat"/>
          <w:color w:val="000000"/>
          <w:lang w:val="de-DE"/>
        </w:rPr>
        <w:t>դե</w:t>
      </w:r>
      <w:r w:rsidRPr="00AC52EB">
        <w:rPr>
          <w:rFonts w:ascii="GHEA Grapalat" w:hAnsi="GHEA Grapalat"/>
          <w:color w:val="000000"/>
          <w:lang w:val="de-DE"/>
        </w:rPr>
        <w:t>մ Ռուբիկ Հովհաննիսյանի բերած վճռաբեկ բողոքը թողնվել է առանց քննության։</w:t>
      </w:r>
    </w:p>
    <w:p w14:paraId="12FBA306" w14:textId="77777777" w:rsidR="00451531" w:rsidRPr="00AC52EB" w:rsidRDefault="00451531" w:rsidP="00AC52EB">
      <w:pPr>
        <w:pStyle w:val="NormalWeb"/>
        <w:tabs>
          <w:tab w:val="left" w:pos="0"/>
        </w:tabs>
        <w:spacing w:before="0" w:beforeAutospacing="0" w:after="0" w:afterAutospacing="0" w:line="276" w:lineRule="auto"/>
        <w:ind w:left="-284" w:right="-472" w:firstLine="426"/>
        <w:contextualSpacing/>
        <w:jc w:val="both"/>
        <w:rPr>
          <w:rFonts w:ascii="GHEA Grapalat" w:hAnsi="GHEA Grapalat"/>
          <w:b/>
          <w:sz w:val="18"/>
          <w:szCs w:val="18"/>
          <w:u w:val="single"/>
          <w:lang w:val="de-DE"/>
        </w:rPr>
      </w:pPr>
    </w:p>
    <w:p w14:paraId="5AA9E389" w14:textId="77777777" w:rsidR="00451531" w:rsidRPr="00555441" w:rsidRDefault="00451531" w:rsidP="00AC52EB">
      <w:pPr>
        <w:pStyle w:val="msonormalcxspmiddle"/>
        <w:tabs>
          <w:tab w:val="left" w:pos="0"/>
        </w:tabs>
        <w:spacing w:before="0" w:beforeAutospacing="0" w:after="0" w:afterAutospacing="0" w:line="276" w:lineRule="auto"/>
        <w:ind w:left="-284" w:right="-472" w:firstLine="426"/>
        <w:contextualSpacing/>
        <w:jc w:val="both"/>
        <w:rPr>
          <w:rFonts w:ascii="GHEA Grapalat" w:hAnsi="GHEA Grapalat"/>
          <w:b/>
          <w:u w:val="single"/>
          <w:lang w:val="hy-AM"/>
        </w:rPr>
      </w:pPr>
      <w:r w:rsidRPr="00555441">
        <w:rPr>
          <w:rFonts w:ascii="GHEA Grapalat" w:hAnsi="GHEA Grapalat"/>
          <w:b/>
          <w:u w:val="single"/>
          <w:lang w:val="hy-AM"/>
        </w:rPr>
        <w:t xml:space="preserve">4. </w:t>
      </w:r>
      <w:r w:rsidRPr="00555441">
        <w:rPr>
          <w:rFonts w:ascii="GHEA Grapalat" w:hAnsi="GHEA Grapalat" w:cs="Sylfaen"/>
          <w:b/>
          <w:u w:val="single"/>
          <w:lang w:val="hy-AM"/>
        </w:rPr>
        <w:t>Վճռաբեկ</w:t>
      </w:r>
      <w:r w:rsidRPr="00555441">
        <w:rPr>
          <w:rFonts w:ascii="GHEA Grapalat" w:hAnsi="GHEA Grapalat"/>
          <w:b/>
          <w:u w:val="single"/>
          <w:lang w:val="hy-AM"/>
        </w:rPr>
        <w:t xml:space="preserve"> </w:t>
      </w:r>
      <w:r w:rsidRPr="00555441">
        <w:rPr>
          <w:rFonts w:ascii="GHEA Grapalat" w:hAnsi="GHEA Grapalat" w:cs="Sylfaen"/>
          <w:b/>
          <w:u w:val="single"/>
          <w:lang w:val="hy-AM"/>
        </w:rPr>
        <w:t>դատարանի</w:t>
      </w:r>
      <w:r w:rsidRPr="00555441">
        <w:rPr>
          <w:rFonts w:ascii="GHEA Grapalat" w:hAnsi="GHEA Grapalat"/>
          <w:b/>
          <w:u w:val="single"/>
          <w:lang w:val="hy-AM"/>
        </w:rPr>
        <w:t xml:space="preserve"> </w:t>
      </w:r>
      <w:r w:rsidRPr="00555441">
        <w:rPr>
          <w:rFonts w:ascii="GHEA Grapalat" w:hAnsi="GHEA Grapalat" w:cs="Sylfaen"/>
          <w:b/>
          <w:u w:val="single"/>
          <w:lang w:val="hy-AM"/>
        </w:rPr>
        <w:t>պատճառաբանությունները</w:t>
      </w:r>
      <w:r w:rsidRPr="00555441">
        <w:rPr>
          <w:rFonts w:ascii="GHEA Grapalat" w:hAnsi="GHEA Grapalat"/>
          <w:b/>
          <w:u w:val="single"/>
          <w:lang w:val="hy-AM"/>
        </w:rPr>
        <w:t xml:space="preserve"> </w:t>
      </w:r>
      <w:r w:rsidRPr="00555441">
        <w:rPr>
          <w:rFonts w:ascii="GHEA Grapalat" w:hAnsi="GHEA Grapalat" w:cs="Sylfaen"/>
          <w:b/>
          <w:u w:val="single"/>
          <w:lang w:val="hy-AM"/>
        </w:rPr>
        <w:t>և</w:t>
      </w:r>
      <w:r w:rsidRPr="00555441">
        <w:rPr>
          <w:rFonts w:ascii="GHEA Grapalat" w:hAnsi="GHEA Grapalat"/>
          <w:b/>
          <w:u w:val="single"/>
          <w:lang w:val="hy-AM"/>
        </w:rPr>
        <w:t xml:space="preserve"> </w:t>
      </w:r>
      <w:r w:rsidRPr="00555441">
        <w:rPr>
          <w:rFonts w:ascii="GHEA Grapalat" w:hAnsi="GHEA Grapalat" w:cs="Sylfaen"/>
          <w:b/>
          <w:u w:val="single"/>
          <w:lang w:val="hy-AM"/>
        </w:rPr>
        <w:t>եզրահանգումը</w:t>
      </w:r>
      <w:r w:rsidRPr="00555441">
        <w:rPr>
          <w:rFonts w:ascii="GHEA Grapalat" w:hAnsi="GHEA Grapalat"/>
          <w:b/>
          <w:u w:val="single"/>
          <w:lang w:val="hy-AM"/>
        </w:rPr>
        <w:t>.</w:t>
      </w:r>
    </w:p>
    <w:p w14:paraId="3D512AF0" w14:textId="7824540D" w:rsidR="00DD0FAC" w:rsidRPr="00555441" w:rsidRDefault="00DD0FAC" w:rsidP="00AC52EB">
      <w:pPr>
        <w:tabs>
          <w:tab w:val="left" w:pos="0"/>
        </w:tabs>
        <w:spacing w:after="0"/>
        <w:ind w:left="-284" w:right="-472" w:firstLine="426"/>
        <w:jc w:val="both"/>
        <w:rPr>
          <w:rFonts w:ascii="GHEA Grapalat" w:hAnsi="GHEA Grapalat" w:cs="Sylfaen"/>
          <w:sz w:val="24"/>
          <w:szCs w:val="24"/>
          <w:lang w:val="hy-AM"/>
        </w:rPr>
      </w:pPr>
      <w:r w:rsidRPr="00555441">
        <w:rPr>
          <w:rFonts w:ascii="GHEA Grapalat" w:hAnsi="GHEA Grapalat" w:cs="Sylfaen"/>
          <w:sz w:val="24"/>
          <w:szCs w:val="24"/>
          <w:lang w:val="de-DE"/>
        </w:rPr>
        <w:t xml:space="preserve">Վճռաբեկ դատարանն արձանագրում է, որ սույն գործով վճռաբեկ բողոքը վարույթ ընդունելը պայմանավորված է ՀՀ վարչական դատավարության օրենսգրքի 161-րդ հոդվածի 1-ին մասի 2-րդ կետով նախատեսված հիմքի առկայությամբ, նույն հոդվածի  3-րդ մասի 1-ին կետի իմաստով, </w:t>
      </w:r>
      <w:r w:rsidR="00837A67" w:rsidRPr="00555441">
        <w:rPr>
          <w:rFonts w:ascii="GHEA Grapalat" w:hAnsi="GHEA Grapalat" w:cs="Sylfaen"/>
          <w:sz w:val="24"/>
          <w:szCs w:val="24"/>
          <w:lang w:val="de-DE"/>
        </w:rPr>
        <w:t xml:space="preserve">այն է՝ առերևույթ առկա է մարդու իրավունքների և ազատությունների հիմնարար խախտում, </w:t>
      </w:r>
      <w:r w:rsidR="00837A67" w:rsidRPr="00555441">
        <w:rPr>
          <w:rFonts w:ascii="GHEA Grapalat" w:hAnsi="GHEA Grapalat" w:cs="Sylfaen"/>
          <w:sz w:val="24"/>
          <w:szCs w:val="24"/>
          <w:lang w:val="hy-AM"/>
        </w:rPr>
        <w:t xml:space="preserve">քանի որ </w:t>
      </w:r>
      <w:r w:rsidR="00837A67" w:rsidRPr="00555441">
        <w:rPr>
          <w:rFonts w:ascii="GHEA Grapalat" w:hAnsi="GHEA Grapalat"/>
          <w:sz w:val="24"/>
          <w:szCs w:val="24"/>
          <w:lang w:val="de-DE"/>
        </w:rPr>
        <w:t>Վերաքննիչ դատարանի կողմից</w:t>
      </w:r>
      <w:r w:rsidR="00837A67" w:rsidRPr="00555441">
        <w:rPr>
          <w:rFonts w:ascii="GHEA Grapalat" w:hAnsi="GHEA Grapalat"/>
          <w:sz w:val="24"/>
          <w:szCs w:val="24"/>
          <w:lang w:val="hy-AM"/>
        </w:rPr>
        <w:t xml:space="preserve"> թույլ է տրվել</w:t>
      </w:r>
      <w:r w:rsidR="00837A67" w:rsidRPr="00555441">
        <w:rPr>
          <w:rFonts w:ascii="GHEA Grapalat" w:hAnsi="GHEA Grapalat"/>
          <w:sz w:val="24"/>
          <w:szCs w:val="24"/>
          <w:lang w:val="de-DE"/>
        </w:rPr>
        <w:t xml:space="preserve"> </w:t>
      </w:r>
      <w:r w:rsidR="00497ACD" w:rsidRPr="00497ACD">
        <w:rPr>
          <w:rFonts w:ascii="GHEA Grapalat" w:hAnsi="GHEA Grapalat" w:cs="Sylfaen"/>
          <w:iCs/>
          <w:sz w:val="24"/>
          <w:szCs w:val="24"/>
          <w:lang w:val="hy-AM"/>
        </w:rPr>
        <w:t>ՀՀ Սահմանադրության 5</w:t>
      </w:r>
      <w:r w:rsidR="00497ACD" w:rsidRPr="00497ACD">
        <w:rPr>
          <w:rFonts w:ascii="GHEA Grapalat" w:hAnsi="GHEA Grapalat"/>
          <w:iCs/>
          <w:sz w:val="24"/>
          <w:szCs w:val="24"/>
          <w:lang w:val="hy-AM"/>
        </w:rPr>
        <w:t>-րդ, 10-րդ և 60-րդ հոդվածներ</w:t>
      </w:r>
      <w:r w:rsidR="00497ACD">
        <w:rPr>
          <w:rFonts w:ascii="GHEA Grapalat" w:hAnsi="GHEA Grapalat"/>
          <w:iCs/>
          <w:sz w:val="24"/>
          <w:szCs w:val="24"/>
          <w:lang w:val="hy-AM"/>
        </w:rPr>
        <w:t>ի</w:t>
      </w:r>
      <w:r w:rsidR="00497ACD" w:rsidRPr="00497ACD">
        <w:rPr>
          <w:rFonts w:ascii="GHEA Grapalat" w:hAnsi="GHEA Grapalat"/>
          <w:iCs/>
          <w:sz w:val="24"/>
          <w:szCs w:val="24"/>
          <w:lang w:val="hy-AM"/>
        </w:rPr>
        <w:t>, ՀՀ քաղաքացիական օրենսգրքի 5-րդ, 163-րդ, 197-րդ, 199-րդ և 209-րդ հոդվածներ</w:t>
      </w:r>
      <w:r w:rsidR="00497ACD">
        <w:rPr>
          <w:rFonts w:ascii="GHEA Grapalat" w:hAnsi="GHEA Grapalat"/>
          <w:iCs/>
          <w:sz w:val="24"/>
          <w:szCs w:val="24"/>
          <w:lang w:val="hy-AM"/>
        </w:rPr>
        <w:t>ի</w:t>
      </w:r>
      <w:r w:rsidR="00497ACD" w:rsidRPr="00497ACD">
        <w:rPr>
          <w:rFonts w:ascii="GHEA Grapalat" w:hAnsi="GHEA Grapalat"/>
          <w:iCs/>
          <w:sz w:val="24"/>
          <w:szCs w:val="24"/>
          <w:lang w:val="hy-AM"/>
        </w:rPr>
        <w:t>, «Գույքի նկատմամբ իրավունքների պետական գրանցման մասին» ՀՀ օրենքի 12-րդ, 13-րդ, 24-րդ և 27-րդ հոդվածներ</w:t>
      </w:r>
      <w:r w:rsidR="00497ACD">
        <w:rPr>
          <w:rFonts w:ascii="GHEA Grapalat" w:hAnsi="GHEA Grapalat"/>
          <w:iCs/>
          <w:sz w:val="24"/>
          <w:szCs w:val="24"/>
          <w:lang w:val="hy-AM"/>
        </w:rPr>
        <w:t>ի</w:t>
      </w:r>
      <w:r w:rsidR="00497ACD" w:rsidRPr="00497ACD">
        <w:rPr>
          <w:rFonts w:ascii="GHEA Grapalat" w:hAnsi="GHEA Grapalat"/>
          <w:iCs/>
          <w:sz w:val="24"/>
          <w:szCs w:val="24"/>
          <w:lang w:val="hy-AM"/>
        </w:rPr>
        <w:t>, «Վարչարարության հիմունքների և վարչական վարույթի մասին» ՀՀ օրենքի 53-րդ և 63-րդ հոդվածներ</w:t>
      </w:r>
      <w:r w:rsidR="00497ACD">
        <w:rPr>
          <w:rFonts w:ascii="GHEA Grapalat" w:hAnsi="GHEA Grapalat"/>
          <w:iCs/>
          <w:sz w:val="24"/>
          <w:szCs w:val="24"/>
          <w:lang w:val="hy-AM"/>
        </w:rPr>
        <w:t>ի</w:t>
      </w:r>
      <w:r w:rsidR="00497ACD" w:rsidRPr="00497ACD">
        <w:rPr>
          <w:rFonts w:ascii="GHEA Grapalat" w:hAnsi="GHEA Grapalat"/>
          <w:iCs/>
          <w:sz w:val="24"/>
          <w:szCs w:val="24"/>
          <w:lang w:val="hy-AM"/>
        </w:rPr>
        <w:t xml:space="preserve">, ՀՀ վարչական դատավարության օրենսգրքի 3-րդ, </w:t>
      </w:r>
      <w:r w:rsidR="00497ACD" w:rsidRPr="00497ACD">
        <w:rPr>
          <w:rFonts w:ascii="GHEA Grapalat" w:hAnsi="GHEA Grapalat"/>
          <w:iCs/>
          <w:sz w:val="24"/>
          <w:szCs w:val="24"/>
          <w:lang w:val="hy-AM"/>
        </w:rPr>
        <w:lastRenderedPageBreak/>
        <w:t>27-րդ, 65-րդ, 88-րդ, 114-րդ և 124-րդ հոդվածներ</w:t>
      </w:r>
      <w:r w:rsidR="00497ACD">
        <w:rPr>
          <w:rFonts w:ascii="GHEA Grapalat" w:hAnsi="GHEA Grapalat"/>
          <w:iCs/>
          <w:sz w:val="24"/>
          <w:szCs w:val="24"/>
          <w:lang w:val="hy-AM"/>
        </w:rPr>
        <w:t>ի</w:t>
      </w:r>
      <w:r w:rsidR="00497ACD" w:rsidRPr="00497ACD">
        <w:rPr>
          <w:rFonts w:ascii="GHEA Grapalat" w:hAnsi="GHEA Grapalat"/>
          <w:iCs/>
          <w:sz w:val="24"/>
          <w:szCs w:val="24"/>
          <w:lang w:val="hy-AM"/>
        </w:rPr>
        <w:t>, 01.01.1965 թվականին ուժի մեջ մտած և 01.01.1999 թվականին ուժը կորցրած ՀՀ քաղաքացիական օրենսգրքի 95-րդ, 106-րդ և 117-րդ հոդվածներ</w:t>
      </w:r>
      <w:r w:rsidR="00497ACD">
        <w:rPr>
          <w:rFonts w:ascii="GHEA Grapalat" w:hAnsi="GHEA Grapalat"/>
          <w:iCs/>
          <w:sz w:val="24"/>
          <w:szCs w:val="24"/>
          <w:lang w:val="hy-AM"/>
        </w:rPr>
        <w:t>ի</w:t>
      </w:r>
      <w:r w:rsidR="00497ACD" w:rsidRPr="00497ACD">
        <w:rPr>
          <w:rFonts w:ascii="GHEA Grapalat" w:hAnsi="GHEA Grapalat"/>
          <w:iCs/>
          <w:sz w:val="24"/>
          <w:szCs w:val="24"/>
          <w:lang w:val="hy-AM"/>
        </w:rPr>
        <w:t>, Հայկական ԽՍՀ հողային օրենսգրքի 84-րդ հոդված</w:t>
      </w:r>
      <w:r w:rsidR="00497ACD">
        <w:rPr>
          <w:rFonts w:ascii="GHEA Grapalat" w:hAnsi="GHEA Grapalat"/>
          <w:iCs/>
          <w:sz w:val="24"/>
          <w:szCs w:val="24"/>
          <w:lang w:val="hy-AM"/>
        </w:rPr>
        <w:t>ի</w:t>
      </w:r>
      <w:r w:rsidR="00497ACD" w:rsidRPr="00497ACD">
        <w:rPr>
          <w:rFonts w:ascii="GHEA Grapalat" w:hAnsi="GHEA Grapalat"/>
          <w:iCs/>
          <w:sz w:val="24"/>
          <w:szCs w:val="24"/>
          <w:lang w:val="hy-AM"/>
        </w:rPr>
        <w:t>, 15.03.1991 թվականին ուժի մեջ մտած և 15.06.2001 թվականին ուժը կորցրած ՀՀ հողային օրենսգրքի 9-րդ հոդված</w:t>
      </w:r>
      <w:r w:rsidR="00497ACD">
        <w:rPr>
          <w:rFonts w:ascii="GHEA Grapalat" w:hAnsi="GHEA Grapalat"/>
          <w:iCs/>
          <w:sz w:val="24"/>
          <w:szCs w:val="24"/>
          <w:lang w:val="hy-AM"/>
        </w:rPr>
        <w:t xml:space="preserve">ի </w:t>
      </w:r>
      <w:r w:rsidR="00837A67" w:rsidRPr="00555441">
        <w:rPr>
          <w:rFonts w:ascii="GHEA Grapalat" w:hAnsi="GHEA Grapalat"/>
          <w:sz w:val="24"/>
          <w:szCs w:val="24"/>
          <w:lang w:val="de-DE"/>
        </w:rPr>
        <w:t>խախտ</w:t>
      </w:r>
      <w:r w:rsidR="00837A67" w:rsidRPr="00555441">
        <w:rPr>
          <w:rFonts w:ascii="GHEA Grapalat" w:hAnsi="GHEA Grapalat"/>
          <w:sz w:val="24"/>
          <w:szCs w:val="24"/>
          <w:lang w:val="hy-AM"/>
        </w:rPr>
        <w:t>ում</w:t>
      </w:r>
      <w:r w:rsidR="00837A67" w:rsidRPr="00555441">
        <w:rPr>
          <w:rFonts w:ascii="GHEA Grapalat" w:hAnsi="GHEA Grapalat"/>
          <w:sz w:val="24"/>
          <w:szCs w:val="24"/>
          <w:lang w:val="de-DE"/>
        </w:rPr>
        <w:t xml:space="preserve">, </w:t>
      </w:r>
      <w:r w:rsidR="00837A67" w:rsidRPr="00555441">
        <w:rPr>
          <w:rFonts w:ascii="GHEA Grapalat" w:hAnsi="GHEA Grapalat" w:cs="Sylfaen"/>
          <w:sz w:val="24"/>
          <w:szCs w:val="24"/>
          <w:lang w:val="hy-AM"/>
        </w:rPr>
        <w:t>որը</w:t>
      </w:r>
      <w:r w:rsidR="00837A67" w:rsidRPr="00555441">
        <w:rPr>
          <w:rFonts w:ascii="GHEA Grapalat" w:hAnsi="GHEA Grapalat"/>
          <w:sz w:val="24"/>
          <w:szCs w:val="24"/>
          <w:lang w:val="de-DE"/>
        </w:rPr>
        <w:t xml:space="preserve"> </w:t>
      </w:r>
      <w:r w:rsidR="00837A67" w:rsidRPr="00555441">
        <w:rPr>
          <w:rFonts w:ascii="GHEA Grapalat" w:hAnsi="GHEA Grapalat" w:cs="Sylfaen"/>
          <w:sz w:val="24"/>
          <w:szCs w:val="24"/>
          <w:lang w:val="hy-AM"/>
        </w:rPr>
        <w:t>խաթարել</w:t>
      </w:r>
      <w:r w:rsidR="00837A67" w:rsidRPr="00555441">
        <w:rPr>
          <w:rFonts w:ascii="GHEA Grapalat" w:hAnsi="GHEA Grapalat"/>
          <w:sz w:val="24"/>
          <w:szCs w:val="24"/>
          <w:lang w:val="de-DE"/>
        </w:rPr>
        <w:t xml:space="preserve"> </w:t>
      </w:r>
      <w:r w:rsidR="00837A67" w:rsidRPr="00555441">
        <w:rPr>
          <w:rFonts w:ascii="GHEA Grapalat" w:hAnsi="GHEA Grapalat" w:cs="Sylfaen"/>
          <w:sz w:val="24"/>
          <w:szCs w:val="24"/>
          <w:lang w:val="hy-AM"/>
        </w:rPr>
        <w:t>է</w:t>
      </w:r>
      <w:r w:rsidR="00837A67" w:rsidRPr="00555441">
        <w:rPr>
          <w:rFonts w:ascii="GHEA Grapalat" w:hAnsi="GHEA Grapalat"/>
          <w:sz w:val="24"/>
          <w:szCs w:val="24"/>
          <w:lang w:val="de-DE"/>
        </w:rPr>
        <w:t xml:space="preserve"> </w:t>
      </w:r>
      <w:r w:rsidR="00837A67" w:rsidRPr="00555441">
        <w:rPr>
          <w:rFonts w:ascii="GHEA Grapalat" w:hAnsi="GHEA Grapalat" w:cs="Sylfaen"/>
          <w:sz w:val="24"/>
          <w:szCs w:val="24"/>
          <w:lang w:val="hy-AM"/>
        </w:rPr>
        <w:t>արդարադատության</w:t>
      </w:r>
      <w:r w:rsidR="00837A67" w:rsidRPr="00555441">
        <w:rPr>
          <w:rFonts w:ascii="GHEA Grapalat" w:hAnsi="GHEA Grapalat"/>
          <w:sz w:val="24"/>
          <w:szCs w:val="24"/>
          <w:lang w:val="de-DE"/>
        </w:rPr>
        <w:t xml:space="preserve"> </w:t>
      </w:r>
      <w:r w:rsidR="00837A67" w:rsidRPr="00555441">
        <w:rPr>
          <w:rFonts w:ascii="GHEA Grapalat" w:hAnsi="GHEA Grapalat" w:cs="Sylfaen"/>
          <w:sz w:val="24"/>
          <w:szCs w:val="24"/>
          <w:lang w:val="hy-AM"/>
        </w:rPr>
        <w:t>բուն</w:t>
      </w:r>
      <w:r w:rsidR="00837A67" w:rsidRPr="00555441">
        <w:rPr>
          <w:rFonts w:ascii="GHEA Grapalat" w:hAnsi="GHEA Grapalat"/>
          <w:sz w:val="24"/>
          <w:szCs w:val="24"/>
          <w:lang w:val="de-DE"/>
        </w:rPr>
        <w:t xml:space="preserve"> </w:t>
      </w:r>
      <w:r w:rsidR="00837A67" w:rsidRPr="00555441">
        <w:rPr>
          <w:rFonts w:ascii="GHEA Grapalat" w:hAnsi="GHEA Grapalat" w:cs="Sylfaen"/>
          <w:sz w:val="24"/>
          <w:szCs w:val="24"/>
          <w:lang w:val="hy-AM"/>
        </w:rPr>
        <w:t>էությունը</w:t>
      </w:r>
      <w:r w:rsidR="00A149E7" w:rsidRPr="00555441">
        <w:rPr>
          <w:rFonts w:ascii="GHEA Grapalat" w:hAnsi="GHEA Grapalat" w:cs="Sylfaen"/>
          <w:sz w:val="24"/>
          <w:szCs w:val="24"/>
          <w:lang w:val="hy-AM"/>
        </w:rPr>
        <w:t>, որը</w:t>
      </w:r>
      <w:r w:rsidR="00FA7263" w:rsidRPr="00555441">
        <w:rPr>
          <w:rFonts w:ascii="GHEA Grapalat" w:hAnsi="GHEA Grapalat" w:cs="Sylfaen"/>
          <w:sz w:val="24"/>
          <w:szCs w:val="24"/>
          <w:lang w:val="hy-AM"/>
        </w:rPr>
        <w:t>, սակայն,</w:t>
      </w:r>
      <w:r w:rsidR="00A149E7" w:rsidRPr="00555441">
        <w:rPr>
          <w:rFonts w:ascii="GHEA Grapalat" w:hAnsi="GHEA Grapalat" w:cs="Sylfaen"/>
          <w:sz w:val="24"/>
          <w:szCs w:val="24"/>
          <w:lang w:val="hy-AM"/>
        </w:rPr>
        <w:t xml:space="preserve"> հերքվում է ստորև նշված պատճառաբանությամբ</w:t>
      </w:r>
      <w:r w:rsidR="00837A67" w:rsidRPr="00555441">
        <w:rPr>
          <w:rFonts w:ascii="GHEA Grapalat" w:hAnsi="GHEA Grapalat" w:cs="Sylfaen"/>
          <w:sz w:val="24"/>
          <w:szCs w:val="24"/>
          <w:lang w:val="hy-AM"/>
        </w:rPr>
        <w:t>։</w:t>
      </w:r>
    </w:p>
    <w:p w14:paraId="34634B83" w14:textId="77777777" w:rsidR="00837A67" w:rsidRPr="00AC52EB" w:rsidRDefault="00837A67" w:rsidP="00AC52EB">
      <w:pPr>
        <w:tabs>
          <w:tab w:val="left" w:pos="0"/>
        </w:tabs>
        <w:spacing w:after="0"/>
        <w:ind w:left="-284" w:right="-472" w:firstLine="426"/>
        <w:jc w:val="both"/>
        <w:rPr>
          <w:rFonts w:ascii="GHEA Grapalat" w:eastAsia="SimSun" w:hAnsi="GHEA Grapalat"/>
          <w:i/>
          <w:iCs/>
          <w:sz w:val="16"/>
          <w:szCs w:val="16"/>
          <w:lang w:val="hy-AM" w:eastAsia="zh-CN"/>
        </w:rPr>
      </w:pPr>
    </w:p>
    <w:p w14:paraId="608113B5" w14:textId="31257E25" w:rsidR="00B71395" w:rsidRPr="00555441" w:rsidRDefault="00E13E7E" w:rsidP="00AC52EB">
      <w:pPr>
        <w:tabs>
          <w:tab w:val="left" w:pos="0"/>
        </w:tabs>
        <w:spacing w:after="0"/>
        <w:ind w:left="-284" w:right="-472" w:firstLine="426"/>
        <w:jc w:val="both"/>
        <w:rPr>
          <w:rFonts w:ascii="GHEA Grapalat" w:hAnsi="GHEA Grapalat" w:cs="Sylfaen"/>
          <w:sz w:val="24"/>
          <w:szCs w:val="24"/>
          <w:lang w:val="de-DE"/>
        </w:rPr>
      </w:pPr>
      <w:r>
        <w:rPr>
          <w:rFonts w:ascii="GHEA Grapalat" w:eastAsia="SimSun" w:hAnsi="GHEA Grapalat"/>
          <w:i/>
          <w:iCs/>
          <w:sz w:val="24"/>
          <w:szCs w:val="24"/>
          <w:lang w:val="hy-AM" w:eastAsia="zh-CN"/>
        </w:rPr>
        <w:t xml:space="preserve">Հաշվի առնելով այն հանգամանքը, որ սույն գործով վճռաբեկ բողոքը վարույթ ընդունելուց հետո մեկ այլ վարչական գործով օրինական ուժի մեջ մտած դատական ակտով </w:t>
      </w:r>
      <w:r w:rsidR="002C1F3A">
        <w:rPr>
          <w:rFonts w:ascii="GHEA Grapalat" w:eastAsia="SimSun" w:hAnsi="GHEA Grapalat"/>
          <w:i/>
          <w:iCs/>
          <w:sz w:val="24"/>
          <w:szCs w:val="24"/>
          <w:lang w:val="hy-AM" w:eastAsia="zh-CN"/>
        </w:rPr>
        <w:t>հաստատվել են որոշակի փաստեր, որոնք սույ</w:t>
      </w:r>
      <w:r w:rsidR="002251FD">
        <w:rPr>
          <w:rFonts w:ascii="GHEA Grapalat" w:eastAsia="SimSun" w:hAnsi="GHEA Grapalat"/>
          <w:i/>
          <w:iCs/>
          <w:sz w:val="24"/>
          <w:szCs w:val="24"/>
          <w:lang w:val="hy-AM" w:eastAsia="zh-CN"/>
        </w:rPr>
        <w:t>ն</w:t>
      </w:r>
      <w:r w:rsidR="002C1F3A">
        <w:rPr>
          <w:rFonts w:ascii="GHEA Grapalat" w:eastAsia="SimSun" w:hAnsi="GHEA Grapalat"/>
          <w:i/>
          <w:iCs/>
          <w:sz w:val="24"/>
          <w:szCs w:val="24"/>
          <w:lang w:val="hy-AM" w:eastAsia="zh-CN"/>
        </w:rPr>
        <w:t xml:space="preserve"> գործով ունեն նախադատելի նշանակություն</w:t>
      </w:r>
      <w:r w:rsidR="0055377D">
        <w:rPr>
          <w:rFonts w:ascii="GHEA Grapalat" w:eastAsia="SimSun" w:hAnsi="GHEA Grapalat"/>
          <w:i/>
          <w:iCs/>
          <w:sz w:val="24"/>
          <w:szCs w:val="24"/>
          <w:lang w:val="hy-AM" w:eastAsia="zh-CN"/>
        </w:rPr>
        <w:t xml:space="preserve">՝ </w:t>
      </w:r>
      <w:r w:rsidR="00B71395" w:rsidRPr="00555441">
        <w:rPr>
          <w:rFonts w:ascii="GHEA Grapalat" w:eastAsia="SimSun" w:hAnsi="GHEA Grapalat"/>
          <w:i/>
          <w:iCs/>
          <w:sz w:val="24"/>
          <w:szCs w:val="24"/>
          <w:lang w:val="hy-AM" w:eastAsia="zh-CN"/>
        </w:rPr>
        <w:t>Վճռաբեկ</w:t>
      </w:r>
      <w:r w:rsidR="00B71395" w:rsidRPr="00555441">
        <w:rPr>
          <w:rFonts w:ascii="GHEA Grapalat" w:eastAsia="SimSun" w:hAnsi="GHEA Grapalat"/>
          <w:i/>
          <w:iCs/>
          <w:sz w:val="24"/>
          <w:szCs w:val="24"/>
          <w:lang w:val="de-DE" w:eastAsia="zh-CN"/>
        </w:rPr>
        <w:t xml:space="preserve"> </w:t>
      </w:r>
      <w:r w:rsidR="00B71395" w:rsidRPr="00555441">
        <w:rPr>
          <w:rFonts w:ascii="GHEA Grapalat" w:eastAsia="SimSun" w:hAnsi="GHEA Grapalat"/>
          <w:i/>
          <w:iCs/>
          <w:sz w:val="24"/>
          <w:szCs w:val="24"/>
          <w:lang w:val="hy-AM" w:eastAsia="zh-CN"/>
        </w:rPr>
        <w:t>դատարանն</w:t>
      </w:r>
      <w:r w:rsidR="00B71395" w:rsidRPr="00555441">
        <w:rPr>
          <w:rFonts w:ascii="GHEA Grapalat" w:eastAsia="SimSun" w:hAnsi="GHEA Grapalat"/>
          <w:i/>
          <w:iCs/>
          <w:sz w:val="24"/>
          <w:szCs w:val="24"/>
          <w:lang w:val="de-DE" w:eastAsia="zh-CN"/>
        </w:rPr>
        <w:t xml:space="preserve"> </w:t>
      </w:r>
      <w:r w:rsidR="00B71395" w:rsidRPr="00555441">
        <w:rPr>
          <w:rFonts w:ascii="GHEA Grapalat" w:eastAsia="SimSun" w:hAnsi="GHEA Grapalat"/>
          <w:i/>
          <w:iCs/>
          <w:sz w:val="24"/>
          <w:szCs w:val="24"/>
          <w:lang w:val="hy-AM" w:eastAsia="zh-CN"/>
        </w:rPr>
        <w:t>անհրաժեշտ</w:t>
      </w:r>
      <w:r w:rsidR="00B71395" w:rsidRPr="00555441">
        <w:rPr>
          <w:rFonts w:ascii="GHEA Grapalat" w:eastAsia="SimSun" w:hAnsi="GHEA Grapalat"/>
          <w:i/>
          <w:iCs/>
          <w:sz w:val="24"/>
          <w:szCs w:val="24"/>
          <w:lang w:val="de-DE" w:eastAsia="zh-CN"/>
        </w:rPr>
        <w:t xml:space="preserve"> </w:t>
      </w:r>
      <w:r w:rsidR="00B71395" w:rsidRPr="00555441">
        <w:rPr>
          <w:rFonts w:ascii="GHEA Grapalat" w:eastAsia="SimSun" w:hAnsi="GHEA Grapalat"/>
          <w:i/>
          <w:iCs/>
          <w:sz w:val="24"/>
          <w:szCs w:val="24"/>
          <w:lang w:val="hy-AM" w:eastAsia="zh-CN"/>
        </w:rPr>
        <w:t>է</w:t>
      </w:r>
      <w:r w:rsidR="00B71395" w:rsidRPr="00555441">
        <w:rPr>
          <w:rFonts w:ascii="GHEA Grapalat" w:eastAsia="SimSun" w:hAnsi="GHEA Grapalat"/>
          <w:i/>
          <w:iCs/>
          <w:sz w:val="24"/>
          <w:szCs w:val="24"/>
          <w:lang w:val="de-DE" w:eastAsia="zh-CN"/>
        </w:rPr>
        <w:t xml:space="preserve"> </w:t>
      </w:r>
      <w:r w:rsidR="00B71395" w:rsidRPr="00555441">
        <w:rPr>
          <w:rFonts w:ascii="GHEA Grapalat" w:eastAsia="SimSun" w:hAnsi="GHEA Grapalat"/>
          <w:i/>
          <w:iCs/>
          <w:sz w:val="24"/>
          <w:szCs w:val="24"/>
          <w:lang w:val="hy-AM" w:eastAsia="zh-CN"/>
        </w:rPr>
        <w:t>համարում</w:t>
      </w:r>
      <w:r w:rsidR="00B71395" w:rsidRPr="00555441">
        <w:rPr>
          <w:rFonts w:ascii="GHEA Grapalat" w:eastAsia="SimSun" w:hAnsi="GHEA Grapalat"/>
          <w:i/>
          <w:iCs/>
          <w:sz w:val="24"/>
          <w:szCs w:val="24"/>
          <w:lang w:val="de-DE" w:eastAsia="zh-CN"/>
        </w:rPr>
        <w:t xml:space="preserve"> </w:t>
      </w:r>
      <w:r w:rsidR="00B71395" w:rsidRPr="00555441">
        <w:rPr>
          <w:rFonts w:ascii="GHEA Grapalat" w:eastAsia="SimSun" w:hAnsi="GHEA Grapalat"/>
          <w:i/>
          <w:iCs/>
          <w:sz w:val="24"/>
          <w:szCs w:val="24"/>
          <w:lang w:val="hy-AM" w:eastAsia="zh-CN"/>
        </w:rPr>
        <w:t>անդրադառնալ</w:t>
      </w:r>
      <w:r w:rsidR="00B71395" w:rsidRPr="00555441">
        <w:rPr>
          <w:rFonts w:ascii="GHEA Grapalat" w:eastAsia="SimSun" w:hAnsi="GHEA Grapalat"/>
          <w:i/>
          <w:iCs/>
          <w:sz w:val="24"/>
          <w:szCs w:val="24"/>
          <w:lang w:val="de-DE" w:eastAsia="zh-CN"/>
        </w:rPr>
        <w:t xml:space="preserve"> </w:t>
      </w:r>
      <w:r w:rsidR="000513C0" w:rsidRPr="00555441">
        <w:rPr>
          <w:rFonts w:ascii="GHEA Grapalat" w:eastAsia="SimSun" w:hAnsi="GHEA Grapalat"/>
          <w:i/>
          <w:iCs/>
          <w:sz w:val="24"/>
          <w:szCs w:val="24"/>
          <w:lang w:val="hy-AM" w:eastAsia="zh-CN"/>
        </w:rPr>
        <w:t>օրինական ուժի մեջ մտած դատական ակտերի նախադատելիության հատկանիշին</w:t>
      </w:r>
      <w:r w:rsidR="0055377D">
        <w:rPr>
          <w:rFonts w:ascii="GHEA Grapalat" w:eastAsia="SimSun" w:hAnsi="GHEA Grapalat"/>
          <w:i/>
          <w:iCs/>
          <w:sz w:val="24"/>
          <w:szCs w:val="24"/>
          <w:lang w:val="hy-AM" w:eastAsia="zh-CN"/>
        </w:rPr>
        <w:t xml:space="preserve">՝  </w:t>
      </w:r>
      <w:r w:rsidR="0055377D" w:rsidRPr="00555441">
        <w:rPr>
          <w:rFonts w:ascii="GHEA Grapalat" w:eastAsia="SimSun" w:hAnsi="GHEA Grapalat"/>
          <w:i/>
          <w:iCs/>
          <w:sz w:val="24"/>
          <w:szCs w:val="24"/>
          <w:lang w:val="hy-AM" w:eastAsia="zh-CN"/>
        </w:rPr>
        <w:t>վերահաստատելով</w:t>
      </w:r>
      <w:r w:rsidR="0055377D" w:rsidRPr="00555441">
        <w:rPr>
          <w:rFonts w:ascii="GHEA Grapalat" w:eastAsia="SimSun" w:hAnsi="GHEA Grapalat"/>
          <w:i/>
          <w:iCs/>
          <w:sz w:val="24"/>
          <w:szCs w:val="24"/>
          <w:lang w:val="de-DE" w:eastAsia="zh-CN"/>
        </w:rPr>
        <w:t xml:space="preserve"> </w:t>
      </w:r>
      <w:r w:rsidR="0055377D" w:rsidRPr="00555441">
        <w:rPr>
          <w:rFonts w:ascii="GHEA Grapalat" w:eastAsia="SimSun" w:hAnsi="GHEA Grapalat"/>
          <w:i/>
          <w:iCs/>
          <w:sz w:val="24"/>
          <w:szCs w:val="24"/>
          <w:lang w:val="hy-AM" w:eastAsia="zh-CN"/>
        </w:rPr>
        <w:t>նախկինում</w:t>
      </w:r>
      <w:r w:rsidR="0055377D" w:rsidRPr="00555441">
        <w:rPr>
          <w:rFonts w:ascii="GHEA Grapalat" w:eastAsia="SimSun" w:hAnsi="GHEA Grapalat"/>
          <w:i/>
          <w:iCs/>
          <w:sz w:val="24"/>
          <w:szCs w:val="24"/>
          <w:lang w:val="de-DE" w:eastAsia="zh-CN"/>
        </w:rPr>
        <w:t xml:space="preserve"> </w:t>
      </w:r>
      <w:r w:rsidR="0055377D" w:rsidRPr="00555441">
        <w:rPr>
          <w:rFonts w:ascii="GHEA Grapalat" w:eastAsia="SimSun" w:hAnsi="GHEA Grapalat"/>
          <w:i/>
          <w:iCs/>
          <w:sz w:val="24"/>
          <w:szCs w:val="24"/>
          <w:lang w:val="hy-AM" w:eastAsia="zh-CN"/>
        </w:rPr>
        <w:t>արտահայտած</w:t>
      </w:r>
      <w:r w:rsidR="0055377D" w:rsidRPr="00555441">
        <w:rPr>
          <w:rFonts w:ascii="GHEA Grapalat" w:eastAsia="SimSun" w:hAnsi="GHEA Grapalat"/>
          <w:i/>
          <w:iCs/>
          <w:sz w:val="24"/>
          <w:szCs w:val="24"/>
          <w:lang w:val="de-DE" w:eastAsia="zh-CN"/>
        </w:rPr>
        <w:t xml:space="preserve"> </w:t>
      </w:r>
      <w:r w:rsidR="0055377D" w:rsidRPr="00555441">
        <w:rPr>
          <w:rFonts w:ascii="GHEA Grapalat" w:eastAsia="SimSun" w:hAnsi="GHEA Grapalat"/>
          <w:i/>
          <w:iCs/>
          <w:sz w:val="24"/>
          <w:szCs w:val="24"/>
          <w:lang w:val="hy-AM" w:eastAsia="zh-CN"/>
        </w:rPr>
        <w:t>իրավական</w:t>
      </w:r>
      <w:r w:rsidR="0055377D" w:rsidRPr="00555441">
        <w:rPr>
          <w:rFonts w:ascii="GHEA Grapalat" w:eastAsia="SimSun" w:hAnsi="GHEA Grapalat"/>
          <w:i/>
          <w:iCs/>
          <w:sz w:val="24"/>
          <w:szCs w:val="24"/>
          <w:lang w:val="de-DE" w:eastAsia="zh-CN"/>
        </w:rPr>
        <w:t xml:space="preserve"> </w:t>
      </w:r>
      <w:r w:rsidR="0055377D" w:rsidRPr="00555441">
        <w:rPr>
          <w:rFonts w:ascii="GHEA Grapalat" w:eastAsia="SimSun" w:hAnsi="GHEA Grapalat"/>
          <w:i/>
          <w:iCs/>
          <w:sz w:val="24"/>
          <w:szCs w:val="24"/>
          <w:lang w:val="hy-AM" w:eastAsia="zh-CN"/>
        </w:rPr>
        <w:t>դիրքորոշումերը</w:t>
      </w:r>
      <w:r w:rsidR="0055377D">
        <w:rPr>
          <w:rFonts w:ascii="GHEA Grapalat" w:eastAsia="SimSun" w:hAnsi="GHEA Grapalat"/>
          <w:i/>
          <w:iCs/>
          <w:sz w:val="24"/>
          <w:szCs w:val="24"/>
          <w:lang w:val="hy-AM" w:eastAsia="zh-CN"/>
        </w:rPr>
        <w:t>։</w:t>
      </w:r>
    </w:p>
    <w:p w14:paraId="6764C278" w14:textId="738F372A" w:rsidR="00A17E4D" w:rsidRPr="00AC52EB" w:rsidRDefault="00A17E4D" w:rsidP="00AC52EB">
      <w:pPr>
        <w:tabs>
          <w:tab w:val="left" w:pos="0"/>
        </w:tabs>
        <w:spacing w:after="0"/>
        <w:ind w:left="-284" w:right="-472" w:firstLine="426"/>
        <w:jc w:val="both"/>
        <w:rPr>
          <w:rFonts w:ascii="GHEA Grapalat" w:eastAsia="SimSun" w:hAnsi="GHEA Grapalat"/>
          <w:i/>
          <w:iCs/>
          <w:sz w:val="16"/>
          <w:szCs w:val="16"/>
          <w:lang w:val="de-DE" w:eastAsia="zh-CN"/>
        </w:rPr>
      </w:pPr>
    </w:p>
    <w:p w14:paraId="7ABE7D83" w14:textId="77777777" w:rsidR="00654661" w:rsidRPr="00555441" w:rsidRDefault="00654661" w:rsidP="00AC52EB">
      <w:pPr>
        <w:spacing w:after="0"/>
        <w:ind w:left="-284" w:right="-472" w:firstLine="426"/>
        <w:jc w:val="both"/>
        <w:rPr>
          <w:rFonts w:ascii="GHEA Grapalat" w:hAnsi="GHEA Grapalat" w:cs="Sylfaen"/>
          <w:sz w:val="24"/>
          <w:szCs w:val="24"/>
          <w:lang w:val="hy-AM"/>
        </w:rPr>
      </w:pPr>
      <w:r w:rsidRPr="00555441">
        <w:rPr>
          <w:rFonts w:ascii="GHEA Grapalat" w:hAnsi="GHEA Grapalat" w:cs="Sylfaen"/>
          <w:sz w:val="24"/>
          <w:szCs w:val="24"/>
          <w:lang w:val="hy-AM"/>
        </w:rPr>
        <w:t>Օրինական ուժի մեջ մտած վերջնական դատական ակտերի պարտադիրության սկզբունքի արդյունավետ իրացումն իրավունքի գերակայության ցուցիչներից է և արդար դատաքննության իրավունքի կարևոր բաղադրիչը։</w:t>
      </w:r>
    </w:p>
    <w:p w14:paraId="100D3ECB" w14:textId="122FCB75" w:rsidR="00654661" w:rsidRPr="00555441" w:rsidRDefault="00654661" w:rsidP="00AC52EB">
      <w:pPr>
        <w:spacing w:after="0"/>
        <w:ind w:left="-284" w:right="-472" w:firstLine="426"/>
        <w:jc w:val="both"/>
        <w:rPr>
          <w:rFonts w:ascii="GHEA Grapalat" w:hAnsi="GHEA Grapalat" w:cs="Sylfaen"/>
          <w:sz w:val="24"/>
          <w:szCs w:val="24"/>
          <w:lang w:val="hy-AM"/>
        </w:rPr>
      </w:pPr>
      <w:r w:rsidRPr="00555441">
        <w:rPr>
          <w:rFonts w:ascii="GHEA Grapalat" w:hAnsi="GHEA Grapalat" w:cs="Sylfaen"/>
          <w:sz w:val="24"/>
          <w:szCs w:val="24"/>
          <w:lang w:val="hy-AM"/>
        </w:rPr>
        <w:t xml:space="preserve">Եվրոպայի խորհրդի «Ժողովրդավարություն իրավունքի միջոցով» եվրոպական հանձնաժողովի (այսուհետ՝ Վենետիկի հանձնաժողով) կողմից ընդունված «Իրավունքի գերակայության հսկիչ ցանկը», ի թիվս այլնի, Եվրոպայի խորհրդի մասնակից պետություններում իրավունքի գերակայության գնահատման չափանիշ է դիտարկում իրավական որոշակիությունը, որի դրսևորումներից է res judicata սկզբունքը: </w:t>
      </w:r>
    </w:p>
    <w:p w14:paraId="047C8243" w14:textId="68A65D0C" w:rsidR="00654661" w:rsidRPr="00555441" w:rsidRDefault="00654661" w:rsidP="00AC52EB">
      <w:pPr>
        <w:spacing w:after="0"/>
        <w:ind w:left="-284" w:right="-472" w:firstLine="426"/>
        <w:jc w:val="both"/>
        <w:rPr>
          <w:rFonts w:ascii="GHEA Grapalat" w:hAnsi="GHEA Grapalat" w:cs="Sylfaen"/>
          <w:sz w:val="24"/>
          <w:szCs w:val="24"/>
          <w:lang w:val="hy-AM"/>
        </w:rPr>
      </w:pPr>
      <w:r w:rsidRPr="00555441">
        <w:rPr>
          <w:rFonts w:ascii="GHEA Grapalat" w:hAnsi="GHEA Grapalat" w:cs="Sylfaen"/>
          <w:sz w:val="24"/>
          <w:szCs w:val="24"/>
          <w:lang w:val="hy-AM"/>
        </w:rPr>
        <w:t>Վենետիկի հանձնաժողովի «Իրավունքի գերակայության մասին զեկույցի» (ընդունված 2011 թվականին մարտի 25-26) (CDL-AD(2011)003rev) 46-րդ կետի համաձայն՝ իրավական որոշակիությունը պահանջում է հարգել res judicata սկզբունքը, ըստ որի՝ ի թիվս այլնի, ներպետական դատարանների վերջնական դատական ակտերը չպետք է կասկածի տակ դրվեն:</w:t>
      </w:r>
    </w:p>
    <w:p w14:paraId="40C8EF27" w14:textId="3A1EAB35" w:rsidR="00654661" w:rsidRPr="00555441" w:rsidRDefault="00654661" w:rsidP="00AC52EB">
      <w:pPr>
        <w:spacing w:after="0"/>
        <w:ind w:left="-284" w:right="-472" w:firstLine="426"/>
        <w:jc w:val="both"/>
        <w:rPr>
          <w:rFonts w:ascii="GHEA Grapalat" w:hAnsi="GHEA Grapalat" w:cs="Sylfaen"/>
          <w:sz w:val="24"/>
          <w:szCs w:val="24"/>
          <w:lang w:val="hy-AM"/>
        </w:rPr>
      </w:pPr>
      <w:r w:rsidRPr="00555441">
        <w:rPr>
          <w:rFonts w:ascii="GHEA Grapalat" w:hAnsi="GHEA Grapalat" w:cs="Sylfaen"/>
          <w:sz w:val="24"/>
          <w:szCs w:val="24"/>
          <w:lang w:val="hy-AM"/>
        </w:rPr>
        <w:t>Եվրոպայի խորհրդի նախարարների կոմիտեի «Դատական ակտերի կատարման մասին» 09.09.2003 թվականի Rec(2003)17 հանձնարարականում ամրագրված է. «Մասնակից պետություններն ունեն պարտականություն՝ երաշխավորելու վերջնական և պարտադիր դատական ակտերի կատարումը»: Հանձնարարականի «Կատարման ընթացակարգերը» բաժնի 1.b կետի համաձայն՝ որպեսզի կատարման ընթացակարգը լինի հնարավորինս արդյունավետ, դատական ակտերը պետք է կատարվեն կիրառելի օրենքներին ու դատական ակտերին համապատասխան: Ցանկացած օրենք պետք է լինի բավարար չափով մանրամասն՝ ապահովելու համար գործընթացի որոշակիությունն ու թափանցիկությունը, կանխատեսելիությունն ու արդյունավետությունը:</w:t>
      </w:r>
    </w:p>
    <w:p w14:paraId="02AB7F07" w14:textId="77777777" w:rsidR="00A60E60" w:rsidRPr="00555441" w:rsidRDefault="00A60E60" w:rsidP="00AC52EB">
      <w:pPr>
        <w:spacing w:after="0"/>
        <w:ind w:left="-284" w:right="-472" w:firstLine="426"/>
        <w:jc w:val="both"/>
        <w:rPr>
          <w:rFonts w:ascii="GHEA Grapalat" w:hAnsi="GHEA Grapalat" w:cs="Sylfaen"/>
          <w:sz w:val="24"/>
          <w:szCs w:val="24"/>
          <w:lang w:val="hy-AM"/>
        </w:rPr>
      </w:pPr>
      <w:r w:rsidRPr="00555441">
        <w:rPr>
          <w:rFonts w:ascii="GHEA Grapalat" w:hAnsi="GHEA Grapalat" w:cs="Sylfaen"/>
          <w:sz w:val="24"/>
          <w:szCs w:val="24"/>
          <w:lang w:val="hy-AM"/>
        </w:rPr>
        <w:lastRenderedPageBreak/>
        <w:t>ՀՀ վճռաբեկ դատարանը նշել է, որ իրավական որոշակիության սկզբունքի բովանդակության մեջ ներառվում են, ի թիվս այլնի, նաև հետևյալ դրույթները.</w:t>
      </w:r>
    </w:p>
    <w:p w14:paraId="0834E1AC" w14:textId="0DB290DE" w:rsidR="00A60E60" w:rsidRPr="00555441" w:rsidRDefault="00A60E60" w:rsidP="00AC52EB">
      <w:pPr>
        <w:spacing w:after="0"/>
        <w:ind w:left="-284" w:right="-472" w:firstLine="426"/>
        <w:jc w:val="both"/>
        <w:rPr>
          <w:rFonts w:ascii="GHEA Grapalat" w:hAnsi="GHEA Grapalat" w:cs="Sylfaen"/>
          <w:sz w:val="24"/>
          <w:szCs w:val="24"/>
          <w:lang w:val="hy-AM"/>
        </w:rPr>
      </w:pPr>
      <w:r w:rsidRPr="00555441">
        <w:rPr>
          <w:rFonts w:ascii="GHEA Grapalat" w:hAnsi="GHEA Grapalat" w:cs="Sylfaen"/>
          <w:sz w:val="24"/>
          <w:szCs w:val="24"/>
          <w:lang w:val="hy-AM"/>
        </w:rPr>
        <w:t>- դատարանների կողմից կայացված վերջնական, այսինքն՝ օրինական ուժի մեջ մտած որոշումները ենթակա չեն վերանայման,</w:t>
      </w:r>
    </w:p>
    <w:p w14:paraId="6FC24AD1" w14:textId="166C3B8A" w:rsidR="00A60E60" w:rsidRPr="00555441" w:rsidRDefault="00A60E60" w:rsidP="00AC52EB">
      <w:pPr>
        <w:spacing w:after="0"/>
        <w:ind w:left="-284" w:right="-472" w:firstLine="426"/>
        <w:jc w:val="both"/>
        <w:rPr>
          <w:rFonts w:ascii="GHEA Grapalat" w:hAnsi="GHEA Grapalat" w:cs="Sylfaen"/>
          <w:sz w:val="24"/>
          <w:szCs w:val="24"/>
          <w:lang w:val="hy-AM"/>
        </w:rPr>
      </w:pPr>
      <w:r w:rsidRPr="00555441">
        <w:rPr>
          <w:rFonts w:ascii="GHEA Grapalat" w:hAnsi="GHEA Grapalat" w:cs="Sylfaen"/>
          <w:sz w:val="24"/>
          <w:szCs w:val="24"/>
          <w:lang w:val="hy-AM"/>
        </w:rPr>
        <w:t>- անթույլատրելի է դատարանի կողմից արդեն մեկ անգամ լուծված գործի կրկնակի քննություն,</w:t>
      </w:r>
    </w:p>
    <w:p w14:paraId="0BBD21C4" w14:textId="73C3505D" w:rsidR="00A60E60" w:rsidRPr="00555441" w:rsidRDefault="00A60E60" w:rsidP="00AC52EB">
      <w:pPr>
        <w:spacing w:after="0"/>
        <w:ind w:left="-284" w:right="-472" w:firstLine="426"/>
        <w:jc w:val="both"/>
        <w:rPr>
          <w:rFonts w:ascii="GHEA Grapalat" w:hAnsi="GHEA Grapalat" w:cs="Sylfaen"/>
          <w:sz w:val="24"/>
          <w:szCs w:val="24"/>
          <w:lang w:val="hy-AM"/>
        </w:rPr>
      </w:pPr>
      <w:r w:rsidRPr="00555441">
        <w:rPr>
          <w:rFonts w:ascii="GHEA Grapalat" w:hAnsi="GHEA Grapalat" w:cs="Sylfaen"/>
          <w:sz w:val="24"/>
          <w:szCs w:val="24"/>
          <w:lang w:val="hy-AM"/>
        </w:rPr>
        <w:t>- կողմերից ոչ մեկը չի կարող պահանջել վերջնական, այսինքն՝ օրինական ուժի մեջ մտած դատական ակտերի վերանայում միայն կրկնակի քննության իրականացման և նոր ակտի կայացման նպատակով,</w:t>
      </w:r>
    </w:p>
    <w:p w14:paraId="71C50B7B" w14:textId="76A09129" w:rsidR="00A60E60" w:rsidRPr="00555441" w:rsidRDefault="00A60E60" w:rsidP="00AC52EB">
      <w:pPr>
        <w:spacing w:after="0"/>
        <w:ind w:left="-284" w:right="-472" w:firstLine="426"/>
        <w:jc w:val="both"/>
        <w:rPr>
          <w:rFonts w:ascii="GHEA Grapalat" w:hAnsi="GHEA Grapalat" w:cs="Sylfaen"/>
          <w:sz w:val="24"/>
          <w:szCs w:val="24"/>
          <w:lang w:val="hy-AM"/>
        </w:rPr>
      </w:pPr>
      <w:r w:rsidRPr="00555441">
        <w:rPr>
          <w:rFonts w:ascii="GHEA Grapalat" w:hAnsi="GHEA Grapalat" w:cs="Sylfaen"/>
          <w:sz w:val="24"/>
          <w:szCs w:val="24"/>
          <w:lang w:val="hy-AM"/>
        </w:rPr>
        <w:t xml:space="preserve">- վերանայումը չի կարող լինել բողոքարկման քողարկված ձև, իսկ գործի նկատմամբ կողմերի հակադիր հայացքների առկայությունն ինքնին չի կարող հիմք ծառայել վերջնական դատական ակտի վերանայման համար </w:t>
      </w:r>
      <w:r w:rsidRPr="00555441">
        <w:rPr>
          <w:rFonts w:ascii="GHEA Grapalat" w:hAnsi="GHEA Grapalat" w:cs="Sylfaen"/>
          <w:i/>
          <w:sz w:val="24"/>
          <w:szCs w:val="24"/>
          <w:lang w:val="hy-AM"/>
        </w:rPr>
        <w:t>(տե՛ս, Գայանե Վարդանյանն ընդդեմ Վարդան Վարդանյանի և մյուսների թիվ ԱՐԴ/0062/02/08 քաղաքացիական գործով ՀՀ վճռաբեկ դատարանի 13.02.2009 թվականի որոշումը):</w:t>
      </w:r>
    </w:p>
    <w:p w14:paraId="27B26196" w14:textId="08EDD685" w:rsidR="00A60E60" w:rsidRPr="00555441" w:rsidRDefault="00A60E60" w:rsidP="00AC52EB">
      <w:pPr>
        <w:spacing w:after="0"/>
        <w:ind w:left="-284" w:right="-472" w:firstLine="426"/>
        <w:jc w:val="both"/>
        <w:rPr>
          <w:rFonts w:ascii="GHEA Grapalat" w:hAnsi="GHEA Grapalat" w:cs="Sylfaen"/>
          <w:sz w:val="24"/>
          <w:szCs w:val="24"/>
          <w:lang w:val="hy-AM"/>
        </w:rPr>
      </w:pPr>
      <w:r w:rsidRPr="00555441">
        <w:rPr>
          <w:rFonts w:ascii="GHEA Grapalat" w:hAnsi="GHEA Grapalat" w:cs="Sylfaen"/>
          <w:sz w:val="24"/>
          <w:szCs w:val="24"/>
          <w:lang w:val="hy-AM"/>
        </w:rPr>
        <w:t xml:space="preserve">Վերոգրյալի համատեքստում ՀՀ վճռաբեկ դատարանը մեկ այլ որոշմամբ հավելել է, որ իրավական որոշակիության սկզբունքը, ըստ էության, երաշխավորում է օրինական ուժի մեջ մտած դատական ակտի կայունությունը, ինչը, ի թիվս այլ հատկանիշների (անհերքելիություն, բացառիկություն, նախադատելություն), ենթադրում է այդպիսի դատական ակտի պարտադիրությունը: Դատական ակտի պարտադիրության հատկանիշը նշանակում է, որ պետական և տեղական ինքնակառավարման մարմինները, իրավաբանական անձինք և քաղաքացիներն իրենց գործունեության ընթացքում պարտավոր են հաշվի առնել օրինական ուժի մեջ մտած դատական ակտը և իրավունք չունեն տվյալ դատական ակտով կայացված հարցի վերաբերյալ կայացնելու նոր որոշում </w:t>
      </w:r>
      <w:r w:rsidRPr="00555441">
        <w:rPr>
          <w:rFonts w:ascii="GHEA Grapalat" w:hAnsi="GHEA Grapalat" w:cs="Sylfaen"/>
          <w:i/>
          <w:sz w:val="24"/>
          <w:szCs w:val="24"/>
          <w:lang w:val="hy-AM"/>
        </w:rPr>
        <w:t>(տե՛ս, Լուսինե Խլղաթյանն ընդդեմ Վահան Խլղաթյանի և մյուսների թիվ ԼԴ/0916/02/10 քաղաքացիական գործով ՀՀ վճռաբեկ դատարանի 22.04.2016 թվականի որոշումը):</w:t>
      </w:r>
    </w:p>
    <w:p w14:paraId="0C6E8095" w14:textId="77777777" w:rsidR="00654661" w:rsidRPr="00555441" w:rsidRDefault="00654661" w:rsidP="00AC52EB">
      <w:pPr>
        <w:spacing w:after="0"/>
        <w:ind w:left="-284" w:right="-472" w:firstLine="426"/>
        <w:jc w:val="both"/>
        <w:rPr>
          <w:rFonts w:ascii="GHEA Grapalat" w:hAnsi="GHEA Grapalat" w:cs="Sylfaen"/>
          <w:sz w:val="24"/>
          <w:szCs w:val="24"/>
          <w:lang w:val="hy-AM"/>
        </w:rPr>
      </w:pPr>
      <w:r w:rsidRPr="00555441">
        <w:rPr>
          <w:rFonts w:ascii="GHEA Grapalat" w:hAnsi="GHEA Grapalat" w:cs="Sylfaen"/>
          <w:sz w:val="24"/>
          <w:szCs w:val="24"/>
          <w:lang w:val="hy-AM"/>
        </w:rPr>
        <w:t>Վերը նշված իրավական փաստաթղթերին ու դիրքորոշումներին համահունչ՝ «Հայաստանի Հանրապետության դատական օրենսգիրք» ՀՀ սահմանադրական օրենքի 13-րդ հոդվածն ամրագրում է օրինական ուժի մեջ մտած դատական ակտերի պարտադիրության սկզբունքը: Նշված հոդվածի 2-րդ մասի համաձայն՝ օրինական ուժի մեջ մտած դատական ակտերը պարտադիր են դրանց հասցեատերերի համար: Նույն հոդվածի 3-րդ մասի համաձայն՝ օրինական ուժի մեջ մտած դատական ակտը չկատարելն առաջացնում է օրենքով նախատեսված պատասխանատվություն:</w:t>
      </w:r>
    </w:p>
    <w:p w14:paraId="00BCDBE6" w14:textId="5CEA31B4" w:rsidR="00654661" w:rsidRPr="00555441" w:rsidRDefault="00654661" w:rsidP="00AC52EB">
      <w:pPr>
        <w:spacing w:after="0"/>
        <w:ind w:left="-284" w:right="-472" w:firstLine="426"/>
        <w:jc w:val="both"/>
        <w:rPr>
          <w:rFonts w:ascii="GHEA Grapalat" w:hAnsi="GHEA Grapalat" w:cs="Sylfaen"/>
          <w:sz w:val="24"/>
          <w:szCs w:val="24"/>
          <w:lang w:val="hy-AM"/>
        </w:rPr>
      </w:pPr>
      <w:r w:rsidRPr="00555441">
        <w:rPr>
          <w:rFonts w:ascii="GHEA Grapalat" w:hAnsi="GHEA Grapalat" w:cs="Sylfaen"/>
          <w:sz w:val="24"/>
          <w:szCs w:val="24"/>
          <w:lang w:val="hy-AM"/>
        </w:rPr>
        <w:t xml:space="preserve">Նշված նորմերն առաջին հերթին ամրագրում են օրինական ուժի մեջ մտած դատական ակտի պարտադիրության հատկանիշը: Այնուհետև՝ հստակեցնում են այն սուբյեկտների շրջանակը, որոնց վրա տարածվում է օրինական ուժի մեջ մտած դատական ակտի գործողությունը. այդ սուբյեկտները տվյալ դատական ակտի </w:t>
      </w:r>
      <w:r w:rsidRPr="00555441">
        <w:rPr>
          <w:rFonts w:ascii="GHEA Grapalat" w:hAnsi="GHEA Grapalat" w:cs="Sylfaen"/>
          <w:sz w:val="24"/>
          <w:szCs w:val="24"/>
          <w:lang w:val="hy-AM"/>
        </w:rPr>
        <w:lastRenderedPageBreak/>
        <w:t>հասցեատերերն են: Միաժամանակ՝ որպես օրինական ուժի մեջ մտած դատական ակտերի կատարումն ապահովող իրավական երաշխիք</w:t>
      </w:r>
      <w:r w:rsidR="00992EBA">
        <w:rPr>
          <w:rFonts w:ascii="GHEA Grapalat" w:hAnsi="GHEA Grapalat" w:cs="Sylfaen"/>
          <w:sz w:val="24"/>
          <w:szCs w:val="24"/>
          <w:lang w:val="hy-AM"/>
        </w:rPr>
        <w:t>՝</w:t>
      </w:r>
      <w:r w:rsidRPr="00555441">
        <w:rPr>
          <w:rFonts w:ascii="GHEA Grapalat" w:hAnsi="GHEA Grapalat" w:cs="Sylfaen"/>
          <w:sz w:val="24"/>
          <w:szCs w:val="24"/>
          <w:lang w:val="hy-AM"/>
        </w:rPr>
        <w:t xml:space="preserve"> օրենսդիրը նախատեսում է պատասխանատվություն դատական ակտը չկատարելու համար: Օրինական ուժի մեջ մտած դատական ակտով սահմանված պահանջը դրա հասցեատերերի կողմից չկատարելը կամ այդ պահանջին չհամապատասխանող վարքագիծը ոչ իրավաչափ վարքագիծ է, որն առաջացնում է օրենքով նախատեսված պատասխանատվություն: Այսպիսով, օրինական ուժի մեջ մտած դատական ակտի պարտադիրության հատկանիշի դրսևորումը նախևառաջ դրա հասցեատերերի՝ դատական ակտը կատարելու պարտականությունն է:</w:t>
      </w:r>
    </w:p>
    <w:p w14:paraId="34F64172" w14:textId="0D57CE37" w:rsidR="00654661" w:rsidRPr="00555441" w:rsidRDefault="00654661" w:rsidP="00AC52EB">
      <w:pPr>
        <w:spacing w:after="0"/>
        <w:ind w:left="-284" w:right="-472" w:firstLine="426"/>
        <w:jc w:val="both"/>
        <w:rPr>
          <w:rFonts w:ascii="GHEA Grapalat" w:hAnsi="GHEA Grapalat" w:cs="Sylfaen"/>
          <w:sz w:val="24"/>
          <w:szCs w:val="24"/>
          <w:lang w:val="hy-AM"/>
        </w:rPr>
      </w:pPr>
      <w:r w:rsidRPr="00555441">
        <w:rPr>
          <w:rFonts w:ascii="GHEA Grapalat" w:hAnsi="GHEA Grapalat" w:cs="Sylfaen"/>
          <w:sz w:val="24"/>
          <w:szCs w:val="24"/>
          <w:lang w:val="hy-AM"/>
        </w:rPr>
        <w:t>Օրինական ուժի մեջ մտած դատական ակտերի պարտադիրության հատկանիշի դրսևորումը չի սահմանափակվում միայն դրա հասցեատերերի կողմից դատական ակտի եզրափակիչ մասի պահանջը կատարելու պարտականությամբ. օրինական ուժի մեջ մտած դատական ակտի պարտադիրության հատկանիշն ունի նաև այլ դատավարական դրսևորումներ:</w:t>
      </w:r>
    </w:p>
    <w:p w14:paraId="3D6B9DE5" w14:textId="13B9F5A6" w:rsidR="00B36A0B" w:rsidRDefault="00C84185" w:rsidP="00AC52EB">
      <w:pPr>
        <w:spacing w:after="0"/>
        <w:ind w:left="-284" w:right="-472" w:firstLine="426"/>
        <w:jc w:val="both"/>
        <w:rPr>
          <w:rFonts w:ascii="GHEA Grapalat" w:hAnsi="GHEA Grapalat"/>
          <w:i/>
          <w:iCs/>
          <w:sz w:val="24"/>
          <w:szCs w:val="24"/>
          <w:shd w:val="clear" w:color="auto" w:fill="FFFFFF"/>
          <w:lang w:val="hy-AM"/>
        </w:rPr>
      </w:pPr>
      <w:r>
        <w:rPr>
          <w:rFonts w:ascii="GHEA Grapalat" w:hAnsi="GHEA Grapalat"/>
          <w:sz w:val="24"/>
          <w:szCs w:val="24"/>
          <w:shd w:val="clear" w:color="auto" w:fill="FFFFFF"/>
          <w:lang w:val="hy-AM"/>
        </w:rPr>
        <w:t>Օ</w:t>
      </w:r>
      <w:r w:rsidR="00A149E7" w:rsidRPr="00555441">
        <w:rPr>
          <w:rFonts w:ascii="GHEA Grapalat" w:hAnsi="GHEA Grapalat"/>
          <w:sz w:val="24"/>
          <w:szCs w:val="24"/>
          <w:shd w:val="clear" w:color="auto" w:fill="FFFFFF"/>
          <w:lang w:val="hy-AM"/>
        </w:rPr>
        <w:t>րինական ուժի մեջ մտած վճիռների պարտադիր իրավաբանական ուժի դրսևորում է, ի թիվս այլնի, ՀՀ վարչական դատավարության օրենսգրքի 30-րդ հոդվածի 2-րդ մասի նորմի կարգավորումը: Վերջինս ամրագրում է. «Նախկինում քննված քաղաքացիական կամ վարչական գործով դատարանի` օրինական ուժի մեջ մտած` գործն ըստ էության լուծող դատական ակտով հաստատված փաստերը միևնույն կողմերի մասնակցությամբ սույն օրենսգրքով նախատեսված որևէ գործ քննելիս վերստին ապացուցման կարիք չունեն»: Այս նորմի բովանդակությունից բխում է, որ դատավարության մասնակիցներն այլևս չեն կարող կասկածի տակ դնել, վիճարկել օրինական ուժի մեջ մտած դատական ակտով հաստատված փաստերը. նրանց կողմից այդ փաստերը չեն կարող վիճարկվել իրենց մասնակցությամբ այլ դատական գործերի շրջանակներում, և ունեն նախադատելի նշանակություն այլ դատական գործերի համար: Այսինքն՝ օրինական ուժի մեջ մտած դատական ակտով հաստատված փաստերն այլևս անվիճելի փաստեր են, և դատական ակտի պարտադիրությունը, ի թիվս այլնի, դատավարության կողմերից պահանջում է միմյանց հետ իրավահարաբերություններում այսուհետ անվերապահորեն հիմք ընդունել դատարանի օրինական ուժի մեջ մտած ակտով հաստատված փաստերը</w:t>
      </w:r>
      <w:r w:rsidR="00893032" w:rsidRPr="00555441">
        <w:rPr>
          <w:rFonts w:ascii="GHEA Grapalat" w:hAnsi="GHEA Grapalat"/>
          <w:sz w:val="24"/>
          <w:szCs w:val="24"/>
          <w:shd w:val="clear" w:color="auto" w:fill="FFFFFF"/>
          <w:lang w:val="hy-AM"/>
        </w:rPr>
        <w:t xml:space="preserve"> (</w:t>
      </w:r>
      <w:r w:rsidR="00893032" w:rsidRPr="00555441">
        <w:rPr>
          <w:rFonts w:ascii="GHEA Grapalat" w:hAnsi="GHEA Grapalat"/>
          <w:i/>
          <w:iCs/>
          <w:sz w:val="24"/>
          <w:szCs w:val="24"/>
          <w:shd w:val="clear" w:color="auto" w:fill="FFFFFF"/>
          <w:lang w:val="hy-AM"/>
        </w:rPr>
        <w:t xml:space="preserve">տե՛ս, </w:t>
      </w:r>
      <w:r w:rsidR="00893032" w:rsidRPr="00555441">
        <w:rPr>
          <w:rFonts w:ascii="GHEA Grapalat" w:hAnsi="GHEA Grapalat"/>
          <w:i/>
          <w:iCs/>
          <w:sz w:val="24"/>
          <w:szCs w:val="24"/>
          <w:lang w:val="hy-AM"/>
        </w:rPr>
        <w:t xml:space="preserve">թիվ </w:t>
      </w:r>
      <w:r w:rsidR="00893032" w:rsidRPr="00555441">
        <w:rPr>
          <w:rFonts w:ascii="GHEA Grapalat" w:hAnsi="GHEA Grapalat" w:cs="Sylfaen"/>
          <w:i/>
          <w:iCs/>
          <w:noProof/>
          <w:sz w:val="24"/>
          <w:szCs w:val="24"/>
          <w:lang w:val="hy-AM"/>
        </w:rPr>
        <w:t xml:space="preserve">ՎԴ3/0037/05/18 վարչական գործով ՀՀ վճռաբեկ դատարանի </w:t>
      </w:r>
      <w:r w:rsidR="0043580C" w:rsidRPr="00555441">
        <w:rPr>
          <w:rFonts w:ascii="GHEA Grapalat" w:hAnsi="GHEA Grapalat" w:cs="Sylfaen"/>
          <w:i/>
          <w:iCs/>
          <w:noProof/>
          <w:sz w:val="24"/>
          <w:szCs w:val="24"/>
          <w:lang w:val="hy-AM"/>
        </w:rPr>
        <w:t>04</w:t>
      </w:r>
      <w:r w:rsidR="0043580C" w:rsidRPr="00555441">
        <w:rPr>
          <w:rFonts w:ascii="Cambria Math" w:hAnsi="Cambria Math" w:cs="Cambria Math"/>
          <w:i/>
          <w:iCs/>
          <w:noProof/>
          <w:sz w:val="24"/>
          <w:szCs w:val="24"/>
          <w:lang w:val="hy-AM"/>
        </w:rPr>
        <w:t>․</w:t>
      </w:r>
      <w:r w:rsidR="0043580C" w:rsidRPr="00555441">
        <w:rPr>
          <w:rFonts w:ascii="GHEA Grapalat" w:hAnsi="GHEA Grapalat" w:cs="Sylfaen"/>
          <w:i/>
          <w:iCs/>
          <w:noProof/>
          <w:sz w:val="24"/>
          <w:szCs w:val="24"/>
          <w:lang w:val="hy-AM"/>
        </w:rPr>
        <w:t>11</w:t>
      </w:r>
      <w:r w:rsidR="0043580C" w:rsidRPr="00555441">
        <w:rPr>
          <w:rFonts w:ascii="Cambria Math" w:hAnsi="Cambria Math" w:cs="Cambria Math"/>
          <w:i/>
          <w:iCs/>
          <w:noProof/>
          <w:sz w:val="24"/>
          <w:szCs w:val="24"/>
          <w:lang w:val="hy-AM"/>
        </w:rPr>
        <w:t>․</w:t>
      </w:r>
      <w:r w:rsidR="0043580C" w:rsidRPr="00555441">
        <w:rPr>
          <w:rFonts w:ascii="GHEA Grapalat" w:hAnsi="GHEA Grapalat" w:cs="Sylfaen"/>
          <w:i/>
          <w:iCs/>
          <w:noProof/>
          <w:sz w:val="24"/>
          <w:szCs w:val="24"/>
          <w:lang w:val="hy-AM"/>
        </w:rPr>
        <w:t>2022 թվականի որոշումը</w:t>
      </w:r>
      <w:r w:rsidR="00893032" w:rsidRPr="00555441">
        <w:rPr>
          <w:rFonts w:ascii="GHEA Grapalat" w:hAnsi="GHEA Grapalat" w:cs="Sylfaen"/>
          <w:i/>
          <w:iCs/>
          <w:noProof/>
          <w:sz w:val="24"/>
          <w:szCs w:val="24"/>
          <w:lang w:val="hy-AM"/>
        </w:rPr>
        <w:t>)</w:t>
      </w:r>
      <w:r w:rsidR="00A149E7" w:rsidRPr="00555441">
        <w:rPr>
          <w:rFonts w:ascii="GHEA Grapalat" w:hAnsi="GHEA Grapalat"/>
          <w:i/>
          <w:iCs/>
          <w:sz w:val="24"/>
          <w:szCs w:val="24"/>
          <w:shd w:val="clear" w:color="auto" w:fill="FFFFFF"/>
          <w:lang w:val="hy-AM"/>
        </w:rPr>
        <w:t>:</w:t>
      </w:r>
    </w:p>
    <w:p w14:paraId="6011A351" w14:textId="14D08BF7" w:rsidR="00AC52EB" w:rsidRPr="00555441" w:rsidRDefault="00AC52EB" w:rsidP="00AC52EB">
      <w:pPr>
        <w:spacing w:after="0"/>
        <w:ind w:left="-284" w:right="-472" w:firstLine="426"/>
        <w:jc w:val="both"/>
        <w:rPr>
          <w:rFonts w:ascii="GHEA Grapalat" w:hAnsi="GHEA Grapalat"/>
          <w:i/>
          <w:iCs/>
          <w:sz w:val="24"/>
          <w:szCs w:val="24"/>
          <w:shd w:val="clear" w:color="auto" w:fill="FFFFFF"/>
          <w:lang w:val="hy-AM"/>
        </w:rPr>
      </w:pPr>
      <w:r w:rsidRPr="00AC52EB">
        <w:rPr>
          <w:rFonts w:ascii="GHEA Grapalat" w:hAnsi="GHEA Grapalat"/>
          <w:sz w:val="24"/>
          <w:szCs w:val="24"/>
          <w:shd w:val="clear" w:color="auto" w:fill="FFFFFF"/>
          <w:lang w:val="hy-AM"/>
        </w:rPr>
        <w:t>ՀՀ սահմանադրական դատարանը, անդրադառնալով ՀՀ վարչական դատավարության օրենսգրքի 30-րդ հոդվածի 2-րդ մասի իրավակարգավորմանը, արձանագրել է</w:t>
      </w:r>
      <w:r w:rsidRPr="00AC52EB">
        <w:rPr>
          <w:rFonts w:ascii="Cambria Math" w:hAnsi="Cambria Math" w:cs="Cambria Math"/>
          <w:sz w:val="24"/>
          <w:szCs w:val="24"/>
          <w:shd w:val="clear" w:color="auto" w:fill="FFFFFF"/>
          <w:lang w:val="hy-AM"/>
        </w:rPr>
        <w:t>․</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w:t>
      </w:r>
      <w:r w:rsidRPr="00AC52EB">
        <w:rPr>
          <w:rFonts w:ascii="GHEA Grapalat" w:hAnsi="GHEA Grapalat"/>
          <w:sz w:val="24"/>
          <w:szCs w:val="24"/>
          <w:shd w:val="clear" w:color="auto" w:fill="FFFFFF"/>
          <w:lang w:val="hy-AM"/>
        </w:rPr>
        <w:t>(</w:t>
      </w:r>
      <w:r w:rsidRPr="00AC52EB">
        <w:rPr>
          <w:rFonts w:ascii="Cambria Math" w:hAnsi="Cambria Math" w:cs="Cambria Math"/>
          <w:sz w:val="24"/>
          <w:szCs w:val="24"/>
          <w:shd w:val="clear" w:color="auto" w:fill="FFFFFF"/>
          <w:lang w:val="hy-AM"/>
        </w:rPr>
        <w:t>․․․</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նախադատելիությունը</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ենթադրում</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է</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վարչական</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գործ</w:t>
      </w:r>
      <w:r w:rsidRPr="00AC52EB">
        <w:rPr>
          <w:rFonts w:ascii="GHEA Grapalat" w:hAnsi="GHEA Grapalat"/>
          <w:sz w:val="24"/>
          <w:szCs w:val="24"/>
          <w:shd w:val="clear" w:color="auto" w:fill="FFFFFF"/>
          <w:lang w:val="hy-AM"/>
        </w:rPr>
        <w:t xml:space="preserve">ով դատարանի` օրինական ուժի մեջ մտած` գործն ըստ էության լուծող դատական ակտով հաստատված փաստերը հետագայում քննվող վարչական գործով ապացուցելու պարտականությունից ազատում որոշակի սահմաններում, ինչպես նաև բացառում է այդ </w:t>
      </w:r>
      <w:r w:rsidRPr="00AC52EB">
        <w:rPr>
          <w:rFonts w:ascii="GHEA Grapalat" w:hAnsi="GHEA Grapalat"/>
          <w:sz w:val="24"/>
          <w:szCs w:val="24"/>
          <w:shd w:val="clear" w:color="auto" w:fill="FFFFFF"/>
          <w:lang w:val="hy-AM"/>
        </w:rPr>
        <w:lastRenderedPageBreak/>
        <w:t>փաստերը հետագայում քննվող վարչական գործի շրջանակներում հերքելու հնարավորությունը։ (</w:t>
      </w:r>
      <w:r w:rsidRPr="00AC52EB">
        <w:rPr>
          <w:rFonts w:ascii="Cambria Math" w:hAnsi="Cambria Math" w:cs="Cambria Math"/>
          <w:sz w:val="24"/>
          <w:szCs w:val="24"/>
          <w:shd w:val="clear" w:color="auto" w:fill="FFFFFF"/>
          <w:lang w:val="hy-AM"/>
        </w:rPr>
        <w:t>․․․</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վարչական</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դատարանի՝</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օրինական</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ուժի</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մեջ</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մտած՝</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գործն</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ըստ</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էության</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լուծող</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դատական</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ակտով</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հաստատված</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փաստերը</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անկախ</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դատարանի</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կողմից</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քննվող</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վեճին</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տրված</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լուծումից</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կարող</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են</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կանխորոշիչ</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նշանակություն</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ունենալ</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նույն</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անձանց</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մա</w:t>
      </w:r>
      <w:r w:rsidRPr="00AC52EB">
        <w:rPr>
          <w:rFonts w:ascii="GHEA Grapalat" w:hAnsi="GHEA Grapalat"/>
          <w:sz w:val="24"/>
          <w:szCs w:val="24"/>
          <w:shd w:val="clear" w:color="auto" w:fill="FFFFFF"/>
          <w:lang w:val="hy-AM"/>
        </w:rPr>
        <w:t>սնակցությամբ հետագայում քննվող վարչական և քաղաքացիական գործերի լուծման համար</w:t>
      </w:r>
      <w:r w:rsidRPr="00AC52EB">
        <w:rPr>
          <w:rFonts w:ascii="GHEA Grapalat" w:hAnsi="GHEA Grapalat"/>
          <w:i/>
          <w:iCs/>
          <w:sz w:val="24"/>
          <w:szCs w:val="24"/>
          <w:shd w:val="clear" w:color="auto" w:fill="FFFFFF"/>
          <w:lang w:val="hy-AM"/>
        </w:rPr>
        <w:t xml:space="preserve"> (տե՛ս, ՀՀ սահմանադրական դատարանի 02</w:t>
      </w:r>
      <w:r w:rsidRPr="00AC52EB">
        <w:rPr>
          <w:rFonts w:ascii="Cambria Math" w:hAnsi="Cambria Math" w:cs="Cambria Math"/>
          <w:i/>
          <w:iCs/>
          <w:sz w:val="24"/>
          <w:szCs w:val="24"/>
          <w:shd w:val="clear" w:color="auto" w:fill="FFFFFF"/>
          <w:lang w:val="hy-AM"/>
        </w:rPr>
        <w:t>․</w:t>
      </w:r>
      <w:r w:rsidRPr="00AC52EB">
        <w:rPr>
          <w:rFonts w:ascii="GHEA Grapalat" w:hAnsi="GHEA Grapalat"/>
          <w:i/>
          <w:iCs/>
          <w:sz w:val="24"/>
          <w:szCs w:val="24"/>
          <w:shd w:val="clear" w:color="auto" w:fill="FFFFFF"/>
          <w:lang w:val="hy-AM"/>
        </w:rPr>
        <w:t>03</w:t>
      </w:r>
      <w:r w:rsidRPr="00AC52EB">
        <w:rPr>
          <w:rFonts w:ascii="Cambria Math" w:hAnsi="Cambria Math" w:cs="Cambria Math"/>
          <w:i/>
          <w:iCs/>
          <w:sz w:val="24"/>
          <w:szCs w:val="24"/>
          <w:shd w:val="clear" w:color="auto" w:fill="FFFFFF"/>
          <w:lang w:val="hy-AM"/>
        </w:rPr>
        <w:t>․</w:t>
      </w:r>
      <w:r w:rsidRPr="00AC52EB">
        <w:rPr>
          <w:rFonts w:ascii="GHEA Grapalat" w:hAnsi="GHEA Grapalat"/>
          <w:i/>
          <w:iCs/>
          <w:sz w:val="24"/>
          <w:szCs w:val="24"/>
          <w:shd w:val="clear" w:color="auto" w:fill="FFFFFF"/>
          <w:lang w:val="hy-AM"/>
        </w:rPr>
        <w:t xml:space="preserve">2021 </w:t>
      </w:r>
      <w:r w:rsidRPr="00AC52EB">
        <w:rPr>
          <w:rFonts w:ascii="GHEA Grapalat" w:hAnsi="GHEA Grapalat" w:cs="GHEA Grapalat"/>
          <w:i/>
          <w:iCs/>
          <w:sz w:val="24"/>
          <w:szCs w:val="24"/>
          <w:shd w:val="clear" w:color="auto" w:fill="FFFFFF"/>
          <w:lang w:val="hy-AM"/>
        </w:rPr>
        <w:t>թվականի</w:t>
      </w:r>
      <w:r w:rsidRPr="00AC52EB">
        <w:rPr>
          <w:rFonts w:ascii="GHEA Grapalat" w:hAnsi="GHEA Grapalat"/>
          <w:i/>
          <w:iCs/>
          <w:sz w:val="24"/>
          <w:szCs w:val="24"/>
          <w:shd w:val="clear" w:color="auto" w:fill="FFFFFF"/>
          <w:lang w:val="hy-AM"/>
        </w:rPr>
        <w:t xml:space="preserve"> </w:t>
      </w:r>
      <w:r w:rsidRPr="00AC52EB">
        <w:rPr>
          <w:rFonts w:ascii="GHEA Grapalat" w:hAnsi="GHEA Grapalat" w:cs="GHEA Grapalat"/>
          <w:i/>
          <w:iCs/>
          <w:sz w:val="24"/>
          <w:szCs w:val="24"/>
          <w:shd w:val="clear" w:color="auto" w:fill="FFFFFF"/>
          <w:lang w:val="hy-AM"/>
        </w:rPr>
        <w:t>թիվ</w:t>
      </w:r>
      <w:r w:rsidRPr="00AC52EB">
        <w:rPr>
          <w:rFonts w:ascii="GHEA Grapalat" w:hAnsi="GHEA Grapalat"/>
          <w:i/>
          <w:iCs/>
          <w:sz w:val="24"/>
          <w:szCs w:val="24"/>
          <w:shd w:val="clear" w:color="auto" w:fill="FFFFFF"/>
          <w:lang w:val="hy-AM"/>
        </w:rPr>
        <w:t xml:space="preserve"> </w:t>
      </w:r>
      <w:r w:rsidRPr="00AC52EB">
        <w:rPr>
          <w:rFonts w:ascii="GHEA Grapalat" w:hAnsi="GHEA Grapalat" w:cs="GHEA Grapalat"/>
          <w:i/>
          <w:iCs/>
          <w:sz w:val="24"/>
          <w:szCs w:val="24"/>
          <w:shd w:val="clear" w:color="auto" w:fill="FFFFFF"/>
          <w:lang w:val="hy-AM"/>
        </w:rPr>
        <w:t>ՍԴՈ</w:t>
      </w:r>
      <w:r w:rsidRPr="00AC52EB">
        <w:rPr>
          <w:rFonts w:ascii="GHEA Grapalat" w:hAnsi="GHEA Grapalat"/>
          <w:i/>
          <w:iCs/>
          <w:sz w:val="24"/>
          <w:szCs w:val="24"/>
          <w:shd w:val="clear" w:color="auto" w:fill="FFFFFF"/>
          <w:lang w:val="hy-AM"/>
        </w:rPr>
        <w:t xml:space="preserve">-1579 </w:t>
      </w:r>
      <w:r w:rsidRPr="00AC52EB">
        <w:rPr>
          <w:rFonts w:ascii="GHEA Grapalat" w:hAnsi="GHEA Grapalat" w:cs="GHEA Grapalat"/>
          <w:i/>
          <w:iCs/>
          <w:sz w:val="24"/>
          <w:szCs w:val="24"/>
          <w:shd w:val="clear" w:color="auto" w:fill="FFFFFF"/>
          <w:lang w:val="hy-AM"/>
        </w:rPr>
        <w:t>որոշումը</w:t>
      </w:r>
      <w:r w:rsidRPr="00AC52EB">
        <w:rPr>
          <w:rFonts w:ascii="GHEA Grapalat" w:hAnsi="GHEA Grapalat"/>
          <w:i/>
          <w:iCs/>
          <w:sz w:val="24"/>
          <w:szCs w:val="24"/>
          <w:shd w:val="clear" w:color="auto" w:fill="FFFFFF"/>
          <w:lang w:val="hy-AM"/>
        </w:rPr>
        <w:t>)։</w:t>
      </w:r>
    </w:p>
    <w:p w14:paraId="676C4CE1" w14:textId="56B64A22" w:rsidR="00A149E7" w:rsidRPr="00555441" w:rsidRDefault="009D1AE8" w:rsidP="00AC52EB">
      <w:pPr>
        <w:spacing w:after="0"/>
        <w:ind w:left="-284" w:right="-472" w:firstLine="426"/>
        <w:jc w:val="both"/>
        <w:rPr>
          <w:rFonts w:ascii="GHEA Grapalat" w:hAnsi="GHEA Grapalat"/>
          <w:sz w:val="24"/>
          <w:szCs w:val="24"/>
          <w:shd w:val="clear" w:color="auto" w:fill="FFFFFF"/>
          <w:lang w:val="hy-AM"/>
        </w:rPr>
      </w:pPr>
      <w:r w:rsidRPr="00555441">
        <w:rPr>
          <w:rFonts w:ascii="GHEA Grapalat" w:hAnsi="GHEA Grapalat"/>
          <w:sz w:val="24"/>
          <w:szCs w:val="24"/>
          <w:shd w:val="clear" w:color="auto" w:fill="FFFFFF"/>
          <w:lang w:val="hy-AM"/>
        </w:rPr>
        <w:t xml:space="preserve">Օրինական ուժի մեջ մտած դատական ակտին բնորոշ նախադատելիության հատկանիշի և դատական ակտի պարտադիրության սկզբունքի միջև կապը շեշտադրվել է նաև ՀՀ վճռաբեկ դատարանի կողմից։ Ըստ ՀՀ վճռաբեկ դատարանի՝ «…իրավական որոշակիության սկզբունքը, ըստ էության, երաշխավորում է օրինական ուժի մեջ մտած դատական ակտի կայունությունը, ինչը, ի թիվս այլ հատկանիշների (անհերքելիություն, բացառիկություն, նախադատելություն), ենթադրում է այդպիսի դատական ակտի պարտադիրությունը: Պարտադիրության հատկանիշն անմիջականորեն բխում է ՀՀ քաղաքացիական դատավարության օրենսգրքի 14-րդ հոդվածի իրավակարգավորումից և ենթադրում է, որ պետական և տեղական ինքնակառավարման մարմինները, իրավաբանական անձինք և քաղաքացիներն իրենց գործունեության ընթացքում պարտավոր են հաշվի առնել օրինական ուժի մեջ մտած դատական ակտը և իրավունք չունեն տվյալ դատական ակտով կայացված հարցի վերաբերյալ կայացնելու նոր որոշում» </w:t>
      </w:r>
      <w:r w:rsidR="00AB5A2A" w:rsidRPr="00AB5A2A">
        <w:rPr>
          <w:rFonts w:ascii="GHEA Grapalat" w:hAnsi="GHEA Grapalat"/>
          <w:i/>
          <w:iCs/>
          <w:sz w:val="24"/>
          <w:szCs w:val="24"/>
          <w:shd w:val="clear" w:color="auto" w:fill="FFFFFF"/>
          <w:lang w:val="hy-AM"/>
        </w:rPr>
        <w:t xml:space="preserve">(տե՛ս, </w:t>
      </w:r>
      <w:r w:rsidRPr="00AB5A2A">
        <w:rPr>
          <w:rFonts w:ascii="GHEA Grapalat" w:hAnsi="GHEA Grapalat"/>
          <w:i/>
          <w:iCs/>
          <w:sz w:val="24"/>
          <w:szCs w:val="24"/>
          <w:shd w:val="clear" w:color="auto" w:fill="FFFFFF"/>
          <w:lang w:val="hy-AM"/>
        </w:rPr>
        <w:t xml:space="preserve">թիվ ԵԱԴԴ/0913/02/13 քաղաքացիական գործով </w:t>
      </w:r>
      <w:r w:rsidR="00AB5A2A" w:rsidRPr="00AB5A2A">
        <w:rPr>
          <w:rFonts w:ascii="GHEA Grapalat" w:hAnsi="GHEA Grapalat"/>
          <w:i/>
          <w:iCs/>
          <w:sz w:val="24"/>
          <w:szCs w:val="24"/>
          <w:shd w:val="clear" w:color="auto" w:fill="FFFFFF"/>
          <w:lang w:val="hy-AM"/>
        </w:rPr>
        <w:t xml:space="preserve">ՀՀ վճռաբեկ դատարանի </w:t>
      </w:r>
      <w:r w:rsidRPr="00AB5A2A">
        <w:rPr>
          <w:rFonts w:ascii="GHEA Grapalat" w:hAnsi="GHEA Grapalat"/>
          <w:i/>
          <w:iCs/>
          <w:sz w:val="24"/>
          <w:szCs w:val="24"/>
          <w:shd w:val="clear" w:color="auto" w:fill="FFFFFF"/>
          <w:lang w:val="hy-AM"/>
        </w:rPr>
        <w:t>25.12.2015</w:t>
      </w:r>
      <w:r w:rsidR="00AB5A2A" w:rsidRPr="00AB5A2A">
        <w:rPr>
          <w:rFonts w:ascii="GHEA Grapalat" w:hAnsi="GHEA Grapalat"/>
          <w:i/>
          <w:iCs/>
          <w:sz w:val="24"/>
          <w:szCs w:val="24"/>
          <w:shd w:val="clear" w:color="auto" w:fill="FFFFFF"/>
          <w:lang w:val="hy-AM"/>
        </w:rPr>
        <w:t xml:space="preserve"> </w:t>
      </w:r>
      <w:r w:rsidRPr="00AB5A2A">
        <w:rPr>
          <w:rFonts w:ascii="GHEA Grapalat" w:hAnsi="GHEA Grapalat"/>
          <w:i/>
          <w:iCs/>
          <w:sz w:val="24"/>
          <w:szCs w:val="24"/>
          <w:shd w:val="clear" w:color="auto" w:fill="FFFFFF"/>
          <w:lang w:val="hy-AM"/>
        </w:rPr>
        <w:t>թ</w:t>
      </w:r>
      <w:r w:rsidR="00AB5A2A" w:rsidRPr="00AB5A2A">
        <w:rPr>
          <w:rFonts w:ascii="GHEA Grapalat" w:hAnsi="GHEA Grapalat"/>
          <w:i/>
          <w:iCs/>
          <w:sz w:val="24"/>
          <w:szCs w:val="24"/>
          <w:shd w:val="clear" w:color="auto" w:fill="FFFFFF"/>
          <w:lang w:val="hy-AM"/>
        </w:rPr>
        <w:t>վականի որոշումը)</w:t>
      </w:r>
      <w:r w:rsidRPr="00555441">
        <w:rPr>
          <w:rFonts w:ascii="GHEA Grapalat" w:hAnsi="GHEA Grapalat"/>
          <w:sz w:val="24"/>
          <w:szCs w:val="24"/>
          <w:shd w:val="clear" w:color="auto" w:fill="FFFFFF"/>
          <w:lang w:val="hy-AM"/>
        </w:rPr>
        <w:t>:</w:t>
      </w:r>
    </w:p>
    <w:p w14:paraId="076B3DB7" w14:textId="616AF842" w:rsidR="00330B73" w:rsidRDefault="00330B73" w:rsidP="00AC52EB">
      <w:pPr>
        <w:spacing w:after="0"/>
        <w:ind w:left="-284" w:right="-472" w:firstLine="426"/>
        <w:jc w:val="both"/>
        <w:rPr>
          <w:rFonts w:ascii="GHEA Grapalat" w:hAnsi="GHEA Grapalat"/>
          <w:sz w:val="24"/>
          <w:szCs w:val="24"/>
          <w:shd w:val="clear" w:color="auto" w:fill="FFFFFF"/>
          <w:lang w:val="hy-AM"/>
        </w:rPr>
      </w:pPr>
      <w:r w:rsidRPr="00555441">
        <w:rPr>
          <w:rFonts w:ascii="GHEA Grapalat" w:hAnsi="GHEA Grapalat"/>
          <w:sz w:val="24"/>
          <w:szCs w:val="24"/>
          <w:shd w:val="clear" w:color="auto" w:fill="FFFFFF"/>
          <w:lang w:val="hy-AM"/>
        </w:rPr>
        <w:t>ՀՀ վճռաբեկ դատարանը նշել է, որ գործին մասնակցող անձանց համար նախադատելիությունը նշանակում է որոշակի սահմաններում ապացուցման պարտականությունից ազատում, ինչպես նաև կրկնակի ապացուցման կամ նման հանգամանքները հետագա դատավարություններում հերքելու արգելք: Նախադատելիությունը դատարանի համար ենթադրում է պարտականություն՝ ներմուծելու նման հանգամանքը նոր կայացվող դատական ակտում:</w:t>
      </w:r>
    </w:p>
    <w:p w14:paraId="5FC2F429" w14:textId="6EEDD012" w:rsidR="00AC52EB" w:rsidRPr="00AC52EB" w:rsidRDefault="00AC52EB" w:rsidP="00AC52EB">
      <w:pPr>
        <w:spacing w:after="0"/>
        <w:ind w:left="-284" w:right="-472" w:firstLine="426"/>
        <w:jc w:val="both"/>
        <w:rPr>
          <w:rFonts w:ascii="GHEA Grapalat" w:hAnsi="GHEA Grapalat"/>
          <w:i/>
          <w:iCs/>
          <w:sz w:val="24"/>
          <w:szCs w:val="24"/>
          <w:shd w:val="clear" w:color="auto" w:fill="FFFFFF"/>
          <w:lang w:val="hy-AM"/>
        </w:rPr>
      </w:pPr>
      <w:r w:rsidRPr="00AC52EB">
        <w:rPr>
          <w:rFonts w:ascii="GHEA Grapalat" w:hAnsi="GHEA Grapalat"/>
          <w:sz w:val="24"/>
          <w:szCs w:val="24"/>
          <w:shd w:val="clear" w:color="auto" w:fill="FFFFFF"/>
          <w:lang w:val="hy-AM"/>
        </w:rPr>
        <w:t>Որպես կանոն, դատական ակտերի պրեյուդիցիալ կապը ենթադրում է դատական ակտի նախադատելիության տարածում ամբողջ ծավալով թե՜ գործին մասնակցող անձանց, թե՜ դատարանի վրա (</w:t>
      </w:r>
      <w:r w:rsidRPr="00AC52EB">
        <w:rPr>
          <w:rFonts w:ascii="Cambria Math" w:hAnsi="Cambria Math" w:cs="Cambria Math"/>
          <w:sz w:val="24"/>
          <w:szCs w:val="24"/>
          <w:shd w:val="clear" w:color="auto" w:fill="FFFFFF"/>
          <w:lang w:val="hy-AM"/>
        </w:rPr>
        <w:t>․․․</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Հետևաբար</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նախադատելիությունը</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օրենքի</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ուժով</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միանշանակ</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կանխորոշիչ</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դերակատարություն</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է</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ունենում</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նոր</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դատական</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ակտի</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համար</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իսկ</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գործին</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մասնակցող</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անձանց</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կամքը</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և</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դատական</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հայեցողությունն</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այս</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հարցում</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ազդեցութ</w:t>
      </w:r>
      <w:r w:rsidRPr="00AC52EB">
        <w:rPr>
          <w:rFonts w:ascii="GHEA Grapalat" w:hAnsi="GHEA Grapalat"/>
          <w:sz w:val="24"/>
          <w:szCs w:val="24"/>
          <w:shd w:val="clear" w:color="auto" w:fill="FFFFFF"/>
          <w:lang w:val="hy-AM"/>
        </w:rPr>
        <w:t xml:space="preserve">յուն չունեն։ Դատական ակտի պրեյուդիցիալ կապի կամ նախադատելիության օբյեկտիվ սահմանները որոշվում են հանգամանքների այն շրջանակով, որոնք պետք է հաստատված լինեն օրինական ուժի մեջ մտած դատական ակտով և ենթակա չեն կրկին ապացուցման կամ հերքման այլ գործ քննելիս </w:t>
      </w:r>
      <w:r w:rsidRPr="00AC52EB">
        <w:rPr>
          <w:rFonts w:ascii="GHEA Grapalat" w:hAnsi="GHEA Grapalat"/>
          <w:i/>
          <w:iCs/>
          <w:sz w:val="24"/>
          <w:szCs w:val="24"/>
          <w:shd w:val="clear" w:color="auto" w:fill="FFFFFF"/>
          <w:lang w:val="hy-AM"/>
        </w:rPr>
        <w:t xml:space="preserve">(տե´ս, «Սաթնէ» ՍՊԸ-ն ընդդեմ Աշոտ և </w:t>
      </w:r>
      <w:r w:rsidRPr="00AC52EB">
        <w:rPr>
          <w:rFonts w:ascii="GHEA Grapalat" w:hAnsi="GHEA Grapalat"/>
          <w:i/>
          <w:iCs/>
          <w:sz w:val="24"/>
          <w:szCs w:val="24"/>
          <w:shd w:val="clear" w:color="auto" w:fill="FFFFFF"/>
          <w:lang w:val="hy-AM"/>
        </w:rPr>
        <w:lastRenderedPageBreak/>
        <w:t>Հենրիկ Այվազյանների թիվ 3-93(ՎԴ) քաղաքացիական գործով ՀՀ վճռաբեկ դատարանի 29.02.2008 թվականի որոշումը):</w:t>
      </w:r>
    </w:p>
    <w:p w14:paraId="0013BAF4" w14:textId="2A307EBA" w:rsidR="005C24DF" w:rsidRPr="00555441" w:rsidRDefault="005C24DF" w:rsidP="00AC52EB">
      <w:pPr>
        <w:spacing w:after="0"/>
        <w:ind w:left="-284" w:right="-472" w:firstLine="426"/>
        <w:jc w:val="both"/>
        <w:rPr>
          <w:rFonts w:ascii="GHEA Grapalat" w:hAnsi="GHEA Grapalat"/>
          <w:i/>
          <w:iCs/>
          <w:sz w:val="24"/>
          <w:szCs w:val="24"/>
          <w:shd w:val="clear" w:color="auto" w:fill="FFFFFF"/>
          <w:lang w:val="hy-AM"/>
        </w:rPr>
      </w:pPr>
      <w:r w:rsidRPr="00555441">
        <w:rPr>
          <w:rFonts w:ascii="GHEA Grapalat" w:hAnsi="GHEA Grapalat"/>
          <w:sz w:val="24"/>
          <w:szCs w:val="24"/>
          <w:shd w:val="clear" w:color="auto" w:fill="FFFFFF"/>
          <w:lang w:val="hy-AM"/>
        </w:rPr>
        <w:t>ՀՀ վճռաբեկ դատարանն արձանագրել է</w:t>
      </w:r>
      <w:r w:rsidR="00034805">
        <w:rPr>
          <w:rFonts w:ascii="GHEA Grapalat" w:hAnsi="GHEA Grapalat"/>
          <w:sz w:val="24"/>
          <w:szCs w:val="24"/>
          <w:shd w:val="clear" w:color="auto" w:fill="FFFFFF"/>
          <w:lang w:val="hy-AM"/>
        </w:rPr>
        <w:t xml:space="preserve"> նաև</w:t>
      </w:r>
      <w:r w:rsidRPr="00555441">
        <w:rPr>
          <w:rFonts w:ascii="GHEA Grapalat" w:hAnsi="GHEA Grapalat"/>
          <w:sz w:val="24"/>
          <w:szCs w:val="24"/>
          <w:shd w:val="clear" w:color="auto" w:fill="FFFFFF"/>
          <w:lang w:val="hy-AM"/>
        </w:rPr>
        <w:t>, որ վարչական գործով կայացված վճիռը, ուժի մեջ մտնելով, ի թիվս այլ հատկանիշների (պարտադիրություն, անհերքելիություն, կատարելիություն), ձեռք է բերում նաև նախադատելիության հատկանիշ, որի հիման վրա էլ այդ դատական ակտով հաստատված փաստերը նույն կողմերի միջև (անձանց մասնակցությամբ) նոր վարչական կամ քաղաքացիական գործ քննելիս, որպես ընդհանուր կանոն, պարտադիր նշանակություն են ունենում դատավարության մասնակիցների և դատարանի համար և ներմուծվում են նոր կայացվող դատական ակտում՝ որպես այլևս ապացուցման կարիք չունեցող փաստեր։ Հետևաբար վճռով վարչական դատարանի կողմից որոշակի փաստերի հաստատումը դատավարության մասնակիցների համար էական նշանակություն կարող է ունենալ ոչ միայն տվյալ վարչական գործի ելքի վրա դրանց ունեցած ազդեցության ուժով, այլև այն կարող է ազդել նրանց մասնակցությամբ վարչական կամ քաղաքացիական այլ գործով ապացուցման ենթակա փաստերի շրջանակի որոշման վրա՝ դրանց կազմից բացառելով նախադատելի փաստերը (</w:t>
      </w:r>
      <w:r w:rsidRPr="00555441">
        <w:rPr>
          <w:rFonts w:ascii="GHEA Grapalat" w:hAnsi="GHEA Grapalat"/>
          <w:i/>
          <w:iCs/>
          <w:sz w:val="24"/>
          <w:szCs w:val="24"/>
          <w:shd w:val="clear" w:color="auto" w:fill="FFFFFF"/>
          <w:lang w:val="hy-AM"/>
        </w:rPr>
        <w:t>տե´ս, Ներսես, Խաչատուր, Սերգեյ Հակոբյաններն և Էլեոնորա Մաիլովան ընդդեմ Երևան համայնքի թիվ ՎԴ/6829/05/14 վարչական գործով ՀՀ վճռաբեկ դատարանի 21.05.2021 թվականի որոշումը):</w:t>
      </w:r>
    </w:p>
    <w:p w14:paraId="429762D7" w14:textId="2425EBAD" w:rsidR="00A149E7" w:rsidRPr="00555441" w:rsidRDefault="00840430" w:rsidP="00AC52EB">
      <w:pPr>
        <w:spacing w:after="0"/>
        <w:ind w:left="-284" w:right="-472" w:firstLine="426"/>
        <w:jc w:val="both"/>
        <w:rPr>
          <w:rFonts w:ascii="GHEA Grapalat" w:hAnsi="GHEA Grapalat" w:cs="Sylfaen"/>
          <w:sz w:val="24"/>
          <w:szCs w:val="24"/>
          <w:lang w:val="hy-AM"/>
        </w:rPr>
      </w:pPr>
      <w:r w:rsidRPr="00555441">
        <w:rPr>
          <w:rFonts w:ascii="GHEA Grapalat" w:hAnsi="GHEA Grapalat" w:cs="Sylfaen"/>
          <w:sz w:val="24"/>
          <w:szCs w:val="24"/>
          <w:lang w:val="hy-AM"/>
        </w:rPr>
        <w:t>Հիմք ընդունելով ՀՀ սահմանադրական դատարանի և ՀՀ վճռաբեկ դատարանի վերն արտահայտված իրավական դիրքորոշումները</w:t>
      </w:r>
      <w:r w:rsidR="007C14D4">
        <w:rPr>
          <w:rFonts w:ascii="GHEA Grapalat" w:hAnsi="GHEA Grapalat" w:cs="Sylfaen"/>
          <w:sz w:val="24"/>
          <w:szCs w:val="24"/>
          <w:lang w:val="hy-AM"/>
        </w:rPr>
        <w:t>՝</w:t>
      </w:r>
      <w:r w:rsidRPr="00555441">
        <w:rPr>
          <w:rFonts w:ascii="GHEA Grapalat" w:hAnsi="GHEA Grapalat" w:cs="Sylfaen"/>
          <w:sz w:val="24"/>
          <w:szCs w:val="24"/>
          <w:lang w:val="hy-AM"/>
        </w:rPr>
        <w:t xml:space="preserve"> </w:t>
      </w:r>
      <w:r w:rsidR="00C53361" w:rsidRPr="00555441">
        <w:rPr>
          <w:rFonts w:ascii="GHEA Grapalat" w:hAnsi="GHEA Grapalat" w:cs="Sylfaen"/>
          <w:sz w:val="24"/>
          <w:szCs w:val="24"/>
          <w:lang w:val="hy-AM"/>
        </w:rPr>
        <w:t xml:space="preserve">Վճռաբեկ դատարանն </w:t>
      </w:r>
      <w:r w:rsidRPr="00555441">
        <w:rPr>
          <w:rFonts w:ascii="GHEA Grapalat" w:hAnsi="GHEA Grapalat" w:cs="Sylfaen"/>
          <w:sz w:val="24"/>
          <w:szCs w:val="24"/>
          <w:lang w:val="hy-AM"/>
        </w:rPr>
        <w:t xml:space="preserve">արձանագրում է, որ ՀՀ վարչական դատավարության օրենսգրքի </w:t>
      </w:r>
      <w:r w:rsidR="00C53361" w:rsidRPr="00555441">
        <w:rPr>
          <w:rFonts w:ascii="GHEA Grapalat" w:hAnsi="GHEA Grapalat" w:cs="Sylfaen"/>
          <w:sz w:val="24"/>
          <w:szCs w:val="24"/>
          <w:lang w:val="hy-AM"/>
        </w:rPr>
        <w:t>30-րդ հոդվածի</w:t>
      </w:r>
      <w:r w:rsidRPr="00555441">
        <w:rPr>
          <w:rFonts w:ascii="GHEA Grapalat" w:hAnsi="GHEA Grapalat" w:cs="Sylfaen"/>
          <w:sz w:val="24"/>
          <w:szCs w:val="24"/>
          <w:lang w:val="hy-AM"/>
        </w:rPr>
        <w:t xml:space="preserve"> 2-րդ մասում «միևնույն կողմերի» ձևակերպում</w:t>
      </w:r>
      <w:r w:rsidR="00555441">
        <w:rPr>
          <w:rFonts w:ascii="GHEA Grapalat" w:hAnsi="GHEA Grapalat" w:cs="Sylfaen"/>
          <w:sz w:val="24"/>
          <w:szCs w:val="24"/>
          <w:lang w:val="hy-AM"/>
        </w:rPr>
        <w:t>ն</w:t>
      </w:r>
      <w:r w:rsidR="00C53361" w:rsidRPr="00555441">
        <w:rPr>
          <w:rFonts w:ascii="GHEA Grapalat" w:hAnsi="GHEA Grapalat" w:cs="Sylfaen"/>
          <w:sz w:val="24"/>
          <w:szCs w:val="24"/>
          <w:lang w:val="hy-AM"/>
        </w:rPr>
        <w:t xml:space="preserve"> անհրաժեշտաբար չի </w:t>
      </w:r>
      <w:r w:rsidRPr="00555441">
        <w:rPr>
          <w:rFonts w:ascii="GHEA Grapalat" w:hAnsi="GHEA Grapalat" w:cs="Sylfaen"/>
          <w:sz w:val="24"/>
          <w:szCs w:val="24"/>
          <w:lang w:val="hy-AM"/>
        </w:rPr>
        <w:t xml:space="preserve">ենթադրում </w:t>
      </w:r>
      <w:r w:rsidR="00C53361" w:rsidRPr="00555441">
        <w:rPr>
          <w:rFonts w:ascii="GHEA Grapalat" w:hAnsi="GHEA Grapalat" w:cs="Sylfaen"/>
          <w:sz w:val="24"/>
          <w:szCs w:val="24"/>
          <w:lang w:val="hy-AM"/>
        </w:rPr>
        <w:t>հայցվոր</w:t>
      </w:r>
      <w:r w:rsidRPr="00555441">
        <w:rPr>
          <w:rFonts w:ascii="GHEA Grapalat" w:hAnsi="GHEA Grapalat" w:cs="Sylfaen"/>
          <w:sz w:val="24"/>
          <w:szCs w:val="24"/>
          <w:lang w:val="hy-AM"/>
        </w:rPr>
        <w:t>ներ</w:t>
      </w:r>
      <w:r w:rsidR="00C53361" w:rsidRPr="00555441">
        <w:rPr>
          <w:rFonts w:ascii="GHEA Grapalat" w:hAnsi="GHEA Grapalat" w:cs="Sylfaen"/>
          <w:sz w:val="24"/>
          <w:szCs w:val="24"/>
          <w:lang w:val="hy-AM"/>
        </w:rPr>
        <w:t>ի և պատասխանող</w:t>
      </w:r>
      <w:r w:rsidRPr="00555441">
        <w:rPr>
          <w:rFonts w:ascii="GHEA Grapalat" w:hAnsi="GHEA Grapalat" w:cs="Sylfaen"/>
          <w:sz w:val="24"/>
          <w:szCs w:val="24"/>
          <w:lang w:val="hy-AM"/>
        </w:rPr>
        <w:t>ներ</w:t>
      </w:r>
      <w:r w:rsidR="00C53361" w:rsidRPr="00555441">
        <w:rPr>
          <w:rFonts w:ascii="GHEA Grapalat" w:hAnsi="GHEA Grapalat" w:cs="Sylfaen"/>
          <w:sz w:val="24"/>
          <w:szCs w:val="24"/>
          <w:lang w:val="hy-AM"/>
        </w:rPr>
        <w:t>ի համընկնում։</w:t>
      </w:r>
      <w:r w:rsidRPr="00555441">
        <w:rPr>
          <w:rFonts w:ascii="GHEA Grapalat" w:hAnsi="GHEA Grapalat" w:cs="Sylfaen"/>
          <w:sz w:val="24"/>
          <w:szCs w:val="24"/>
          <w:lang w:val="hy-AM"/>
        </w:rPr>
        <w:t xml:space="preserve"> Նշված նորմում «միևնույն կողմեր» ձևակերպման ներքո հարկ է հասկանալ </w:t>
      </w:r>
      <w:r w:rsidR="00034805">
        <w:rPr>
          <w:rFonts w:ascii="GHEA Grapalat" w:hAnsi="GHEA Grapalat" w:cs="Sylfaen"/>
          <w:sz w:val="24"/>
          <w:szCs w:val="24"/>
          <w:lang w:val="hy-AM"/>
        </w:rPr>
        <w:t>«</w:t>
      </w:r>
      <w:r w:rsidRPr="00555441">
        <w:rPr>
          <w:rFonts w:ascii="GHEA Grapalat" w:hAnsi="GHEA Grapalat" w:cs="Sylfaen"/>
          <w:sz w:val="24"/>
          <w:szCs w:val="24"/>
          <w:lang w:val="hy-AM"/>
        </w:rPr>
        <w:t>դատավարության միևնույն մասնակիցներին</w:t>
      </w:r>
      <w:r w:rsidR="00034805">
        <w:rPr>
          <w:rFonts w:ascii="GHEA Grapalat" w:hAnsi="GHEA Grapalat" w:cs="Sylfaen"/>
          <w:sz w:val="24"/>
          <w:szCs w:val="24"/>
          <w:lang w:val="hy-AM"/>
        </w:rPr>
        <w:t>»</w:t>
      </w:r>
      <w:r w:rsidRPr="00555441">
        <w:rPr>
          <w:rFonts w:ascii="GHEA Grapalat" w:hAnsi="GHEA Grapalat" w:cs="Sylfaen"/>
          <w:sz w:val="24"/>
          <w:szCs w:val="24"/>
          <w:lang w:val="hy-AM"/>
        </w:rPr>
        <w:t>՝ հաշվի առնելով, որ օրինական ուժի մեջ</w:t>
      </w:r>
      <w:r w:rsidR="002F5173">
        <w:rPr>
          <w:rFonts w:ascii="GHEA Grapalat" w:hAnsi="GHEA Grapalat" w:cs="Sylfaen"/>
          <w:sz w:val="24"/>
          <w:szCs w:val="24"/>
          <w:lang w:val="hy-AM"/>
        </w:rPr>
        <w:t xml:space="preserve"> </w:t>
      </w:r>
      <w:r w:rsidRPr="00555441">
        <w:rPr>
          <w:rFonts w:ascii="GHEA Grapalat" w:hAnsi="GHEA Grapalat" w:cs="Sylfaen"/>
          <w:sz w:val="24"/>
          <w:szCs w:val="24"/>
          <w:lang w:val="hy-AM"/>
        </w:rPr>
        <w:t xml:space="preserve">մտած դատական ակտի պարտադիրությունը վերաբերում է ինչպես </w:t>
      </w:r>
      <w:r w:rsidR="00CE7443" w:rsidRPr="00555441">
        <w:rPr>
          <w:rFonts w:ascii="GHEA Grapalat" w:hAnsi="GHEA Grapalat" w:cs="Sylfaen"/>
          <w:sz w:val="24"/>
          <w:szCs w:val="24"/>
          <w:lang w:val="hy-AM"/>
        </w:rPr>
        <w:t>կողմերին, այնպես էլ դատավարության մյուս մասնակիցներին՝ երրորդ անձանց։</w:t>
      </w:r>
      <w:r w:rsidR="00C53361" w:rsidRPr="00555441">
        <w:rPr>
          <w:rFonts w:ascii="GHEA Grapalat" w:hAnsi="GHEA Grapalat" w:cs="Sylfaen"/>
          <w:sz w:val="24"/>
          <w:szCs w:val="24"/>
          <w:lang w:val="hy-AM"/>
        </w:rPr>
        <w:t xml:space="preserve"> </w:t>
      </w:r>
    </w:p>
    <w:p w14:paraId="7F5D9A91" w14:textId="67CE8C1E" w:rsidR="0077749B" w:rsidRPr="00555441" w:rsidRDefault="00CE7443" w:rsidP="00AC52EB">
      <w:pPr>
        <w:pStyle w:val="NormalWeb"/>
        <w:spacing w:before="0" w:beforeAutospacing="0" w:after="0" w:afterAutospacing="0" w:line="276" w:lineRule="auto"/>
        <w:ind w:left="-284" w:right="-472" w:firstLine="426"/>
        <w:jc w:val="both"/>
        <w:rPr>
          <w:lang w:val="hy-AM" w:eastAsia="en-US"/>
        </w:rPr>
      </w:pPr>
      <w:r w:rsidRPr="00555441">
        <w:rPr>
          <w:rFonts w:ascii="GHEA Grapalat" w:hAnsi="GHEA Grapalat"/>
          <w:lang w:val="hy-AM"/>
        </w:rPr>
        <w:t>Ն</w:t>
      </w:r>
      <w:r w:rsidR="0077749B" w:rsidRPr="00555441">
        <w:rPr>
          <w:rFonts w:ascii="GHEA Grapalat" w:hAnsi="GHEA Grapalat"/>
          <w:lang w:val="hy-AM"/>
        </w:rPr>
        <w:t>ման մեկնաբանությունն արդարացված է, քանի որ դատական պրակտիկայում հանդիպում են իրավիճակներ, երբ վեճի կողմերը, ցանկանալով վերաբացել նախկինում քննված գործը, ձևականորեն փոփոխում են դատավարության մասնակիցների դատավարական կարգավիճակը և նոր հայց հարուցում:</w:t>
      </w:r>
    </w:p>
    <w:p w14:paraId="595D6A60" w14:textId="2114CBDF" w:rsidR="00C53361" w:rsidRPr="00A006CE" w:rsidRDefault="00555441" w:rsidP="00AC52EB">
      <w:pPr>
        <w:spacing w:after="0"/>
        <w:ind w:left="-284" w:right="-472" w:firstLine="426"/>
        <w:jc w:val="both"/>
        <w:rPr>
          <w:rFonts w:ascii="GHEA Grapalat" w:eastAsia="Microsoft JhengHei" w:hAnsi="GHEA Grapalat" w:cs="Microsoft JhengHei"/>
          <w:sz w:val="24"/>
          <w:szCs w:val="24"/>
          <w:lang w:val="hy-AM"/>
        </w:rPr>
      </w:pPr>
      <w:r w:rsidRPr="00555441">
        <w:rPr>
          <w:rFonts w:ascii="GHEA Grapalat" w:hAnsi="GHEA Grapalat"/>
          <w:sz w:val="24"/>
          <w:szCs w:val="24"/>
          <w:lang w:val="hy-AM"/>
        </w:rPr>
        <w:t xml:space="preserve">Վճռաբեկ դատարանն արձանագրում է, որ ՀՀ վարչական դատավարության օրենսգրքի 30-րդ հոդվածի 2-րդ մասը կիրառելի է ոչ միայն այն դեպքում, երբ </w:t>
      </w:r>
      <w:r w:rsidR="00A04AB9" w:rsidRPr="00555441">
        <w:rPr>
          <w:rFonts w:ascii="GHEA Grapalat" w:hAnsi="GHEA Grapalat"/>
          <w:sz w:val="24"/>
          <w:szCs w:val="24"/>
          <w:lang w:val="hy-AM"/>
        </w:rPr>
        <w:t>հայցվորի և պատասխանողի կ</w:t>
      </w:r>
      <w:r w:rsidRPr="00555441">
        <w:rPr>
          <w:rFonts w:ascii="GHEA Grapalat" w:hAnsi="GHEA Grapalat"/>
          <w:sz w:val="24"/>
          <w:szCs w:val="24"/>
          <w:lang w:val="hy-AM"/>
        </w:rPr>
        <w:t xml:space="preserve">արգավիճակում </w:t>
      </w:r>
      <w:r w:rsidR="00A04AB9" w:rsidRPr="00555441">
        <w:rPr>
          <w:rFonts w:ascii="GHEA Grapalat" w:hAnsi="GHEA Grapalat"/>
          <w:sz w:val="24"/>
          <w:szCs w:val="24"/>
          <w:lang w:val="hy-AM"/>
        </w:rPr>
        <w:t>հանդես եկող անձ</w:t>
      </w:r>
      <w:r w:rsidRPr="00555441">
        <w:rPr>
          <w:rFonts w:ascii="GHEA Grapalat" w:hAnsi="GHEA Grapalat"/>
          <w:sz w:val="24"/>
          <w:szCs w:val="24"/>
          <w:lang w:val="hy-AM"/>
        </w:rPr>
        <w:t xml:space="preserve">ինք </w:t>
      </w:r>
      <w:r w:rsidR="00A04AB9" w:rsidRPr="00555441">
        <w:rPr>
          <w:rFonts w:ascii="GHEA Grapalat" w:hAnsi="GHEA Grapalat"/>
          <w:sz w:val="24"/>
          <w:szCs w:val="24"/>
          <w:lang w:val="hy-AM"/>
        </w:rPr>
        <w:t>նույնական</w:t>
      </w:r>
      <w:r w:rsidRPr="00555441">
        <w:rPr>
          <w:rFonts w:ascii="GHEA Grapalat" w:hAnsi="GHEA Grapalat"/>
          <w:sz w:val="24"/>
          <w:szCs w:val="24"/>
          <w:lang w:val="hy-AM"/>
        </w:rPr>
        <w:t xml:space="preserve"> են, այլ նաև այն դեպքում, երբ համընկնում է դատավարության մասնակիցների կազմը՝ անկախ այդ մասնակիցների կարգավիճակից։ </w:t>
      </w:r>
      <w:r w:rsidR="00A006CE">
        <w:rPr>
          <w:rFonts w:ascii="GHEA Grapalat" w:hAnsi="GHEA Grapalat"/>
          <w:sz w:val="24"/>
          <w:szCs w:val="24"/>
          <w:lang w:val="hy-AM"/>
        </w:rPr>
        <w:t xml:space="preserve">Մասնավորապես, ՀՀ վարչական դատավարության օրենսգրքի 30-րդ հոդվածի 2-րդ մասը կիրառելի է նաև այն դեպքում, երբ նախկինում </w:t>
      </w:r>
      <w:r w:rsidR="00A006CE">
        <w:rPr>
          <w:rFonts w:ascii="GHEA Grapalat" w:hAnsi="GHEA Grapalat"/>
          <w:sz w:val="24"/>
          <w:szCs w:val="24"/>
          <w:lang w:val="hy-AM"/>
        </w:rPr>
        <w:lastRenderedPageBreak/>
        <w:t xml:space="preserve">քննված վարչական գործով հայցվորը և երրորդ անձը հետագայում մեկ այլ վարչական գործով հանդես են գալիս այլ </w:t>
      </w:r>
      <w:r w:rsidR="00A006CE" w:rsidRPr="00A006CE">
        <w:rPr>
          <w:rFonts w:ascii="GHEA Grapalat" w:hAnsi="GHEA Grapalat"/>
          <w:sz w:val="24"/>
          <w:szCs w:val="24"/>
          <w:lang w:val="hy-AM"/>
        </w:rPr>
        <w:t>կարգավիճակում</w:t>
      </w:r>
      <w:r w:rsidR="00A006CE" w:rsidRPr="00A006CE">
        <w:rPr>
          <w:rFonts w:ascii="Microsoft JhengHei" w:eastAsia="Microsoft JhengHei" w:hAnsi="Microsoft JhengHei" w:cs="Microsoft JhengHei" w:hint="eastAsia"/>
          <w:sz w:val="24"/>
          <w:szCs w:val="24"/>
          <w:lang w:val="hy-AM"/>
        </w:rPr>
        <w:t>․</w:t>
      </w:r>
      <w:r w:rsidR="00A006CE" w:rsidRPr="00A006CE">
        <w:rPr>
          <w:rFonts w:ascii="GHEA Grapalat" w:eastAsia="Microsoft JhengHei" w:hAnsi="GHEA Grapalat" w:cs="Microsoft JhengHei"/>
          <w:sz w:val="24"/>
          <w:szCs w:val="24"/>
          <w:lang w:val="hy-AM"/>
        </w:rPr>
        <w:t xml:space="preserve"> առաջինը՝ երրորդ անձի, երկրորդը՝ հայցվորի կարգավիճակում։</w:t>
      </w:r>
    </w:p>
    <w:p w14:paraId="6F6F9791" w14:textId="77777777" w:rsidR="009F18D5" w:rsidRPr="00CD0E15" w:rsidRDefault="009F18D5" w:rsidP="00AC52EB">
      <w:pPr>
        <w:spacing w:after="0"/>
        <w:ind w:left="-284" w:right="-472" w:firstLine="426"/>
        <w:jc w:val="both"/>
        <w:rPr>
          <w:rFonts w:ascii="GHEA Grapalat" w:hAnsi="GHEA Grapalat" w:cs="Sylfaen"/>
          <w:sz w:val="16"/>
          <w:szCs w:val="16"/>
          <w:lang w:val="hy-AM"/>
        </w:rPr>
      </w:pPr>
    </w:p>
    <w:p w14:paraId="4F89F59D" w14:textId="7487022A" w:rsidR="00451531" w:rsidRPr="00555441" w:rsidRDefault="00451531" w:rsidP="00AC52EB">
      <w:pPr>
        <w:tabs>
          <w:tab w:val="left" w:pos="0"/>
        </w:tabs>
        <w:spacing w:after="0"/>
        <w:ind w:left="-284" w:right="-472" w:firstLine="426"/>
        <w:contextualSpacing/>
        <w:jc w:val="both"/>
        <w:rPr>
          <w:rFonts w:ascii="GHEA Grapalat" w:hAnsi="GHEA Grapalat"/>
          <w:sz w:val="24"/>
          <w:szCs w:val="24"/>
          <w:shd w:val="clear" w:color="auto" w:fill="FFFFFF"/>
          <w:lang w:val="de-DE"/>
        </w:rPr>
      </w:pPr>
      <w:r w:rsidRPr="00555441">
        <w:rPr>
          <w:rFonts w:ascii="GHEA Grapalat" w:hAnsi="GHEA Grapalat" w:cs="Sylfaen"/>
          <w:b/>
          <w:i/>
          <w:sz w:val="24"/>
          <w:szCs w:val="24"/>
          <w:lang w:val="hy-AM"/>
        </w:rPr>
        <w:t>Վճռաբեկ դատարանի իրավական դիրքորոշման կիրառումը սույն գործի փաստերի նկատմամբ.</w:t>
      </w:r>
      <w:r w:rsidRPr="00555441">
        <w:rPr>
          <w:rFonts w:ascii="GHEA Grapalat" w:hAnsi="GHEA Grapalat"/>
          <w:sz w:val="24"/>
          <w:szCs w:val="24"/>
          <w:shd w:val="clear" w:color="auto" w:fill="FFFFFF"/>
          <w:lang w:val="de-DE"/>
        </w:rPr>
        <w:t xml:space="preserve"> </w:t>
      </w:r>
    </w:p>
    <w:p w14:paraId="1187733C" w14:textId="602DF33B" w:rsidR="00045FB2" w:rsidRPr="00555441" w:rsidRDefault="00451531" w:rsidP="00AC52EB">
      <w:pPr>
        <w:tabs>
          <w:tab w:val="left" w:pos="0"/>
          <w:tab w:val="left" w:pos="7605"/>
          <w:tab w:val="left" w:pos="10632"/>
        </w:tabs>
        <w:spacing w:after="0"/>
        <w:ind w:left="-284" w:right="-472" w:firstLine="426"/>
        <w:jc w:val="both"/>
        <w:rPr>
          <w:rFonts w:ascii="GHEA Grapalat" w:hAnsi="GHEA Grapalat"/>
          <w:sz w:val="24"/>
          <w:szCs w:val="24"/>
          <w:lang w:val="hy-AM"/>
        </w:rPr>
      </w:pPr>
      <w:proofErr w:type="spellStart"/>
      <w:r w:rsidRPr="00555441">
        <w:rPr>
          <w:rFonts w:ascii="GHEA Grapalat" w:hAnsi="GHEA Grapalat"/>
          <w:sz w:val="24"/>
          <w:szCs w:val="24"/>
          <w:lang w:val="en-US"/>
        </w:rPr>
        <w:t>Սույն</w:t>
      </w:r>
      <w:proofErr w:type="spellEnd"/>
      <w:r w:rsidRPr="00555441">
        <w:rPr>
          <w:rFonts w:ascii="GHEA Grapalat" w:hAnsi="GHEA Grapalat"/>
          <w:sz w:val="24"/>
          <w:szCs w:val="24"/>
          <w:lang w:val="de-DE"/>
        </w:rPr>
        <w:t xml:space="preserve"> </w:t>
      </w:r>
      <w:proofErr w:type="spellStart"/>
      <w:r w:rsidRPr="00555441">
        <w:rPr>
          <w:rFonts w:ascii="GHEA Grapalat" w:hAnsi="GHEA Grapalat"/>
          <w:sz w:val="24"/>
          <w:szCs w:val="24"/>
          <w:lang w:val="en-US"/>
        </w:rPr>
        <w:t>գործով</w:t>
      </w:r>
      <w:proofErr w:type="spellEnd"/>
      <w:r w:rsidRPr="00555441">
        <w:rPr>
          <w:rFonts w:ascii="GHEA Grapalat" w:hAnsi="GHEA Grapalat"/>
          <w:sz w:val="24"/>
          <w:szCs w:val="24"/>
          <w:lang w:val="de-DE"/>
        </w:rPr>
        <w:t xml:space="preserve"> </w:t>
      </w:r>
      <w:r w:rsidR="00D81519" w:rsidRPr="00555441">
        <w:rPr>
          <w:rFonts w:ascii="GHEA Grapalat" w:hAnsi="GHEA Grapalat"/>
          <w:sz w:val="24"/>
          <w:szCs w:val="24"/>
          <w:lang w:val="hy-AM"/>
        </w:rPr>
        <w:t xml:space="preserve">հայցվոր Ռուբիկ Հովհաննիսյանը, դիմելով Դատարան, խնդրել է </w:t>
      </w:r>
      <w:r w:rsidR="00F50AE2" w:rsidRPr="00555441">
        <w:rPr>
          <w:rFonts w:ascii="GHEA Grapalat" w:hAnsi="GHEA Grapalat"/>
          <w:sz w:val="24"/>
          <w:szCs w:val="24"/>
          <w:shd w:val="clear" w:color="auto" w:fill="FFFFFF"/>
          <w:lang w:val="hy-AM"/>
        </w:rPr>
        <w:t>անվավեր ճանաչել</w:t>
      </w:r>
      <w:r w:rsidR="00F50AE2" w:rsidRPr="00555441">
        <w:rPr>
          <w:rFonts w:ascii="GHEA Grapalat" w:hAnsi="GHEA Grapalat"/>
          <w:sz w:val="24"/>
          <w:szCs w:val="24"/>
          <w:shd w:val="clear" w:color="auto" w:fill="FFFFFF"/>
          <w:lang w:val="de-DE"/>
        </w:rPr>
        <w:t xml:space="preserve"> </w:t>
      </w:r>
      <w:r w:rsidR="00F50AE2" w:rsidRPr="00555441">
        <w:rPr>
          <w:rFonts w:ascii="GHEA Grapalat" w:hAnsi="GHEA Grapalat"/>
          <w:sz w:val="24"/>
          <w:szCs w:val="24"/>
          <w:shd w:val="clear" w:color="auto" w:fill="FFFFFF"/>
          <w:lang w:val="hy-AM"/>
        </w:rPr>
        <w:t xml:space="preserve">Գեղամ Բալասանյանի անվամբ 01-003-0125-0028 կադաստրային ծածկագրով հողամասի նկատմամբ 05.05.2018 թվականին կատարված սեփականության իրավունքի պետական գրանցումը։ </w:t>
      </w:r>
    </w:p>
    <w:p w14:paraId="6492A390" w14:textId="0129BA67" w:rsidR="00451531" w:rsidRPr="00555441" w:rsidRDefault="00451531" w:rsidP="00AC52EB">
      <w:pPr>
        <w:tabs>
          <w:tab w:val="left" w:pos="0"/>
        </w:tabs>
        <w:spacing w:after="0"/>
        <w:ind w:left="-284" w:right="-472" w:firstLine="426"/>
        <w:jc w:val="both"/>
        <w:rPr>
          <w:rFonts w:ascii="GHEA Grapalat" w:hAnsi="GHEA Grapalat"/>
          <w:iCs/>
          <w:sz w:val="24"/>
          <w:szCs w:val="24"/>
          <w:shd w:val="clear" w:color="auto" w:fill="FFFFFF"/>
          <w:lang w:val="af-ZA"/>
        </w:rPr>
      </w:pPr>
      <w:r w:rsidRPr="00555441">
        <w:rPr>
          <w:rFonts w:ascii="GHEA Grapalat" w:hAnsi="GHEA Grapalat"/>
          <w:b/>
          <w:bCs/>
          <w:sz w:val="24"/>
          <w:szCs w:val="24"/>
          <w:lang w:val="hy-AM"/>
        </w:rPr>
        <w:t>Դատարանը</w:t>
      </w:r>
      <w:r w:rsidRPr="00555441">
        <w:rPr>
          <w:rFonts w:ascii="GHEA Grapalat" w:hAnsi="GHEA Grapalat"/>
          <w:sz w:val="24"/>
          <w:szCs w:val="24"/>
          <w:lang w:val="af-ZA"/>
        </w:rPr>
        <w:t>,</w:t>
      </w:r>
      <w:r w:rsidRPr="00555441">
        <w:rPr>
          <w:rFonts w:ascii="GHEA Grapalat" w:hAnsi="GHEA Grapalat"/>
          <w:sz w:val="24"/>
          <w:szCs w:val="24"/>
          <w:lang w:val="hy-AM"/>
        </w:rPr>
        <w:t xml:space="preserve"> </w:t>
      </w:r>
      <w:r w:rsidRPr="00555441">
        <w:rPr>
          <w:rFonts w:ascii="GHEA Grapalat" w:hAnsi="GHEA Grapalat"/>
          <w:sz w:val="24"/>
          <w:szCs w:val="24"/>
          <w:lang w:val="de-DE"/>
        </w:rPr>
        <w:t xml:space="preserve">04.09.2019 թվականի </w:t>
      </w:r>
      <w:r w:rsidRPr="00555441">
        <w:rPr>
          <w:rFonts w:ascii="GHEA Grapalat" w:hAnsi="GHEA Grapalat"/>
          <w:sz w:val="24"/>
          <w:szCs w:val="24"/>
          <w:lang w:val="hy-AM"/>
        </w:rPr>
        <w:t>վճռով</w:t>
      </w:r>
      <w:r w:rsidRPr="00555441">
        <w:rPr>
          <w:rFonts w:ascii="GHEA Grapalat" w:hAnsi="GHEA Grapalat"/>
          <w:sz w:val="24"/>
          <w:szCs w:val="24"/>
          <w:lang w:val="de-DE"/>
        </w:rPr>
        <w:t xml:space="preserve"> </w:t>
      </w:r>
      <w:r w:rsidRPr="00555441">
        <w:rPr>
          <w:rFonts w:ascii="GHEA Grapalat" w:hAnsi="GHEA Grapalat"/>
          <w:sz w:val="24"/>
          <w:szCs w:val="24"/>
          <w:lang w:val="hy-AM"/>
        </w:rPr>
        <w:t>մերժելով Ռուբիկ</w:t>
      </w:r>
      <w:r w:rsidRPr="00555441">
        <w:rPr>
          <w:rFonts w:ascii="GHEA Grapalat" w:hAnsi="GHEA Grapalat"/>
          <w:sz w:val="24"/>
          <w:szCs w:val="24"/>
          <w:lang w:val="de-DE"/>
        </w:rPr>
        <w:t xml:space="preserve"> Հովհաննիսյանի</w:t>
      </w:r>
      <w:r w:rsidRPr="00555441">
        <w:rPr>
          <w:rFonts w:ascii="GHEA Grapalat" w:hAnsi="GHEA Grapalat"/>
          <w:sz w:val="24"/>
          <w:szCs w:val="24"/>
          <w:lang w:val="hy-AM"/>
        </w:rPr>
        <w:t xml:space="preserve"> հայցը</w:t>
      </w:r>
      <w:r w:rsidRPr="00555441">
        <w:rPr>
          <w:rFonts w:ascii="GHEA Grapalat" w:hAnsi="GHEA Grapalat"/>
          <w:sz w:val="24"/>
          <w:szCs w:val="24"/>
          <w:lang w:val="af-ZA"/>
        </w:rPr>
        <w:t>,</w:t>
      </w:r>
      <w:r w:rsidRPr="00555441">
        <w:rPr>
          <w:rFonts w:ascii="GHEA Grapalat" w:hAnsi="GHEA Grapalat"/>
          <w:sz w:val="24"/>
          <w:szCs w:val="24"/>
          <w:lang w:val="hy-AM"/>
        </w:rPr>
        <w:t xml:space="preserve"> </w:t>
      </w:r>
      <w:r w:rsidR="00502B9F" w:rsidRPr="00555441">
        <w:rPr>
          <w:rFonts w:ascii="GHEA Grapalat" w:hAnsi="GHEA Grapalat"/>
          <w:sz w:val="24"/>
          <w:szCs w:val="24"/>
          <w:lang w:val="hy-AM"/>
        </w:rPr>
        <w:t>գտել</w:t>
      </w:r>
      <w:r w:rsidRPr="00555441">
        <w:rPr>
          <w:rFonts w:ascii="GHEA Grapalat" w:hAnsi="GHEA Grapalat"/>
          <w:sz w:val="24"/>
          <w:szCs w:val="24"/>
          <w:lang w:val="hy-AM"/>
        </w:rPr>
        <w:t xml:space="preserve"> է, </w:t>
      </w:r>
      <w:r w:rsidR="00BE0560" w:rsidRPr="00555441">
        <w:rPr>
          <w:rFonts w:ascii="GHEA Grapalat" w:hAnsi="GHEA Grapalat"/>
          <w:sz w:val="24"/>
          <w:szCs w:val="24"/>
          <w:lang w:val="hy-AM"/>
        </w:rPr>
        <w:t xml:space="preserve">որ </w:t>
      </w:r>
      <w:r w:rsidR="00502B9F" w:rsidRPr="00555441">
        <w:rPr>
          <w:rFonts w:ascii="GHEA Grapalat" w:hAnsi="GHEA Grapalat"/>
          <w:i/>
          <w:iCs/>
          <w:sz w:val="24"/>
          <w:szCs w:val="24"/>
          <w:lang w:val="hy-AM"/>
        </w:rPr>
        <w:t>«(</w:t>
      </w:r>
      <w:r w:rsidR="00502B9F" w:rsidRPr="00555441">
        <w:rPr>
          <w:rFonts w:ascii="Microsoft JhengHei" w:eastAsia="Microsoft JhengHei" w:hAnsi="Microsoft JhengHei" w:cs="Microsoft JhengHei" w:hint="eastAsia"/>
          <w:i/>
          <w:iCs/>
          <w:sz w:val="24"/>
          <w:szCs w:val="24"/>
          <w:lang w:val="hy-AM"/>
        </w:rPr>
        <w:t>․․․</w:t>
      </w:r>
      <w:r w:rsidR="00502B9F" w:rsidRPr="00555441">
        <w:rPr>
          <w:rFonts w:ascii="GHEA Grapalat" w:hAnsi="GHEA Grapalat"/>
          <w:i/>
          <w:iCs/>
          <w:sz w:val="24"/>
          <w:szCs w:val="24"/>
          <w:lang w:val="hy-AM"/>
        </w:rPr>
        <w:t xml:space="preserve">) </w:t>
      </w:r>
      <w:r w:rsidRPr="00555441">
        <w:rPr>
          <w:rFonts w:ascii="GHEA Grapalat" w:hAnsi="GHEA Grapalat"/>
          <w:i/>
          <w:iCs/>
          <w:sz w:val="24"/>
          <w:szCs w:val="24"/>
          <w:lang w:val="de-DE"/>
        </w:rPr>
        <w:t>անշարժ գույքի պատկանելության փոփոխությունը պայմանավորված է</w:t>
      </w:r>
      <w:r w:rsidR="00F60C7C" w:rsidRPr="00555441">
        <w:rPr>
          <w:rFonts w:ascii="GHEA Grapalat" w:hAnsi="GHEA Grapalat"/>
          <w:i/>
          <w:iCs/>
          <w:sz w:val="24"/>
          <w:szCs w:val="24"/>
          <w:lang w:val="hy-AM"/>
        </w:rPr>
        <w:t>ր</w:t>
      </w:r>
      <w:r w:rsidRPr="00555441">
        <w:rPr>
          <w:rFonts w:ascii="GHEA Grapalat" w:hAnsi="GHEA Grapalat"/>
          <w:i/>
          <w:iCs/>
          <w:sz w:val="24"/>
          <w:szCs w:val="24"/>
          <w:lang w:val="de-DE"/>
        </w:rPr>
        <w:t xml:space="preserve"> միայն շինությամբ, այսինքն` գործարքով օտարվել է միայն շինության` Գեղամ Բալասանյանին պատկանող բաժինը</w:t>
      </w:r>
      <w:r w:rsidR="00F60C7C" w:rsidRPr="00555441">
        <w:rPr>
          <w:rFonts w:ascii="GHEA Grapalat" w:hAnsi="GHEA Grapalat"/>
          <w:i/>
          <w:iCs/>
          <w:sz w:val="24"/>
          <w:szCs w:val="24"/>
          <w:lang w:val="hy-AM"/>
        </w:rPr>
        <w:t xml:space="preserve"> և վերջինս պահպանել է այդ գույքի նկատմամբ ընդհանուր համատեղ սեփականության իրավունքը»</w:t>
      </w:r>
      <w:r w:rsidRPr="00555441">
        <w:rPr>
          <w:rFonts w:ascii="GHEA Grapalat" w:hAnsi="GHEA Grapalat"/>
          <w:i/>
          <w:iCs/>
          <w:sz w:val="24"/>
          <w:szCs w:val="24"/>
          <w:lang w:val="de-DE"/>
        </w:rPr>
        <w:t>:</w:t>
      </w:r>
      <w:r w:rsidR="00BE0560" w:rsidRPr="00555441">
        <w:rPr>
          <w:rFonts w:ascii="GHEA Grapalat" w:hAnsi="GHEA Grapalat"/>
          <w:iCs/>
          <w:sz w:val="24"/>
          <w:szCs w:val="24"/>
          <w:lang w:val="hy-AM"/>
        </w:rPr>
        <w:t xml:space="preserve"> Ըստ այդմ</w:t>
      </w:r>
      <w:r w:rsidR="00570476" w:rsidRPr="00555441">
        <w:rPr>
          <w:rFonts w:ascii="GHEA Grapalat" w:hAnsi="GHEA Grapalat"/>
          <w:iCs/>
          <w:sz w:val="24"/>
          <w:szCs w:val="24"/>
          <w:lang w:val="hy-AM"/>
        </w:rPr>
        <w:t xml:space="preserve">՝ </w:t>
      </w:r>
      <w:r w:rsidR="00BE0560" w:rsidRPr="00555441">
        <w:rPr>
          <w:rFonts w:ascii="GHEA Grapalat" w:hAnsi="GHEA Grapalat"/>
          <w:iCs/>
          <w:sz w:val="24"/>
          <w:szCs w:val="24"/>
          <w:lang w:val="hy-AM"/>
        </w:rPr>
        <w:t xml:space="preserve">բացակայել </w:t>
      </w:r>
      <w:r w:rsidR="00570476" w:rsidRPr="00555441">
        <w:rPr>
          <w:rFonts w:ascii="GHEA Grapalat" w:hAnsi="GHEA Grapalat"/>
          <w:iCs/>
          <w:sz w:val="24"/>
          <w:szCs w:val="24"/>
          <w:lang w:val="hy-AM"/>
        </w:rPr>
        <w:t>են</w:t>
      </w:r>
      <w:r w:rsidR="00BE0560" w:rsidRPr="00555441">
        <w:rPr>
          <w:rFonts w:ascii="GHEA Grapalat" w:hAnsi="GHEA Grapalat"/>
          <w:iCs/>
          <w:sz w:val="24"/>
          <w:szCs w:val="24"/>
          <w:lang w:val="hy-AM"/>
        </w:rPr>
        <w:t xml:space="preserve"> </w:t>
      </w:r>
      <w:r w:rsidRPr="00555441">
        <w:rPr>
          <w:rFonts w:ascii="GHEA Grapalat" w:hAnsi="GHEA Grapalat"/>
          <w:iCs/>
          <w:sz w:val="24"/>
          <w:szCs w:val="24"/>
          <w:shd w:val="clear" w:color="auto" w:fill="FFFFFF"/>
          <w:lang w:val="de-DE"/>
        </w:rPr>
        <w:t>Գեղամ Բալասանյանի անվամբ 01-003-0125-0028 կադաստրային ծածկագրով հողամասի նկատմամբ 05.05.2018 թվականին կատարված սեփականության իրավունքի պետական գրանցումն անվավեր ճանաչելու հիմքերը</w:t>
      </w:r>
      <w:r w:rsidRPr="00555441">
        <w:rPr>
          <w:rFonts w:ascii="GHEA Grapalat" w:hAnsi="GHEA Grapalat"/>
          <w:iCs/>
          <w:sz w:val="24"/>
          <w:szCs w:val="24"/>
          <w:shd w:val="clear" w:color="auto" w:fill="FFFFFF"/>
          <w:lang w:val="af-ZA"/>
        </w:rPr>
        <w:t>:</w:t>
      </w:r>
    </w:p>
    <w:p w14:paraId="6E6C40C5" w14:textId="73211F4B" w:rsidR="00451531" w:rsidRPr="00555441" w:rsidRDefault="00451531" w:rsidP="00AC52EB">
      <w:pPr>
        <w:tabs>
          <w:tab w:val="left" w:pos="0"/>
        </w:tabs>
        <w:spacing w:after="0"/>
        <w:ind w:left="-284" w:right="-472" w:firstLine="426"/>
        <w:jc w:val="both"/>
        <w:rPr>
          <w:rFonts w:ascii="GHEA Grapalat" w:hAnsi="GHEA Grapalat"/>
          <w:i/>
          <w:sz w:val="24"/>
          <w:szCs w:val="24"/>
          <w:shd w:val="clear" w:color="auto" w:fill="FFFFFF"/>
          <w:lang w:val="af-ZA"/>
        </w:rPr>
      </w:pPr>
      <w:r w:rsidRPr="00555441">
        <w:rPr>
          <w:rFonts w:ascii="GHEA Grapalat" w:hAnsi="GHEA Grapalat"/>
          <w:b/>
          <w:bCs/>
          <w:sz w:val="24"/>
          <w:szCs w:val="24"/>
          <w:shd w:val="clear" w:color="auto" w:fill="FFFFFF"/>
          <w:lang w:val="hy-AM"/>
        </w:rPr>
        <w:t>Վերաքննիչ դատարանը</w:t>
      </w:r>
      <w:r w:rsidRPr="00555441">
        <w:rPr>
          <w:rFonts w:ascii="GHEA Grapalat" w:hAnsi="GHEA Grapalat"/>
          <w:sz w:val="24"/>
          <w:szCs w:val="24"/>
          <w:shd w:val="clear" w:color="auto" w:fill="FFFFFF"/>
          <w:lang w:val="hy-AM"/>
        </w:rPr>
        <w:t>,</w:t>
      </w:r>
      <w:r w:rsidRPr="00555441">
        <w:rPr>
          <w:rFonts w:ascii="GHEA Grapalat" w:hAnsi="GHEA Grapalat"/>
          <w:sz w:val="24"/>
          <w:szCs w:val="24"/>
          <w:lang w:val="hy-AM"/>
        </w:rPr>
        <w:t xml:space="preserve"> 01</w:t>
      </w:r>
      <w:r w:rsidRPr="00555441">
        <w:rPr>
          <w:rFonts w:ascii="GHEA Grapalat" w:hAnsi="GHEA Grapalat"/>
          <w:sz w:val="24"/>
          <w:szCs w:val="24"/>
          <w:lang w:val="de-DE"/>
        </w:rPr>
        <w:t>.07.2022 թվականի</w:t>
      </w:r>
      <w:r w:rsidRPr="00555441">
        <w:rPr>
          <w:rFonts w:ascii="GHEA Grapalat" w:hAnsi="GHEA Grapalat"/>
          <w:sz w:val="24"/>
          <w:szCs w:val="24"/>
          <w:shd w:val="clear" w:color="auto" w:fill="FFFFFF"/>
          <w:lang w:val="hy-AM"/>
        </w:rPr>
        <w:t xml:space="preserve"> </w:t>
      </w:r>
      <w:proofErr w:type="spellStart"/>
      <w:r w:rsidRPr="00555441">
        <w:rPr>
          <w:rFonts w:ascii="GHEA Grapalat" w:hAnsi="GHEA Grapalat"/>
          <w:sz w:val="24"/>
          <w:szCs w:val="24"/>
          <w:shd w:val="clear" w:color="auto" w:fill="FFFFFF"/>
          <w:lang w:val="en-US"/>
        </w:rPr>
        <w:t>որոշմամբ</w:t>
      </w:r>
      <w:proofErr w:type="spellEnd"/>
      <w:r w:rsidRPr="00555441">
        <w:rPr>
          <w:rFonts w:ascii="GHEA Grapalat" w:hAnsi="GHEA Grapalat"/>
          <w:sz w:val="24"/>
          <w:szCs w:val="24"/>
          <w:shd w:val="clear" w:color="auto" w:fill="FFFFFF"/>
          <w:lang w:val="af-ZA"/>
        </w:rPr>
        <w:t xml:space="preserve"> </w:t>
      </w:r>
      <w:r w:rsidRPr="00555441">
        <w:rPr>
          <w:rFonts w:ascii="GHEA Grapalat" w:hAnsi="GHEA Grapalat"/>
          <w:sz w:val="24"/>
          <w:szCs w:val="24"/>
          <w:shd w:val="clear" w:color="auto" w:fill="FFFFFF"/>
          <w:lang w:val="hy-AM"/>
        </w:rPr>
        <w:t xml:space="preserve">մերժելով </w:t>
      </w:r>
      <w:proofErr w:type="spellStart"/>
      <w:r w:rsidRPr="00555441">
        <w:rPr>
          <w:rFonts w:ascii="GHEA Grapalat" w:hAnsi="GHEA Grapalat"/>
          <w:sz w:val="24"/>
          <w:szCs w:val="24"/>
          <w:shd w:val="clear" w:color="auto" w:fill="FFFFFF"/>
          <w:lang w:val="en-US"/>
        </w:rPr>
        <w:t>Ռուբիկ</w:t>
      </w:r>
      <w:proofErr w:type="spellEnd"/>
      <w:r w:rsidRPr="00555441">
        <w:rPr>
          <w:rFonts w:ascii="GHEA Grapalat" w:hAnsi="GHEA Grapalat"/>
          <w:sz w:val="24"/>
          <w:szCs w:val="24"/>
          <w:shd w:val="clear" w:color="auto" w:fill="FFFFFF"/>
          <w:lang w:val="af-ZA"/>
        </w:rPr>
        <w:t xml:space="preserve"> </w:t>
      </w:r>
      <w:proofErr w:type="spellStart"/>
      <w:r w:rsidRPr="00555441">
        <w:rPr>
          <w:rFonts w:ascii="GHEA Grapalat" w:hAnsi="GHEA Grapalat"/>
          <w:sz w:val="24"/>
          <w:szCs w:val="24"/>
          <w:shd w:val="clear" w:color="auto" w:fill="FFFFFF"/>
          <w:lang w:val="en-US"/>
        </w:rPr>
        <w:t>Հովհաննիսյանի</w:t>
      </w:r>
      <w:proofErr w:type="spellEnd"/>
      <w:r w:rsidRPr="00555441">
        <w:rPr>
          <w:rFonts w:ascii="GHEA Grapalat" w:hAnsi="GHEA Grapalat"/>
          <w:sz w:val="24"/>
          <w:szCs w:val="24"/>
          <w:shd w:val="clear" w:color="auto" w:fill="FFFFFF"/>
          <w:lang w:val="af-ZA"/>
        </w:rPr>
        <w:t xml:space="preserve"> </w:t>
      </w:r>
      <w:r w:rsidRPr="00555441">
        <w:rPr>
          <w:rFonts w:ascii="GHEA Grapalat" w:hAnsi="GHEA Grapalat"/>
          <w:sz w:val="24"/>
          <w:szCs w:val="24"/>
          <w:shd w:val="clear" w:color="auto" w:fill="FFFFFF"/>
          <w:lang w:val="hy-AM"/>
        </w:rPr>
        <w:t>վերաքննիչ բողոքը</w:t>
      </w:r>
      <w:r w:rsidRPr="00555441">
        <w:rPr>
          <w:rFonts w:ascii="GHEA Grapalat" w:hAnsi="GHEA Grapalat"/>
          <w:sz w:val="24"/>
          <w:szCs w:val="24"/>
          <w:shd w:val="clear" w:color="auto" w:fill="FFFFFF"/>
          <w:lang w:val="af-ZA"/>
        </w:rPr>
        <w:t>,</w:t>
      </w:r>
      <w:r w:rsidRPr="00555441">
        <w:rPr>
          <w:rFonts w:ascii="GHEA Grapalat" w:hAnsi="GHEA Grapalat"/>
          <w:sz w:val="24"/>
          <w:szCs w:val="24"/>
          <w:shd w:val="clear" w:color="auto" w:fill="FFFFFF"/>
          <w:lang w:val="hy-AM"/>
        </w:rPr>
        <w:t xml:space="preserve"> հիմնավոր է համարել Դատարանի պատճառաբանությունները</w:t>
      </w:r>
      <w:r w:rsidRPr="00555441">
        <w:rPr>
          <w:rFonts w:ascii="GHEA Grapalat" w:hAnsi="GHEA Grapalat"/>
          <w:sz w:val="24"/>
          <w:szCs w:val="24"/>
          <w:shd w:val="clear" w:color="auto" w:fill="FFFFFF"/>
          <w:lang w:val="af-ZA"/>
        </w:rPr>
        <w:t xml:space="preserve">, </w:t>
      </w:r>
      <w:r w:rsidRPr="00555441">
        <w:rPr>
          <w:rFonts w:ascii="GHEA Grapalat" w:hAnsi="GHEA Grapalat"/>
          <w:sz w:val="24"/>
          <w:szCs w:val="24"/>
          <w:shd w:val="clear" w:color="auto" w:fill="FFFFFF"/>
          <w:lang w:val="en-US"/>
        </w:rPr>
        <w:t>և</w:t>
      </w:r>
      <w:r w:rsidRPr="00555441">
        <w:rPr>
          <w:rFonts w:ascii="GHEA Grapalat" w:hAnsi="GHEA Grapalat"/>
          <w:sz w:val="24"/>
          <w:szCs w:val="24"/>
          <w:shd w:val="clear" w:color="auto" w:fill="FFFFFF"/>
          <w:lang w:val="af-ZA"/>
        </w:rPr>
        <w:t xml:space="preserve"> </w:t>
      </w:r>
      <w:proofErr w:type="spellStart"/>
      <w:r w:rsidRPr="00555441">
        <w:rPr>
          <w:rFonts w:ascii="GHEA Grapalat" w:hAnsi="GHEA Grapalat"/>
          <w:sz w:val="24"/>
          <w:szCs w:val="24"/>
          <w:shd w:val="clear" w:color="auto" w:fill="FFFFFF"/>
          <w:lang w:val="en-US"/>
        </w:rPr>
        <w:t>արձանագրել</w:t>
      </w:r>
      <w:proofErr w:type="spellEnd"/>
      <w:r w:rsidRPr="00555441">
        <w:rPr>
          <w:rFonts w:ascii="GHEA Grapalat" w:hAnsi="GHEA Grapalat"/>
          <w:sz w:val="24"/>
          <w:szCs w:val="24"/>
          <w:shd w:val="clear" w:color="auto" w:fill="FFFFFF"/>
          <w:lang w:val="af-ZA"/>
        </w:rPr>
        <w:t xml:space="preserve"> </w:t>
      </w:r>
      <w:r w:rsidRPr="00555441">
        <w:rPr>
          <w:rFonts w:ascii="GHEA Grapalat" w:hAnsi="GHEA Grapalat"/>
          <w:sz w:val="24"/>
          <w:szCs w:val="24"/>
          <w:shd w:val="clear" w:color="auto" w:fill="FFFFFF"/>
          <w:lang w:val="en-US"/>
        </w:rPr>
        <w:t>է</w:t>
      </w:r>
      <w:r w:rsidR="00641B2B" w:rsidRPr="00555441">
        <w:rPr>
          <w:rFonts w:ascii="GHEA Grapalat" w:hAnsi="GHEA Grapalat"/>
          <w:sz w:val="24"/>
          <w:szCs w:val="24"/>
          <w:shd w:val="clear" w:color="auto" w:fill="FFFFFF"/>
          <w:lang w:val="hy-AM"/>
        </w:rPr>
        <w:t xml:space="preserve">, որ </w:t>
      </w:r>
      <w:r w:rsidR="007C14D4">
        <w:rPr>
          <w:rFonts w:ascii="GHEA Grapalat" w:hAnsi="GHEA Grapalat"/>
          <w:sz w:val="24"/>
          <w:szCs w:val="24"/>
          <w:shd w:val="clear" w:color="auto" w:fill="FFFFFF"/>
          <w:lang w:val="hy-AM"/>
        </w:rPr>
        <w:t>«</w:t>
      </w:r>
      <w:r w:rsidRPr="00555441">
        <w:rPr>
          <w:rFonts w:ascii="GHEA Grapalat" w:hAnsi="GHEA Grapalat"/>
          <w:i/>
          <w:sz w:val="24"/>
          <w:szCs w:val="24"/>
          <w:shd w:val="clear" w:color="auto" w:fill="FFFFFF"/>
          <w:lang w:val="af-ZA"/>
        </w:rPr>
        <w:t>Ազնիվ Մանուկյանի և Գեղամ Բալասանյանի միջև 03.10.2001 թ</w:t>
      </w:r>
      <w:r w:rsidR="00641B2B" w:rsidRPr="00555441">
        <w:rPr>
          <w:rFonts w:ascii="GHEA Grapalat" w:hAnsi="GHEA Grapalat"/>
          <w:i/>
          <w:sz w:val="24"/>
          <w:szCs w:val="24"/>
          <w:shd w:val="clear" w:color="auto" w:fill="FFFFFF"/>
          <w:lang w:val="hy-AM"/>
        </w:rPr>
        <w:t>վականին</w:t>
      </w:r>
      <w:r w:rsidRPr="00555441">
        <w:rPr>
          <w:rFonts w:ascii="GHEA Grapalat" w:hAnsi="GHEA Grapalat"/>
          <w:i/>
          <w:sz w:val="24"/>
          <w:szCs w:val="24"/>
          <w:shd w:val="clear" w:color="auto" w:fill="FFFFFF"/>
          <w:lang w:val="af-ZA"/>
        </w:rPr>
        <w:t xml:space="preserve"> կնքված «Բնակելի տան մասի նվիրատվության պայմանագրի» բովանդակությունը չի պարունակում որևէ դրույթ Գեղամ Բալասանյանին 24.09.2001 թ</w:t>
      </w:r>
      <w:r w:rsidR="00641B2B" w:rsidRPr="00555441">
        <w:rPr>
          <w:rFonts w:ascii="GHEA Grapalat" w:hAnsi="GHEA Grapalat"/>
          <w:i/>
          <w:sz w:val="24"/>
          <w:szCs w:val="24"/>
          <w:shd w:val="clear" w:color="auto" w:fill="FFFFFF"/>
          <w:lang w:val="hy-AM"/>
        </w:rPr>
        <w:t>վականի</w:t>
      </w:r>
      <w:r w:rsidRPr="00555441">
        <w:rPr>
          <w:rFonts w:ascii="GHEA Grapalat" w:hAnsi="GHEA Grapalat"/>
          <w:i/>
          <w:sz w:val="24"/>
          <w:szCs w:val="24"/>
          <w:shd w:val="clear" w:color="auto" w:fill="FFFFFF"/>
          <w:lang w:val="af-ZA"/>
        </w:rPr>
        <w:t xml:space="preserve"> թիվ 492999 սեփականության իրավունքի վկայականով պատկանող Գայդարի փողոց 59 տուն հասցեում գտնվող 509քմ հողամասի (իրավունքի տեսակը` ընդհանուր սեփականություն) իրեն պատկանող մասի նվիրատվության մասին</w:t>
      </w:r>
      <w:r w:rsidR="007C14D4">
        <w:rPr>
          <w:rFonts w:ascii="GHEA Grapalat" w:hAnsi="GHEA Grapalat"/>
          <w:i/>
          <w:sz w:val="24"/>
          <w:szCs w:val="24"/>
          <w:shd w:val="clear" w:color="auto" w:fill="FFFFFF"/>
          <w:lang w:val="hy-AM"/>
        </w:rPr>
        <w:t>»</w:t>
      </w:r>
      <w:r w:rsidRPr="00555441">
        <w:rPr>
          <w:rFonts w:ascii="GHEA Grapalat" w:hAnsi="GHEA Grapalat"/>
          <w:i/>
          <w:sz w:val="24"/>
          <w:szCs w:val="24"/>
          <w:shd w:val="clear" w:color="auto" w:fill="FFFFFF"/>
          <w:lang w:val="af-ZA"/>
        </w:rPr>
        <w:t xml:space="preserve">: </w:t>
      </w:r>
    </w:p>
    <w:p w14:paraId="39554120" w14:textId="686E0F50" w:rsidR="00BD269F" w:rsidRPr="00555441" w:rsidRDefault="00BD269F" w:rsidP="00AC52EB">
      <w:pPr>
        <w:tabs>
          <w:tab w:val="left" w:pos="0"/>
          <w:tab w:val="left" w:pos="7605"/>
          <w:tab w:val="left" w:pos="10632"/>
        </w:tabs>
        <w:spacing w:after="0"/>
        <w:ind w:left="-284" w:right="-472" w:firstLine="426"/>
        <w:jc w:val="both"/>
        <w:rPr>
          <w:rFonts w:ascii="GHEA Grapalat" w:hAnsi="GHEA Grapalat"/>
          <w:sz w:val="24"/>
          <w:szCs w:val="24"/>
          <w:shd w:val="clear" w:color="auto" w:fill="FFFFFF"/>
          <w:lang w:val="hy-AM"/>
        </w:rPr>
      </w:pPr>
      <w:r w:rsidRPr="00555441">
        <w:rPr>
          <w:rFonts w:ascii="GHEA Grapalat" w:hAnsi="GHEA Grapalat"/>
          <w:sz w:val="24"/>
          <w:szCs w:val="24"/>
          <w:shd w:val="clear" w:color="auto" w:fill="FFFFFF"/>
          <w:lang w:val="hy-AM"/>
        </w:rPr>
        <w:t xml:space="preserve">Սույն գործով դատավարության մասնակիցներն են Ռուբիկ Հովհաննիսյանը՝ հայցվորի, </w:t>
      </w:r>
      <w:r w:rsidR="00094621" w:rsidRPr="00555441">
        <w:rPr>
          <w:rFonts w:ascii="GHEA Grapalat" w:eastAsia="SimSun" w:hAnsi="GHEA Grapalat"/>
          <w:sz w:val="24"/>
          <w:szCs w:val="24"/>
          <w:lang w:val="de-DE" w:eastAsia="zh-CN"/>
        </w:rPr>
        <w:t xml:space="preserve">Անշարժ գույքի կադաստրի կոմիտեն՝ պատասխանողի, </w:t>
      </w:r>
      <w:r w:rsidRPr="00555441">
        <w:rPr>
          <w:rFonts w:ascii="GHEA Grapalat" w:hAnsi="GHEA Grapalat"/>
          <w:sz w:val="24"/>
          <w:szCs w:val="24"/>
          <w:shd w:val="clear" w:color="auto" w:fill="FFFFFF"/>
          <w:lang w:val="hy-AM"/>
        </w:rPr>
        <w:t>Գեղամ Բալասանյանը և Գյուլիզար Հովհաննիսյանը՝ երրորդ անձանց կարգավիճակում։</w:t>
      </w:r>
    </w:p>
    <w:p w14:paraId="4AB93DA7" w14:textId="433EB30D" w:rsidR="00094621" w:rsidRPr="00555441" w:rsidRDefault="00094621" w:rsidP="00AC52EB">
      <w:pPr>
        <w:tabs>
          <w:tab w:val="left" w:pos="0"/>
          <w:tab w:val="left" w:pos="7605"/>
          <w:tab w:val="left" w:pos="10632"/>
        </w:tabs>
        <w:spacing w:after="0"/>
        <w:ind w:left="-284" w:right="-472" w:firstLine="426"/>
        <w:jc w:val="both"/>
        <w:rPr>
          <w:rFonts w:ascii="GHEA Grapalat" w:hAnsi="GHEA Grapalat"/>
          <w:sz w:val="24"/>
          <w:szCs w:val="24"/>
          <w:shd w:val="clear" w:color="auto" w:fill="FFFFFF"/>
          <w:lang w:val="hy-AM"/>
        </w:rPr>
      </w:pPr>
      <w:r w:rsidRPr="00555441">
        <w:rPr>
          <w:rFonts w:ascii="GHEA Grapalat" w:hAnsi="GHEA Grapalat"/>
          <w:sz w:val="24"/>
          <w:szCs w:val="24"/>
          <w:shd w:val="clear" w:color="auto" w:fill="FFFFFF"/>
          <w:lang w:val="hy-AM"/>
        </w:rPr>
        <w:t xml:space="preserve">Հայցի առարկան </w:t>
      </w:r>
      <w:r w:rsidR="00513219" w:rsidRPr="00555441">
        <w:rPr>
          <w:rFonts w:ascii="GHEA Grapalat" w:hAnsi="GHEA Grapalat"/>
          <w:sz w:val="24"/>
          <w:szCs w:val="24"/>
          <w:shd w:val="clear" w:color="auto" w:fill="FFFFFF"/>
          <w:lang w:val="hy-AM"/>
        </w:rPr>
        <w:t>Գեղամ Բալասանյանի անվամբ 01-003-0125-0028 կադաստրային ծածկագրով հողամասի նկատմամբ 05.05.2018 թվականին կատարված սեփականության իրավունքի պետական գրանցումն անվավեր ճանաչելու պահանջն է։</w:t>
      </w:r>
    </w:p>
    <w:p w14:paraId="5DD8FC78" w14:textId="4E58A240" w:rsidR="00222752" w:rsidRPr="00555441" w:rsidRDefault="00222752" w:rsidP="00AC52EB">
      <w:pPr>
        <w:tabs>
          <w:tab w:val="left" w:pos="0"/>
          <w:tab w:val="left" w:pos="7605"/>
          <w:tab w:val="left" w:pos="10632"/>
        </w:tabs>
        <w:spacing w:after="0"/>
        <w:ind w:left="-284" w:right="-472" w:firstLine="426"/>
        <w:jc w:val="both"/>
        <w:rPr>
          <w:rFonts w:ascii="Microsoft JhengHei" w:eastAsia="Microsoft JhengHei" w:hAnsi="Microsoft JhengHei" w:cs="Microsoft JhengHei"/>
          <w:sz w:val="24"/>
          <w:szCs w:val="24"/>
          <w:shd w:val="clear" w:color="auto" w:fill="FFFFFF"/>
          <w:lang w:val="hy-AM"/>
        </w:rPr>
      </w:pPr>
      <w:r w:rsidRPr="00555441">
        <w:rPr>
          <w:rFonts w:ascii="GHEA Grapalat" w:hAnsi="GHEA Grapalat"/>
          <w:sz w:val="24"/>
          <w:szCs w:val="24"/>
          <w:shd w:val="clear" w:color="auto" w:fill="FFFFFF"/>
          <w:lang w:val="hy-AM"/>
        </w:rPr>
        <w:t>Ռուբիկ Հովհաննիսյանի կողմից հայցը ներկայացվել է հետևյալ հիմքերով</w:t>
      </w:r>
      <w:r w:rsidRPr="00555441">
        <w:rPr>
          <w:rFonts w:ascii="Microsoft JhengHei" w:eastAsia="Microsoft JhengHei" w:hAnsi="Microsoft JhengHei" w:cs="Microsoft JhengHei"/>
          <w:sz w:val="24"/>
          <w:szCs w:val="24"/>
          <w:shd w:val="clear" w:color="auto" w:fill="FFFFFF"/>
          <w:lang w:val="hy-AM"/>
        </w:rPr>
        <w:t>․</w:t>
      </w:r>
    </w:p>
    <w:p w14:paraId="3056B57C" w14:textId="69FD7B1F" w:rsidR="00B70577" w:rsidRPr="00555441" w:rsidRDefault="00222752" w:rsidP="00AC52EB">
      <w:pPr>
        <w:tabs>
          <w:tab w:val="left" w:pos="0"/>
          <w:tab w:val="left" w:pos="7605"/>
          <w:tab w:val="left" w:pos="10632"/>
        </w:tabs>
        <w:spacing w:after="0"/>
        <w:ind w:left="-284" w:right="-472" w:firstLine="426"/>
        <w:jc w:val="both"/>
        <w:rPr>
          <w:rFonts w:ascii="GHEA Grapalat" w:hAnsi="GHEA Grapalat"/>
          <w:sz w:val="24"/>
          <w:szCs w:val="24"/>
          <w:lang w:val="hy-AM"/>
        </w:rPr>
      </w:pPr>
      <w:r w:rsidRPr="00555441">
        <w:rPr>
          <w:rFonts w:ascii="GHEA Grapalat" w:hAnsi="GHEA Grapalat"/>
          <w:sz w:val="24"/>
          <w:szCs w:val="24"/>
          <w:lang w:val="hy-AM"/>
        </w:rPr>
        <w:t>1</w:t>
      </w:r>
      <w:r w:rsidRPr="00555441">
        <w:rPr>
          <w:rFonts w:ascii="Cambria Math" w:eastAsia="Microsoft JhengHei" w:hAnsi="Cambria Math" w:cs="Cambria Math"/>
          <w:sz w:val="24"/>
          <w:szCs w:val="24"/>
          <w:lang w:val="hy-AM"/>
        </w:rPr>
        <w:t>․</w:t>
      </w:r>
      <w:r w:rsidR="00B70577" w:rsidRPr="00555441">
        <w:rPr>
          <w:rFonts w:ascii="GHEA Grapalat" w:eastAsia="Microsoft JhengHei" w:hAnsi="GHEA Grapalat" w:cs="Microsoft JhengHei"/>
          <w:sz w:val="24"/>
          <w:szCs w:val="24"/>
          <w:lang w:val="hy-AM"/>
        </w:rPr>
        <w:t xml:space="preserve"> Գեղամ Բալասանյանի անվամբ վեճի առարկա հողամասի նկատմամբ սեփականության իրավունքի պետական գրանցում չէր կարող կատարվել, քանի որ այդ հողամասի նկատմամբ արդեն իսկ գրանցված է եղել Հովհաննես </w:t>
      </w:r>
      <w:r w:rsidR="007C14D4">
        <w:rPr>
          <w:rFonts w:ascii="GHEA Grapalat" w:eastAsia="Microsoft JhengHei" w:hAnsi="GHEA Grapalat" w:cs="Microsoft JhengHei"/>
          <w:sz w:val="24"/>
          <w:szCs w:val="24"/>
          <w:lang w:val="hy-AM"/>
        </w:rPr>
        <w:t xml:space="preserve">Հովհաննիսյանի </w:t>
      </w:r>
      <w:r w:rsidR="00B70577" w:rsidRPr="00555441">
        <w:rPr>
          <w:rFonts w:ascii="GHEA Grapalat" w:eastAsia="Microsoft JhengHei" w:hAnsi="GHEA Grapalat" w:cs="Microsoft JhengHei"/>
          <w:sz w:val="24"/>
          <w:szCs w:val="24"/>
          <w:lang w:val="hy-AM"/>
        </w:rPr>
        <w:t xml:space="preserve">և </w:t>
      </w:r>
      <w:r w:rsidR="00B70577" w:rsidRPr="00555441">
        <w:rPr>
          <w:rFonts w:ascii="GHEA Grapalat" w:eastAsia="Microsoft JhengHei" w:hAnsi="GHEA Grapalat" w:cs="Microsoft JhengHei"/>
          <w:sz w:val="24"/>
          <w:szCs w:val="24"/>
          <w:lang w:val="hy-AM"/>
        </w:rPr>
        <w:lastRenderedPageBreak/>
        <w:t>Ռուբիկ Հովհաննիսյանի սեփականության իրավունքը։ Վեճի առարկա հողամասի նկատմամբ</w:t>
      </w:r>
      <w:r w:rsidR="002F5173">
        <w:rPr>
          <w:rFonts w:ascii="GHEA Grapalat" w:eastAsia="Microsoft JhengHei" w:hAnsi="GHEA Grapalat" w:cs="Microsoft JhengHei"/>
          <w:sz w:val="24"/>
          <w:szCs w:val="24"/>
          <w:lang w:val="hy-AM"/>
        </w:rPr>
        <w:t xml:space="preserve"> </w:t>
      </w:r>
      <w:r w:rsidR="00B70577" w:rsidRPr="00555441">
        <w:rPr>
          <w:rFonts w:ascii="GHEA Grapalat" w:eastAsia="Microsoft JhengHei" w:hAnsi="GHEA Grapalat" w:cs="Microsoft JhengHei"/>
          <w:sz w:val="24"/>
          <w:szCs w:val="24"/>
          <w:lang w:val="hy-AM"/>
        </w:rPr>
        <w:t>գրանցված սեփականության իրավունք ունեցել են բացառապես Հովհաննես և Ռուբիկ Հովհաննիսյանները։</w:t>
      </w:r>
      <w:r w:rsidRPr="00555441">
        <w:rPr>
          <w:rFonts w:ascii="GHEA Grapalat" w:hAnsi="GHEA Grapalat"/>
          <w:sz w:val="24"/>
          <w:szCs w:val="24"/>
          <w:lang w:val="hy-AM"/>
        </w:rPr>
        <w:t xml:space="preserve"> </w:t>
      </w:r>
    </w:p>
    <w:p w14:paraId="4EA2CA88" w14:textId="3B06DB4A" w:rsidR="004F416F" w:rsidRPr="00555441" w:rsidRDefault="004F416F" w:rsidP="00AC52EB">
      <w:pPr>
        <w:tabs>
          <w:tab w:val="left" w:pos="0"/>
          <w:tab w:val="left" w:pos="7605"/>
          <w:tab w:val="left" w:pos="10632"/>
        </w:tabs>
        <w:spacing w:after="0"/>
        <w:ind w:left="-284" w:right="-472" w:firstLine="426"/>
        <w:jc w:val="both"/>
        <w:rPr>
          <w:rFonts w:ascii="GHEA Grapalat" w:hAnsi="GHEA Grapalat"/>
          <w:sz w:val="24"/>
          <w:szCs w:val="24"/>
          <w:lang w:val="hy-AM"/>
        </w:rPr>
      </w:pPr>
      <w:r w:rsidRPr="00555441">
        <w:rPr>
          <w:rFonts w:ascii="GHEA Grapalat" w:hAnsi="GHEA Grapalat"/>
          <w:sz w:val="24"/>
          <w:szCs w:val="24"/>
          <w:lang w:val="hy-AM"/>
        </w:rPr>
        <w:t>2</w:t>
      </w:r>
      <w:r w:rsidRPr="00555441">
        <w:rPr>
          <w:rFonts w:ascii="Cambria Math" w:hAnsi="Cambria Math" w:cs="Cambria Math"/>
          <w:sz w:val="24"/>
          <w:szCs w:val="24"/>
          <w:lang w:val="hy-AM"/>
        </w:rPr>
        <w:t>․</w:t>
      </w:r>
      <w:r w:rsidRPr="00555441">
        <w:rPr>
          <w:rFonts w:ascii="GHEA Grapalat" w:hAnsi="GHEA Grapalat"/>
          <w:sz w:val="24"/>
          <w:szCs w:val="24"/>
          <w:lang w:val="hy-AM"/>
        </w:rPr>
        <w:t xml:space="preserve"> </w:t>
      </w:r>
      <w:r w:rsidRPr="00555441">
        <w:rPr>
          <w:rFonts w:ascii="GHEA Grapalat" w:hAnsi="GHEA Grapalat" w:cs="GHEA Grapalat"/>
          <w:sz w:val="24"/>
          <w:szCs w:val="24"/>
          <w:lang w:val="hy-AM"/>
        </w:rPr>
        <w:t>Ռուբիկ</w:t>
      </w:r>
      <w:r w:rsidRPr="00555441">
        <w:rPr>
          <w:rFonts w:ascii="GHEA Grapalat" w:hAnsi="GHEA Grapalat"/>
          <w:sz w:val="24"/>
          <w:szCs w:val="24"/>
          <w:lang w:val="hy-AM"/>
        </w:rPr>
        <w:t xml:space="preserve"> </w:t>
      </w:r>
      <w:r w:rsidRPr="00555441">
        <w:rPr>
          <w:rFonts w:ascii="GHEA Grapalat" w:hAnsi="GHEA Grapalat" w:cs="GHEA Grapalat"/>
          <w:sz w:val="24"/>
          <w:szCs w:val="24"/>
          <w:lang w:val="hy-AM"/>
        </w:rPr>
        <w:t>Հովհաննիսյանի</w:t>
      </w:r>
      <w:r w:rsidRPr="00555441">
        <w:rPr>
          <w:rFonts w:ascii="GHEA Grapalat" w:hAnsi="GHEA Grapalat"/>
          <w:sz w:val="24"/>
          <w:szCs w:val="24"/>
          <w:lang w:val="hy-AM"/>
        </w:rPr>
        <w:t xml:space="preserve"> </w:t>
      </w:r>
      <w:r w:rsidRPr="00555441">
        <w:rPr>
          <w:rFonts w:ascii="GHEA Grapalat" w:hAnsi="GHEA Grapalat" w:cs="GHEA Grapalat"/>
          <w:sz w:val="24"/>
          <w:szCs w:val="24"/>
          <w:lang w:val="hy-AM"/>
        </w:rPr>
        <w:t>անվ</w:t>
      </w:r>
      <w:r w:rsidRPr="00555441">
        <w:rPr>
          <w:rFonts w:ascii="GHEA Grapalat" w:hAnsi="GHEA Grapalat"/>
          <w:sz w:val="24"/>
          <w:szCs w:val="24"/>
          <w:lang w:val="hy-AM"/>
        </w:rPr>
        <w:t>ամբ իրավունքի պետական գրանցում</w:t>
      </w:r>
      <w:r w:rsidR="007C14D4">
        <w:rPr>
          <w:rFonts w:ascii="GHEA Grapalat" w:hAnsi="GHEA Grapalat"/>
          <w:sz w:val="24"/>
          <w:szCs w:val="24"/>
          <w:lang w:val="hy-AM"/>
        </w:rPr>
        <w:t>ը</w:t>
      </w:r>
      <w:r w:rsidRPr="00555441">
        <w:rPr>
          <w:rFonts w:ascii="GHEA Grapalat" w:hAnsi="GHEA Grapalat"/>
          <w:sz w:val="24"/>
          <w:szCs w:val="24"/>
          <w:lang w:val="hy-AM"/>
        </w:rPr>
        <w:t xml:space="preserve"> կատարվելու պահից չեղարկվել են նախկին գրանցումները։</w:t>
      </w:r>
    </w:p>
    <w:p w14:paraId="2B402340" w14:textId="3CD7E1C8" w:rsidR="004F416F" w:rsidRPr="00555441" w:rsidRDefault="004F416F" w:rsidP="00AC52EB">
      <w:pPr>
        <w:tabs>
          <w:tab w:val="left" w:pos="0"/>
          <w:tab w:val="left" w:pos="7605"/>
          <w:tab w:val="left" w:pos="10632"/>
        </w:tabs>
        <w:spacing w:after="0"/>
        <w:ind w:left="-284" w:right="-472" w:firstLine="426"/>
        <w:jc w:val="both"/>
        <w:rPr>
          <w:rFonts w:ascii="GHEA Grapalat" w:hAnsi="GHEA Grapalat"/>
          <w:sz w:val="24"/>
          <w:szCs w:val="24"/>
          <w:lang w:val="hy-AM"/>
        </w:rPr>
      </w:pPr>
      <w:r w:rsidRPr="00555441">
        <w:rPr>
          <w:rFonts w:ascii="GHEA Grapalat" w:hAnsi="GHEA Grapalat"/>
          <w:sz w:val="24"/>
          <w:szCs w:val="24"/>
          <w:lang w:val="hy-AM"/>
        </w:rPr>
        <w:t>3. Վիճարկվող իրավունքի պետական գրանցման համար հիմք է հանդիսացել միայն Երքաղխորհրդի գործկոմի 03.11.1995 թվականի թիվ 41/5 որոշումը, մինչդեռ նշված որոշումը վերաբերում է սոսկ շինությանը, բայց ոչ հողամասին:</w:t>
      </w:r>
    </w:p>
    <w:p w14:paraId="52A1F747" w14:textId="77777777" w:rsidR="004F416F" w:rsidRPr="00555441" w:rsidRDefault="004F416F" w:rsidP="00AC52EB">
      <w:pPr>
        <w:tabs>
          <w:tab w:val="left" w:pos="0"/>
          <w:tab w:val="left" w:pos="7605"/>
          <w:tab w:val="left" w:pos="10632"/>
        </w:tabs>
        <w:spacing w:after="0"/>
        <w:ind w:left="-284" w:right="-472" w:firstLine="426"/>
        <w:jc w:val="both"/>
        <w:rPr>
          <w:rFonts w:ascii="Cambria Math" w:hAnsi="Cambria Math"/>
          <w:sz w:val="24"/>
          <w:szCs w:val="24"/>
          <w:lang w:val="hy-AM"/>
        </w:rPr>
      </w:pPr>
    </w:p>
    <w:p w14:paraId="1FE882BF" w14:textId="77777777" w:rsidR="00A04AB9" w:rsidRPr="00555441" w:rsidRDefault="00A04AB9" w:rsidP="00AC52EB">
      <w:pPr>
        <w:tabs>
          <w:tab w:val="left" w:pos="0"/>
        </w:tabs>
        <w:spacing w:after="0"/>
        <w:ind w:left="-284" w:right="-472" w:firstLine="426"/>
        <w:jc w:val="both"/>
        <w:rPr>
          <w:rFonts w:ascii="GHEA Grapalat" w:hAnsi="GHEA Grapalat"/>
          <w:sz w:val="24"/>
          <w:szCs w:val="24"/>
          <w:shd w:val="clear" w:color="auto" w:fill="FFFFFF"/>
          <w:lang w:val="hy-AM"/>
        </w:rPr>
      </w:pPr>
      <w:r w:rsidRPr="00555441">
        <w:rPr>
          <w:rFonts w:ascii="GHEA Grapalat" w:hAnsi="GHEA Grapalat"/>
          <w:sz w:val="24"/>
          <w:szCs w:val="24"/>
          <w:shd w:val="clear" w:color="auto" w:fill="FFFFFF"/>
          <w:lang w:val="hy-AM"/>
        </w:rPr>
        <w:t xml:space="preserve">Վճռաբեկ դատարանն արձանագրում է, որ միևնույն իրավական վեճը քննության առարկա է դարձել թիվ ՎԴ/9604/05/18 վարչական գործի շրջանակներում։ </w:t>
      </w:r>
    </w:p>
    <w:p w14:paraId="05124225" w14:textId="2DD1F560" w:rsidR="001B08BD" w:rsidRPr="00555441" w:rsidRDefault="00C428E8" w:rsidP="00AC52EB">
      <w:pPr>
        <w:tabs>
          <w:tab w:val="left" w:pos="0"/>
        </w:tabs>
        <w:spacing w:after="0"/>
        <w:ind w:left="-284" w:right="-472" w:firstLine="426"/>
        <w:jc w:val="both"/>
        <w:rPr>
          <w:rFonts w:ascii="GHEA Grapalat" w:hAnsi="GHEA Grapalat"/>
          <w:sz w:val="24"/>
          <w:szCs w:val="24"/>
          <w:shd w:val="clear" w:color="auto" w:fill="FFFFFF"/>
          <w:lang w:val="af-ZA"/>
        </w:rPr>
      </w:pPr>
      <w:r w:rsidRPr="00555441">
        <w:rPr>
          <w:rFonts w:ascii="GHEA Grapalat" w:hAnsi="GHEA Grapalat"/>
          <w:sz w:val="24"/>
          <w:szCs w:val="24"/>
          <w:shd w:val="clear" w:color="auto" w:fill="FFFFFF"/>
          <w:lang w:val="hy-AM"/>
        </w:rPr>
        <w:t>Թ</w:t>
      </w:r>
      <w:r w:rsidR="00844650" w:rsidRPr="00555441">
        <w:rPr>
          <w:rFonts w:ascii="GHEA Grapalat" w:hAnsi="GHEA Grapalat"/>
          <w:sz w:val="24"/>
          <w:szCs w:val="24"/>
          <w:shd w:val="clear" w:color="auto" w:fill="FFFFFF"/>
          <w:lang w:val="hy-AM"/>
        </w:rPr>
        <w:t xml:space="preserve">իվ ՎԴ/9604/05/18 վարչական գործով </w:t>
      </w:r>
      <w:r w:rsidRPr="00555441">
        <w:rPr>
          <w:rFonts w:ascii="GHEA Grapalat" w:hAnsi="GHEA Grapalat"/>
          <w:sz w:val="24"/>
          <w:szCs w:val="24"/>
          <w:shd w:val="clear" w:color="auto" w:fill="FFFFFF"/>
          <w:lang w:val="hy-AM"/>
        </w:rPr>
        <w:t xml:space="preserve">ՀՀ վարչական դատարանը </w:t>
      </w:r>
      <w:r w:rsidR="00D138B9" w:rsidRPr="00555441">
        <w:rPr>
          <w:rFonts w:ascii="GHEA Grapalat" w:hAnsi="GHEA Grapalat"/>
          <w:sz w:val="24"/>
          <w:szCs w:val="24"/>
          <w:shd w:val="clear" w:color="auto" w:fill="FFFFFF"/>
          <w:lang w:val="hy-AM"/>
        </w:rPr>
        <w:t>30</w:t>
      </w:r>
      <w:r w:rsidR="00D138B9" w:rsidRPr="00555441">
        <w:rPr>
          <w:rFonts w:ascii="Cambria Math" w:hAnsi="Cambria Math" w:cs="Cambria Math"/>
          <w:sz w:val="24"/>
          <w:szCs w:val="24"/>
          <w:shd w:val="clear" w:color="auto" w:fill="FFFFFF"/>
          <w:lang w:val="hy-AM"/>
        </w:rPr>
        <w:t>․</w:t>
      </w:r>
      <w:r w:rsidR="00D138B9" w:rsidRPr="00555441">
        <w:rPr>
          <w:rFonts w:ascii="GHEA Grapalat" w:hAnsi="GHEA Grapalat"/>
          <w:sz w:val="24"/>
          <w:szCs w:val="24"/>
          <w:shd w:val="clear" w:color="auto" w:fill="FFFFFF"/>
          <w:lang w:val="hy-AM"/>
        </w:rPr>
        <w:t>03</w:t>
      </w:r>
      <w:r w:rsidR="00D138B9" w:rsidRPr="00555441">
        <w:rPr>
          <w:rFonts w:ascii="Cambria Math" w:hAnsi="Cambria Math" w:cs="Cambria Math"/>
          <w:sz w:val="24"/>
          <w:szCs w:val="24"/>
          <w:shd w:val="clear" w:color="auto" w:fill="FFFFFF"/>
          <w:lang w:val="hy-AM"/>
        </w:rPr>
        <w:t>․</w:t>
      </w:r>
      <w:r w:rsidR="00D138B9" w:rsidRPr="00555441">
        <w:rPr>
          <w:rFonts w:ascii="GHEA Grapalat" w:hAnsi="GHEA Grapalat"/>
          <w:sz w:val="24"/>
          <w:szCs w:val="24"/>
          <w:shd w:val="clear" w:color="auto" w:fill="FFFFFF"/>
          <w:lang w:val="hy-AM"/>
        </w:rPr>
        <w:t xml:space="preserve">2022 </w:t>
      </w:r>
      <w:r w:rsidR="00D138B9" w:rsidRPr="00555441">
        <w:rPr>
          <w:rFonts w:ascii="GHEA Grapalat" w:hAnsi="GHEA Grapalat" w:cs="GHEA Grapalat"/>
          <w:sz w:val="24"/>
          <w:szCs w:val="24"/>
          <w:shd w:val="clear" w:color="auto" w:fill="FFFFFF"/>
          <w:lang w:val="hy-AM"/>
        </w:rPr>
        <w:t>թվականի</w:t>
      </w:r>
      <w:r w:rsidR="00D138B9" w:rsidRPr="00555441">
        <w:rPr>
          <w:rFonts w:ascii="GHEA Grapalat" w:hAnsi="GHEA Grapalat"/>
          <w:sz w:val="24"/>
          <w:szCs w:val="24"/>
          <w:shd w:val="clear" w:color="auto" w:fill="FFFFFF"/>
          <w:lang w:val="hy-AM"/>
        </w:rPr>
        <w:t xml:space="preserve"> </w:t>
      </w:r>
      <w:r w:rsidR="00D138B9" w:rsidRPr="00555441">
        <w:rPr>
          <w:rFonts w:ascii="GHEA Grapalat" w:hAnsi="GHEA Grapalat" w:cs="GHEA Grapalat"/>
          <w:sz w:val="24"/>
          <w:szCs w:val="24"/>
          <w:shd w:val="clear" w:color="auto" w:fill="FFFFFF"/>
          <w:lang w:val="hy-AM"/>
        </w:rPr>
        <w:t>վճռով</w:t>
      </w:r>
      <w:r w:rsidR="00D138B9" w:rsidRPr="00555441">
        <w:rPr>
          <w:rFonts w:ascii="GHEA Grapalat" w:hAnsi="GHEA Grapalat"/>
          <w:sz w:val="24"/>
          <w:szCs w:val="24"/>
          <w:shd w:val="clear" w:color="auto" w:fill="FFFFFF"/>
          <w:lang w:val="hy-AM"/>
        </w:rPr>
        <w:t xml:space="preserve"> </w:t>
      </w:r>
      <w:r w:rsidR="00764963" w:rsidRPr="00555441">
        <w:rPr>
          <w:rFonts w:ascii="GHEA Grapalat" w:hAnsi="GHEA Grapalat"/>
          <w:sz w:val="24"/>
          <w:szCs w:val="24"/>
          <w:shd w:val="clear" w:color="auto" w:fill="FFFFFF"/>
          <w:lang w:val="hy-AM"/>
        </w:rPr>
        <w:t xml:space="preserve">(նոր քննության վարույթ) </w:t>
      </w:r>
      <w:r w:rsidRPr="00555441">
        <w:rPr>
          <w:rFonts w:ascii="GHEA Grapalat" w:hAnsi="GHEA Grapalat"/>
          <w:sz w:val="24"/>
          <w:szCs w:val="24"/>
          <w:shd w:val="clear" w:color="auto" w:fill="FFFFFF"/>
          <w:lang w:val="hy-AM"/>
        </w:rPr>
        <w:t xml:space="preserve">մերժել է </w:t>
      </w:r>
      <w:r w:rsidR="00844650" w:rsidRPr="00555441">
        <w:rPr>
          <w:rFonts w:ascii="GHEA Grapalat" w:hAnsi="GHEA Grapalat"/>
          <w:sz w:val="24"/>
          <w:szCs w:val="24"/>
          <w:shd w:val="clear" w:color="auto" w:fill="FFFFFF"/>
          <w:lang w:val="hy-AM"/>
        </w:rPr>
        <w:t xml:space="preserve">Գյուլիզար </w:t>
      </w:r>
      <w:r w:rsidRPr="00555441">
        <w:rPr>
          <w:rFonts w:ascii="GHEA Grapalat" w:hAnsi="GHEA Grapalat"/>
          <w:sz w:val="24"/>
          <w:szCs w:val="24"/>
          <w:shd w:val="clear" w:color="auto" w:fill="FFFFFF"/>
          <w:lang w:val="hy-AM"/>
        </w:rPr>
        <w:t>Հովհաննիսյանի հայցը</w:t>
      </w:r>
      <w:r w:rsidR="001B08BD" w:rsidRPr="00555441">
        <w:rPr>
          <w:rFonts w:ascii="GHEA Grapalat" w:hAnsi="GHEA Grapalat"/>
          <w:sz w:val="24"/>
          <w:szCs w:val="24"/>
          <w:shd w:val="clear" w:color="auto" w:fill="FFFFFF"/>
          <w:lang w:val="hy-AM"/>
        </w:rPr>
        <w:t xml:space="preserve">, </w:t>
      </w:r>
      <w:r w:rsidR="00D138B9" w:rsidRPr="00555441">
        <w:rPr>
          <w:rFonts w:ascii="GHEA Grapalat" w:hAnsi="GHEA Grapalat"/>
          <w:sz w:val="24"/>
          <w:szCs w:val="24"/>
          <w:shd w:val="clear" w:color="auto" w:fill="FFFFFF"/>
          <w:lang w:val="hy-AM"/>
        </w:rPr>
        <w:t>որով վերջինս պ</w:t>
      </w:r>
      <w:r w:rsidR="00844650" w:rsidRPr="00555441">
        <w:rPr>
          <w:rFonts w:ascii="GHEA Grapalat" w:hAnsi="GHEA Grapalat"/>
          <w:sz w:val="24"/>
          <w:szCs w:val="24"/>
          <w:shd w:val="clear" w:color="auto" w:fill="FFFFFF"/>
          <w:lang w:val="hy-AM"/>
        </w:rPr>
        <w:t xml:space="preserve">ահանջել է </w:t>
      </w:r>
      <w:r w:rsidR="006C000A" w:rsidRPr="00555441">
        <w:rPr>
          <w:rFonts w:ascii="GHEA Grapalat" w:hAnsi="GHEA Grapalat"/>
          <w:sz w:val="24"/>
          <w:szCs w:val="24"/>
          <w:shd w:val="clear" w:color="auto" w:fill="FFFFFF"/>
          <w:lang w:val="hy-AM"/>
        </w:rPr>
        <w:t>առ</w:t>
      </w:r>
      <w:r w:rsidR="00A87209" w:rsidRPr="00555441">
        <w:rPr>
          <w:rFonts w:ascii="GHEA Grapalat" w:hAnsi="GHEA Grapalat"/>
          <w:sz w:val="24"/>
          <w:szCs w:val="24"/>
          <w:shd w:val="clear" w:color="auto" w:fill="FFFFFF"/>
          <w:lang w:val="hy-AM"/>
        </w:rPr>
        <w:t xml:space="preserve"> </w:t>
      </w:r>
      <w:r w:rsidR="006C000A" w:rsidRPr="00555441">
        <w:rPr>
          <w:rFonts w:ascii="GHEA Grapalat" w:hAnsi="GHEA Grapalat"/>
          <w:sz w:val="24"/>
          <w:szCs w:val="24"/>
          <w:shd w:val="clear" w:color="auto" w:fill="FFFFFF"/>
          <w:lang w:val="hy-AM"/>
        </w:rPr>
        <w:t xml:space="preserve">ոչինչ կամ անվավեր ճանաչել </w:t>
      </w:r>
      <w:bookmarkStart w:id="1" w:name="_Hlk169630792"/>
      <w:r w:rsidR="006C000A" w:rsidRPr="00555441">
        <w:rPr>
          <w:rFonts w:ascii="GHEA Grapalat" w:hAnsi="GHEA Grapalat"/>
          <w:sz w:val="24"/>
          <w:szCs w:val="24"/>
          <w:shd w:val="clear" w:color="auto" w:fill="FFFFFF"/>
          <w:lang w:val="hy-AM"/>
        </w:rPr>
        <w:t xml:space="preserve">Կոմիտեի կողմից 05.05.2018 թվականին, համապատասխան գրանցամատյանում, Գեղամ Բալասանյանի անվամբ թիվ 01-003-0015-0228 ծածկագրի </w:t>
      </w:r>
      <w:r w:rsidR="00D138B9" w:rsidRPr="00555441">
        <w:rPr>
          <w:rFonts w:ascii="GHEA Grapalat" w:hAnsi="GHEA Grapalat"/>
          <w:sz w:val="24"/>
          <w:szCs w:val="24"/>
          <w:shd w:val="clear" w:color="auto" w:fill="FFFFFF"/>
          <w:lang w:val="hy-AM"/>
        </w:rPr>
        <w:t>տակ,</w:t>
      </w:r>
      <w:r w:rsidR="006C000A" w:rsidRPr="00555441">
        <w:rPr>
          <w:rFonts w:ascii="GHEA Grapalat" w:hAnsi="GHEA Grapalat"/>
          <w:sz w:val="24"/>
          <w:szCs w:val="24"/>
          <w:shd w:val="clear" w:color="auto" w:fill="FFFFFF"/>
          <w:lang w:val="hy-AM"/>
        </w:rPr>
        <w:t xml:space="preserve"> ք.Երևան, Վ.Համբարձումյան փողոց, թիվ 59 հասցեի գույքի նկատմամբ կատարված պետական գրանցումը </w:t>
      </w:r>
      <w:bookmarkEnd w:id="1"/>
      <w:r w:rsidR="006C000A" w:rsidRPr="00555441">
        <w:rPr>
          <w:rFonts w:ascii="GHEA Grapalat" w:hAnsi="GHEA Grapalat"/>
          <w:sz w:val="24"/>
          <w:szCs w:val="24"/>
          <w:shd w:val="clear" w:color="auto" w:fill="FFFFFF"/>
          <w:lang w:val="hy-AM"/>
        </w:rPr>
        <w:t xml:space="preserve">և </w:t>
      </w:r>
      <w:r w:rsidR="006C000A" w:rsidRPr="00555441">
        <w:rPr>
          <w:rFonts w:ascii="GHEA Grapalat" w:hAnsi="GHEA Grapalat"/>
          <w:sz w:val="24"/>
          <w:szCs w:val="24"/>
          <w:shd w:val="clear" w:color="auto" w:fill="FFFFFF"/>
          <w:lang w:val="af-ZA"/>
        </w:rPr>
        <w:t>(</w:t>
      </w:r>
      <w:r w:rsidR="006C000A" w:rsidRPr="00555441">
        <w:rPr>
          <w:rFonts w:ascii="GHEA Grapalat" w:hAnsi="GHEA Grapalat"/>
          <w:sz w:val="24"/>
          <w:szCs w:val="24"/>
          <w:shd w:val="clear" w:color="auto" w:fill="FFFFFF"/>
          <w:lang w:val="hy-AM"/>
        </w:rPr>
        <w:t>կամ</w:t>
      </w:r>
      <w:r w:rsidR="006C000A" w:rsidRPr="00555441">
        <w:rPr>
          <w:rFonts w:ascii="GHEA Grapalat" w:hAnsi="GHEA Grapalat"/>
          <w:sz w:val="24"/>
          <w:szCs w:val="24"/>
          <w:shd w:val="clear" w:color="auto" w:fill="FFFFFF"/>
          <w:lang w:val="af-ZA"/>
        </w:rPr>
        <w:t>)</w:t>
      </w:r>
      <w:r w:rsidR="006C000A" w:rsidRPr="00555441">
        <w:rPr>
          <w:rFonts w:ascii="GHEA Grapalat" w:hAnsi="GHEA Grapalat"/>
          <w:sz w:val="24"/>
          <w:szCs w:val="24"/>
          <w:shd w:val="clear" w:color="auto" w:fill="FFFFFF"/>
          <w:lang w:val="hy-AM"/>
        </w:rPr>
        <w:t xml:space="preserve"> գրանցման մատյանի գրառումը</w:t>
      </w:r>
      <w:r w:rsidR="006C000A" w:rsidRPr="00555441">
        <w:rPr>
          <w:rFonts w:ascii="GHEA Grapalat" w:hAnsi="GHEA Grapalat"/>
          <w:sz w:val="24"/>
          <w:szCs w:val="24"/>
          <w:shd w:val="clear" w:color="auto" w:fill="FFFFFF"/>
          <w:lang w:val="af-ZA"/>
        </w:rPr>
        <w:t>:</w:t>
      </w:r>
      <w:r w:rsidR="00A04AB9" w:rsidRPr="00555441">
        <w:rPr>
          <w:rFonts w:ascii="GHEA Grapalat" w:hAnsi="GHEA Grapalat"/>
          <w:sz w:val="24"/>
          <w:szCs w:val="24"/>
          <w:shd w:val="clear" w:color="auto" w:fill="FFFFFF"/>
          <w:lang w:val="af-ZA"/>
        </w:rPr>
        <w:t xml:space="preserve"> Նշված վճիռը բողոքարկման արդյունքում մնացել է անփոփոխ և մտել է օրինական ուժի մեջ։</w:t>
      </w:r>
    </w:p>
    <w:p w14:paraId="5BF46B72" w14:textId="6774FA0F" w:rsidR="001B08BD" w:rsidRPr="00555441" w:rsidRDefault="001B08BD" w:rsidP="00AC52EB">
      <w:pPr>
        <w:tabs>
          <w:tab w:val="left" w:pos="0"/>
        </w:tabs>
        <w:spacing w:after="0"/>
        <w:ind w:left="-284" w:right="-472" w:firstLine="426"/>
        <w:jc w:val="both"/>
        <w:rPr>
          <w:rFonts w:ascii="GHEA Grapalat" w:hAnsi="GHEA Grapalat"/>
          <w:sz w:val="24"/>
          <w:szCs w:val="24"/>
          <w:shd w:val="clear" w:color="auto" w:fill="FFFFFF"/>
          <w:lang w:val="af-ZA"/>
        </w:rPr>
      </w:pPr>
      <w:r w:rsidRPr="00555441">
        <w:rPr>
          <w:rFonts w:ascii="GHEA Grapalat" w:hAnsi="GHEA Grapalat"/>
          <w:sz w:val="24"/>
          <w:szCs w:val="24"/>
          <w:shd w:val="clear" w:color="auto" w:fill="FFFFFF"/>
          <w:lang w:val="af-ZA"/>
        </w:rPr>
        <w:t xml:space="preserve">Նշված գործով </w:t>
      </w:r>
      <w:r w:rsidR="0023018A" w:rsidRPr="00555441">
        <w:rPr>
          <w:rFonts w:ascii="GHEA Grapalat" w:hAnsi="GHEA Grapalat"/>
          <w:sz w:val="24"/>
          <w:szCs w:val="24"/>
          <w:shd w:val="clear" w:color="auto" w:fill="FFFFFF"/>
          <w:lang w:val="af-ZA"/>
        </w:rPr>
        <w:t xml:space="preserve">դատավարության մասնակիցներն են Գյուլիզար Հովհաննիսյանը՝ հայցվորի, </w:t>
      </w:r>
      <w:r w:rsidR="00432599" w:rsidRPr="00555441">
        <w:rPr>
          <w:rFonts w:ascii="GHEA Grapalat" w:eastAsia="SimSun" w:hAnsi="GHEA Grapalat"/>
          <w:sz w:val="24"/>
          <w:szCs w:val="24"/>
          <w:lang w:val="de-DE" w:eastAsia="zh-CN"/>
        </w:rPr>
        <w:t>Անշարժ գույքի կադաստրի կոմիտեն</w:t>
      </w:r>
      <w:r w:rsidR="0023018A" w:rsidRPr="00555441">
        <w:rPr>
          <w:rFonts w:ascii="GHEA Grapalat" w:hAnsi="GHEA Grapalat"/>
          <w:sz w:val="24"/>
          <w:szCs w:val="24"/>
          <w:shd w:val="clear" w:color="auto" w:fill="FFFFFF"/>
          <w:lang w:val="af-ZA"/>
        </w:rPr>
        <w:t>՝ պատասխանողի, Գեղամ Բալասանյանը և Ռուբիկ Հովհաննիսյանը՝ երրորդ ա</w:t>
      </w:r>
      <w:r w:rsidR="00944C6A">
        <w:rPr>
          <w:rFonts w:ascii="GHEA Grapalat" w:hAnsi="GHEA Grapalat"/>
          <w:sz w:val="24"/>
          <w:szCs w:val="24"/>
          <w:shd w:val="clear" w:color="auto" w:fill="FFFFFF"/>
          <w:lang w:val="hy-AM"/>
        </w:rPr>
        <w:t>ն</w:t>
      </w:r>
      <w:r w:rsidR="0023018A" w:rsidRPr="00555441">
        <w:rPr>
          <w:rFonts w:ascii="GHEA Grapalat" w:hAnsi="GHEA Grapalat"/>
          <w:sz w:val="24"/>
          <w:szCs w:val="24"/>
          <w:shd w:val="clear" w:color="auto" w:fill="FFFFFF"/>
          <w:lang w:val="af-ZA"/>
        </w:rPr>
        <w:t>ձանց կարգավիճակում։</w:t>
      </w:r>
    </w:p>
    <w:p w14:paraId="3027EFFF" w14:textId="119C98AF" w:rsidR="00832649" w:rsidRDefault="00A12120" w:rsidP="00AC52EB">
      <w:pPr>
        <w:tabs>
          <w:tab w:val="left" w:pos="0"/>
        </w:tabs>
        <w:spacing w:after="0"/>
        <w:ind w:left="-284" w:right="-472" w:firstLine="426"/>
        <w:jc w:val="both"/>
        <w:rPr>
          <w:rFonts w:ascii="GHEA Grapalat" w:hAnsi="GHEA Grapalat"/>
          <w:sz w:val="24"/>
          <w:szCs w:val="24"/>
          <w:shd w:val="clear" w:color="auto" w:fill="FFFFFF"/>
          <w:lang w:val="hy-AM"/>
        </w:rPr>
      </w:pPr>
      <w:r w:rsidRPr="00555441">
        <w:rPr>
          <w:rFonts w:ascii="GHEA Grapalat" w:hAnsi="GHEA Grapalat"/>
          <w:sz w:val="24"/>
          <w:szCs w:val="24"/>
          <w:shd w:val="clear" w:color="auto" w:fill="FFFFFF"/>
          <w:lang w:val="hy-AM"/>
        </w:rPr>
        <w:t xml:space="preserve"> </w:t>
      </w:r>
      <w:r w:rsidR="00832649" w:rsidRPr="00555441">
        <w:rPr>
          <w:rFonts w:ascii="GHEA Grapalat" w:hAnsi="GHEA Grapalat"/>
          <w:sz w:val="24"/>
          <w:szCs w:val="24"/>
          <w:shd w:val="clear" w:color="auto" w:fill="FFFFFF"/>
          <w:lang w:val="hy-AM"/>
        </w:rPr>
        <w:t xml:space="preserve">ՀՀ վարչական դատարանը (դատավոր՝ Աղասի Դարբինյան) գործի նոր քննության վարույթի արդյունքում 30.03.2022 թվականի վճռով հայցը մերժել է հետևյալ հիմնավորմամբ. </w:t>
      </w:r>
      <w:r w:rsidR="0017418E" w:rsidRPr="00555441">
        <w:rPr>
          <w:rFonts w:ascii="GHEA Grapalat" w:hAnsi="GHEA Grapalat"/>
          <w:sz w:val="24"/>
          <w:szCs w:val="24"/>
          <w:shd w:val="clear" w:color="auto" w:fill="FFFFFF"/>
          <w:lang w:val="hy-AM"/>
        </w:rPr>
        <w:t>«(...) վիճելի իրավունքի պետական գրանցման պահին Հայաստանի Հանրապետության ժողովրդական պատգամավորների Երևանի քաղաքային խորհրդի գործադիր կոմիտեի 03.11.1995 թվականի թիվ 41/5 որոշման հիման վրա ք.Երևան, Վ.Համբարձումյան փողոց, թիվ 59 հասցեում գտնվող բնակելի տան նկատմամբ արդեն իսկ ծագած է եղել Գեղամ Էդուարդի Բալասանյանի սեփականության իրավունքը, իսկ նույն հասցեում գտնվող 509քմ մակերեսով հողամասի նկատմամբ վերջինի ընդհանուր համատեղ սեփականության իրավունքը գրանցված է եղել դեռևս 2001 թվականին և այդ բնակելի տան և հողամասի նկատմամբ սույն վարչական գործով վիճարկվող վարչական ակտի կայացման պահին Գեղամ Էդուարդի Բալասանյանի համապատասխանաբար՝ սեփականության և ընդհանուր համատեղ սեփականության իրավունքները դադարած չեն եղել</w:t>
      </w:r>
      <w:r w:rsidR="00E1029F" w:rsidRPr="00555441">
        <w:rPr>
          <w:rFonts w:ascii="GHEA Grapalat" w:hAnsi="GHEA Grapalat"/>
          <w:sz w:val="24"/>
          <w:szCs w:val="24"/>
          <w:shd w:val="clear" w:color="auto" w:fill="FFFFFF"/>
          <w:lang w:val="hy-AM"/>
        </w:rPr>
        <w:t>»</w:t>
      </w:r>
      <w:r w:rsidR="0017418E" w:rsidRPr="00555441">
        <w:rPr>
          <w:rFonts w:ascii="GHEA Grapalat" w:hAnsi="GHEA Grapalat"/>
          <w:sz w:val="24"/>
          <w:szCs w:val="24"/>
          <w:shd w:val="clear" w:color="auto" w:fill="FFFFFF"/>
          <w:lang w:val="hy-AM"/>
        </w:rPr>
        <w:t>,</w:t>
      </w:r>
      <w:r w:rsidR="00915950">
        <w:rPr>
          <w:rFonts w:ascii="GHEA Grapalat" w:hAnsi="GHEA Grapalat"/>
          <w:sz w:val="24"/>
          <w:szCs w:val="24"/>
          <w:shd w:val="clear" w:color="auto" w:fill="FFFFFF"/>
          <w:lang w:val="hy-AM"/>
        </w:rPr>
        <w:t xml:space="preserve"> </w:t>
      </w:r>
      <w:r w:rsidR="00E1029F" w:rsidRPr="00555441">
        <w:rPr>
          <w:rFonts w:ascii="GHEA Grapalat" w:hAnsi="GHEA Grapalat"/>
          <w:sz w:val="24"/>
          <w:szCs w:val="24"/>
          <w:shd w:val="clear" w:color="auto" w:fill="FFFFFF"/>
          <w:lang w:val="hy-AM"/>
        </w:rPr>
        <w:t xml:space="preserve">«Անդրադառնալով երրորդ անձ Ռուբիկ Հայկի Հովհաննիսյանի ներկայացուցչի այն փաստարկին, որ Հայաստանի Հանրապետության քաղաքացիական օրենսգրքի 209-րդ հոդվածի ուժով երրորդ անձ Գեղամ Էդուարդի Բալասանյանի </w:t>
      </w:r>
      <w:r w:rsidR="00E1029F" w:rsidRPr="00555441">
        <w:rPr>
          <w:rFonts w:ascii="GHEA Grapalat" w:hAnsi="GHEA Grapalat"/>
          <w:sz w:val="24"/>
          <w:szCs w:val="24"/>
          <w:shd w:val="clear" w:color="auto" w:fill="FFFFFF"/>
          <w:lang w:val="hy-AM"/>
        </w:rPr>
        <w:lastRenderedPageBreak/>
        <w:t>կողմից իրեն պատկանող բնակելի տան 1/4-րդ մասն Ազնիվ Արմենակի Մանուկյանին նվիրելու արդյունքում այդ շինությամբ ծանրաբեռնված հողամասի նկատմամբ իրավունքը նույնպես անցել է նվիրառուին, ապա, հաշվի առնելով այն փաստը, որ նշված գործարքի կայացման պահին վիճելի հողամասը չի հանդիսացել բաժնային սեփականություն և առանձնացված չի եղել, հետևաբար՝ բնության մեջ յուրաքանչյուրին պատկանող հողամասի չափն ու սահմանները որոշված չեն եղել, այլ, վերոնշյալ հիմնավորումներով, վերջիններիս է պատկանել ընդհանուր համատեղ սեփականության իրավունքով՝ Դատարանը գտնում է, որ այդ պայմաններում նշված փաստարկը ևս անհիմն է և չի կարող հիմք հանդիսանալ վիճարկվող պետական գրանցումն անվավեր ճանաչելու համար:</w:t>
      </w:r>
      <w:r w:rsidR="005719BF" w:rsidRPr="00555441">
        <w:rPr>
          <w:rFonts w:ascii="GHEA Grapalat" w:hAnsi="GHEA Grapalat"/>
          <w:sz w:val="24"/>
          <w:szCs w:val="24"/>
          <w:shd w:val="clear" w:color="auto" w:fill="FFFFFF"/>
          <w:lang w:val="hy-AM"/>
        </w:rPr>
        <w:t xml:space="preserve"> Ընդ որում, Դատարանի գնահատմամբ, Հայաստանի Հանրապետության քաղաքացիական օրենսգրքի 209-րդ հոդվածով սահմանված կարգավորումները կարող են հաշվի առնվել համատեղ սեփականություն իրավունքով պատկանող գույքի բաժինների առանձնացման հարցի լուծման շրջանակներում</w:t>
      </w:r>
      <w:r w:rsidR="00E1029F" w:rsidRPr="00555441">
        <w:rPr>
          <w:rFonts w:ascii="GHEA Grapalat" w:hAnsi="GHEA Grapalat"/>
          <w:sz w:val="24"/>
          <w:szCs w:val="24"/>
          <w:shd w:val="clear" w:color="auto" w:fill="FFFFFF"/>
          <w:lang w:val="hy-AM"/>
        </w:rPr>
        <w:t>»</w:t>
      </w:r>
      <w:r w:rsidR="005719BF" w:rsidRPr="00555441">
        <w:rPr>
          <w:rFonts w:ascii="GHEA Grapalat" w:hAnsi="GHEA Grapalat"/>
          <w:sz w:val="24"/>
          <w:szCs w:val="24"/>
          <w:shd w:val="clear" w:color="auto" w:fill="FFFFFF"/>
          <w:lang w:val="hy-AM"/>
        </w:rPr>
        <w:t>։</w:t>
      </w:r>
      <w:r w:rsidR="00915950">
        <w:rPr>
          <w:rFonts w:ascii="GHEA Grapalat" w:hAnsi="GHEA Grapalat"/>
          <w:sz w:val="24"/>
          <w:szCs w:val="24"/>
          <w:shd w:val="clear" w:color="auto" w:fill="FFFFFF"/>
          <w:lang w:val="hy-AM"/>
        </w:rPr>
        <w:t xml:space="preserve"> </w:t>
      </w:r>
      <w:r w:rsidR="0017418E" w:rsidRPr="00555441">
        <w:rPr>
          <w:rFonts w:ascii="GHEA Grapalat" w:hAnsi="GHEA Grapalat"/>
          <w:sz w:val="24"/>
          <w:szCs w:val="24"/>
          <w:shd w:val="clear" w:color="auto" w:fill="FFFFFF"/>
          <w:lang w:val="hy-AM"/>
        </w:rPr>
        <w:t xml:space="preserve"> </w:t>
      </w:r>
      <w:r w:rsidR="00832649" w:rsidRPr="00555441">
        <w:rPr>
          <w:rFonts w:ascii="GHEA Grapalat" w:hAnsi="GHEA Grapalat"/>
          <w:sz w:val="24"/>
          <w:szCs w:val="24"/>
          <w:shd w:val="clear" w:color="auto" w:fill="FFFFFF"/>
          <w:lang w:val="hy-AM"/>
        </w:rPr>
        <w:t>«(...)</w:t>
      </w:r>
      <w:r w:rsidR="00944C6A">
        <w:rPr>
          <w:rFonts w:ascii="GHEA Grapalat" w:hAnsi="GHEA Grapalat"/>
          <w:sz w:val="24"/>
          <w:szCs w:val="24"/>
          <w:shd w:val="clear" w:color="auto" w:fill="FFFFFF"/>
          <w:lang w:val="hy-AM"/>
        </w:rPr>
        <w:t xml:space="preserve"> </w:t>
      </w:r>
      <w:r w:rsidR="00832649" w:rsidRPr="00555441">
        <w:rPr>
          <w:rFonts w:ascii="GHEA Grapalat" w:hAnsi="GHEA Grapalat"/>
          <w:sz w:val="24"/>
          <w:szCs w:val="24"/>
          <w:shd w:val="clear" w:color="auto" w:fill="FFFFFF"/>
          <w:lang w:val="hy-AM"/>
        </w:rPr>
        <w:t>վիճարկվող պետական գրանցման կատարումը բխել է ինչպես կադաստրային գործի նյութերից, այնպես էլ գործող իրավակարգավորումների պահանջներից, այսինքն՝ վիճարկվող պետական գրանցումը կատարելով՝ պատասխանողն իրականացրել է իրավահաստատող փաստաթղթերով սահմանված իրավունքների ծավալի շրջանակներում իրավունքի պետական գրանցում կատարելու իր պարտականությունը՝ դրանով պաշտպանելով Գեղամ Էդուարդի Բալասանյանի սեփականության իրավունքի անձեռնմխելիությունն ու ապահովելով երաշխիք` վերջինին սեփականության իրավունքով պատկանող գույքերի անխոչընդոտ տիրապետման, օգտագործման և տնօրինման համար, ուստի Դատարանը գտնում է, որ առկա չեն Հայաստանի Հանրապետության կադաստրի կոմիտեի կողմից 05.05.2018 թվականին, համապատասխան գրանցամատյանում, Գեղամ Էդուարդի Բալասանյանի անվամբ, թիվ 01-003-0015-0228 ծածկագրի տակ, ք.Երևան, Վ.Համբարձումյան փողոց, թիվ 59 հասցեի գույքի նկատմամբ կատարված պետական գրանցումը և/կամ գրանցման մատյանի գրառումն անվավեր ճանաչելու հիմքեր»:</w:t>
      </w:r>
    </w:p>
    <w:p w14:paraId="1532C6D4" w14:textId="5B2BCA58" w:rsidR="00AC52EB" w:rsidRDefault="00AC52EB" w:rsidP="00AC52EB">
      <w:pPr>
        <w:tabs>
          <w:tab w:val="left" w:pos="0"/>
        </w:tabs>
        <w:spacing w:after="0"/>
        <w:ind w:left="-284" w:right="-472" w:firstLine="426"/>
        <w:jc w:val="both"/>
        <w:rPr>
          <w:rFonts w:ascii="GHEA Grapalat" w:hAnsi="GHEA Grapalat"/>
          <w:sz w:val="24"/>
          <w:szCs w:val="24"/>
          <w:shd w:val="clear" w:color="auto" w:fill="FFFFFF"/>
          <w:lang w:val="hy-AM"/>
        </w:rPr>
      </w:pPr>
      <w:r w:rsidRPr="00AC52EB">
        <w:rPr>
          <w:rFonts w:ascii="GHEA Grapalat" w:hAnsi="GHEA Grapalat"/>
          <w:sz w:val="24"/>
          <w:szCs w:val="24"/>
          <w:shd w:val="clear" w:color="auto" w:fill="FFFFFF"/>
          <w:lang w:val="hy-AM"/>
        </w:rPr>
        <w:t>ՀՀ վերաքննիչ վարչական դատարանը (նախագահող դատավոր՝ Ա</w:t>
      </w:r>
      <w:r w:rsidRPr="00AC52EB">
        <w:rPr>
          <w:rFonts w:ascii="Cambria Math" w:hAnsi="Cambria Math" w:cs="Cambria Math"/>
          <w:sz w:val="24"/>
          <w:szCs w:val="24"/>
          <w:shd w:val="clear" w:color="auto" w:fill="FFFFFF"/>
          <w:lang w:val="hy-AM"/>
        </w:rPr>
        <w:t>․</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Հարությունյան</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դատավորներ՝</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Ռ</w:t>
      </w:r>
      <w:r w:rsidRPr="00AC52EB">
        <w:rPr>
          <w:rFonts w:ascii="Cambria Math" w:hAnsi="Cambria Math" w:cs="Cambria Math"/>
          <w:sz w:val="24"/>
          <w:szCs w:val="24"/>
          <w:shd w:val="clear" w:color="auto" w:fill="FFFFFF"/>
          <w:lang w:val="hy-AM"/>
        </w:rPr>
        <w:t>․</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Խանդանյան</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Է</w:t>
      </w:r>
      <w:r w:rsidRPr="00AC52EB">
        <w:rPr>
          <w:rFonts w:ascii="Cambria Math" w:hAnsi="Cambria Math" w:cs="Cambria Math"/>
          <w:sz w:val="24"/>
          <w:szCs w:val="24"/>
          <w:shd w:val="clear" w:color="auto" w:fill="FFFFFF"/>
          <w:lang w:val="hy-AM"/>
        </w:rPr>
        <w:t>․</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Նահապետյան</w:t>
      </w:r>
      <w:r w:rsidRPr="00AC52EB">
        <w:rPr>
          <w:rFonts w:ascii="GHEA Grapalat" w:hAnsi="GHEA Grapalat"/>
          <w:sz w:val="24"/>
          <w:szCs w:val="24"/>
          <w:shd w:val="clear" w:color="auto" w:fill="FFFFFF"/>
          <w:lang w:val="hy-AM"/>
        </w:rPr>
        <w:t>) 20</w:t>
      </w:r>
      <w:r w:rsidRPr="00AC52EB">
        <w:rPr>
          <w:rFonts w:ascii="Cambria Math" w:hAnsi="Cambria Math" w:cs="Cambria Math"/>
          <w:sz w:val="24"/>
          <w:szCs w:val="24"/>
          <w:shd w:val="clear" w:color="auto" w:fill="FFFFFF"/>
          <w:lang w:val="hy-AM"/>
        </w:rPr>
        <w:t>․</w:t>
      </w:r>
      <w:r w:rsidRPr="00AC52EB">
        <w:rPr>
          <w:rFonts w:ascii="GHEA Grapalat" w:hAnsi="GHEA Grapalat"/>
          <w:sz w:val="24"/>
          <w:szCs w:val="24"/>
          <w:shd w:val="clear" w:color="auto" w:fill="FFFFFF"/>
          <w:lang w:val="hy-AM"/>
        </w:rPr>
        <w:t>12</w:t>
      </w:r>
      <w:r w:rsidRPr="00AC52EB">
        <w:rPr>
          <w:rFonts w:ascii="Cambria Math" w:hAnsi="Cambria Math" w:cs="Cambria Math"/>
          <w:sz w:val="24"/>
          <w:szCs w:val="24"/>
          <w:shd w:val="clear" w:color="auto" w:fill="FFFFFF"/>
          <w:lang w:val="hy-AM"/>
        </w:rPr>
        <w:t>․</w:t>
      </w:r>
      <w:r w:rsidRPr="00AC52EB">
        <w:rPr>
          <w:rFonts w:ascii="GHEA Grapalat" w:hAnsi="GHEA Grapalat"/>
          <w:sz w:val="24"/>
          <w:szCs w:val="24"/>
          <w:shd w:val="clear" w:color="auto" w:fill="FFFFFF"/>
          <w:lang w:val="hy-AM"/>
        </w:rPr>
        <w:t xml:space="preserve">2023 </w:t>
      </w:r>
      <w:r w:rsidRPr="00AC52EB">
        <w:rPr>
          <w:rFonts w:ascii="GHEA Grapalat" w:hAnsi="GHEA Grapalat" w:cs="GHEA Grapalat"/>
          <w:sz w:val="24"/>
          <w:szCs w:val="24"/>
          <w:shd w:val="clear" w:color="auto" w:fill="FFFFFF"/>
          <w:lang w:val="hy-AM"/>
        </w:rPr>
        <w:t>թվա</w:t>
      </w:r>
      <w:r w:rsidRPr="00AC52EB">
        <w:rPr>
          <w:rFonts w:ascii="GHEA Grapalat" w:hAnsi="GHEA Grapalat"/>
          <w:sz w:val="24"/>
          <w:szCs w:val="24"/>
          <w:shd w:val="clear" w:color="auto" w:fill="FFFFFF"/>
          <w:lang w:val="hy-AM"/>
        </w:rPr>
        <w:t>կանի որոշմամբ մերժել է Ռուբիկ Հովհաննիսյանի կողմից ներկայացված վերաքննիչ բողոքը՝ հետևյալ պատճառաբանությամբ</w:t>
      </w:r>
      <w:r w:rsidRPr="00AC52EB">
        <w:rPr>
          <w:rFonts w:ascii="Cambria Math" w:hAnsi="Cambria Math" w:cs="Cambria Math"/>
          <w:sz w:val="24"/>
          <w:szCs w:val="24"/>
          <w:shd w:val="clear" w:color="auto" w:fill="FFFFFF"/>
          <w:lang w:val="hy-AM"/>
        </w:rPr>
        <w:t>․</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w:t>
      </w:r>
      <w:r w:rsidRPr="00AC52EB">
        <w:rPr>
          <w:rFonts w:ascii="GHEA Grapalat" w:hAnsi="GHEA Grapalat"/>
          <w:sz w:val="24"/>
          <w:szCs w:val="24"/>
          <w:shd w:val="clear" w:color="auto" w:fill="FFFFFF"/>
          <w:lang w:val="hy-AM"/>
        </w:rPr>
        <w:t>(</w:t>
      </w:r>
      <w:r w:rsidRPr="00AC52EB">
        <w:rPr>
          <w:rFonts w:ascii="Cambria Math" w:hAnsi="Cambria Math" w:cs="Cambria Math"/>
          <w:sz w:val="24"/>
          <w:szCs w:val="24"/>
          <w:shd w:val="clear" w:color="auto" w:fill="FFFFFF"/>
          <w:lang w:val="hy-AM"/>
        </w:rPr>
        <w:t>․․․</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Տվյալ</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դեպքում</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ՀՀ</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կադաստրի</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կոմիտեն</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հանդիսանալով</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ծագած</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իրավունքները</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գրանցող</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պետական</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մարմին</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իրականացրել</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է</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իր</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վրա</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օրենսդրությամբ</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դրված</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պարտական</w:t>
      </w:r>
      <w:r w:rsidRPr="00AC52EB">
        <w:rPr>
          <w:rFonts w:ascii="GHEA Grapalat" w:hAnsi="GHEA Grapalat"/>
          <w:sz w:val="24"/>
          <w:szCs w:val="24"/>
          <w:shd w:val="clear" w:color="auto" w:fill="FFFFFF"/>
          <w:lang w:val="hy-AM"/>
        </w:rPr>
        <w:t xml:space="preserve">ությունը, կատարել է գույքի նկատմամբ իրավունքների պետական գրանցում՝ հիմքում դնելով այն հանգամանքը, որ Գեղամ Բալասանյանին է պատկանում ք. Երևան, Արաբկիր, Վ. Համբարձումյան 59 փողոցում գտնվող անշարժ գույքը՝ Երքաղխորհրդի գործկոմի 03.11.1995թ. թիվ 41/5 որոշման հիման վրա, և հաշվի առնելով այն փաստը, որ Հայաստանի Հանրապետության </w:t>
      </w:r>
      <w:r w:rsidRPr="00AC52EB">
        <w:rPr>
          <w:rFonts w:ascii="GHEA Grapalat" w:hAnsi="GHEA Grapalat"/>
          <w:sz w:val="24"/>
          <w:szCs w:val="24"/>
          <w:shd w:val="clear" w:color="auto" w:fill="FFFFFF"/>
          <w:lang w:val="hy-AM"/>
        </w:rPr>
        <w:lastRenderedPageBreak/>
        <w:t>ժողովրդական պատգամավորների Երևանի քաղաքային խորհրդի գործադիր կոմիտեի 03.11.1995 թվականի թիվ 41/5 որոշումը և 24.09.2001 թվականին Գեղամ Էդուարդի Բալասանյանի անվամբ կատարված սեփականության իրավունքի պետական գրանցումն օրենքով սահմանված կարգով ոչ իրավաչափ կամ ուժը կորցրած չեն, որպիսի պայմաններում, ելնելով վարչական ակտի իրավաչափության կանխավարկածի սկզբունքից, վերոնշյալ վարչական ակտերը համարվում են իրավաչափ:</w:t>
      </w:r>
    </w:p>
    <w:p w14:paraId="39FE8A28" w14:textId="443F5A24" w:rsidR="00AC52EB" w:rsidRPr="00555441" w:rsidRDefault="00AC52EB" w:rsidP="00AC52EB">
      <w:pPr>
        <w:tabs>
          <w:tab w:val="left" w:pos="0"/>
        </w:tabs>
        <w:spacing w:after="0"/>
        <w:ind w:left="-284" w:right="-472" w:firstLine="426"/>
        <w:jc w:val="both"/>
        <w:rPr>
          <w:rFonts w:ascii="GHEA Grapalat" w:hAnsi="GHEA Grapalat"/>
          <w:sz w:val="24"/>
          <w:szCs w:val="24"/>
          <w:shd w:val="clear" w:color="auto" w:fill="FFFFFF"/>
          <w:lang w:val="hy-AM"/>
        </w:rPr>
      </w:pPr>
      <w:r w:rsidRPr="00AC52EB">
        <w:rPr>
          <w:rFonts w:ascii="GHEA Grapalat" w:hAnsi="GHEA Grapalat"/>
          <w:sz w:val="24"/>
          <w:szCs w:val="24"/>
          <w:shd w:val="clear" w:color="auto" w:fill="FFFFFF"/>
          <w:lang w:val="hy-AM"/>
        </w:rPr>
        <w:t>(</w:t>
      </w:r>
      <w:r w:rsidRPr="00AC52EB">
        <w:rPr>
          <w:rFonts w:ascii="Cambria Math" w:hAnsi="Cambria Math" w:cs="Cambria Math"/>
          <w:sz w:val="24"/>
          <w:szCs w:val="24"/>
          <w:shd w:val="clear" w:color="auto" w:fill="FFFFFF"/>
          <w:lang w:val="hy-AM"/>
        </w:rPr>
        <w:t>․․․</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Սույն</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դեպքում՝</w:t>
      </w:r>
      <w:r w:rsidRPr="00AC52EB">
        <w:rPr>
          <w:rFonts w:ascii="GHEA Grapalat" w:hAnsi="GHEA Grapalat"/>
          <w:sz w:val="24"/>
          <w:szCs w:val="24"/>
          <w:shd w:val="clear" w:color="auto" w:fill="FFFFFF"/>
          <w:lang w:val="hy-AM"/>
        </w:rPr>
        <w:t xml:space="preserve"> 03.10.2001 </w:t>
      </w:r>
      <w:r w:rsidRPr="00AC52EB">
        <w:rPr>
          <w:rFonts w:ascii="GHEA Grapalat" w:hAnsi="GHEA Grapalat" w:cs="GHEA Grapalat"/>
          <w:sz w:val="24"/>
          <w:szCs w:val="24"/>
          <w:shd w:val="clear" w:color="auto" w:fill="FFFFFF"/>
          <w:lang w:val="hy-AM"/>
        </w:rPr>
        <w:t>թվականի</w:t>
      </w:r>
      <w:r w:rsidRPr="00AC52EB">
        <w:rPr>
          <w:rFonts w:ascii="GHEA Grapalat" w:hAnsi="GHEA Grapalat"/>
          <w:sz w:val="24"/>
          <w:szCs w:val="24"/>
          <w:shd w:val="clear" w:color="auto" w:fill="FFFFFF"/>
          <w:lang w:val="hy-AM"/>
        </w:rPr>
        <w:t xml:space="preserve"> </w:t>
      </w:r>
      <w:r w:rsidRPr="00AC52EB">
        <w:rPr>
          <w:rFonts w:ascii="GHEA Grapalat" w:hAnsi="GHEA Grapalat" w:cs="GHEA Grapalat"/>
          <w:sz w:val="24"/>
          <w:szCs w:val="24"/>
          <w:shd w:val="clear" w:color="auto" w:fill="FFFFFF"/>
          <w:lang w:val="hy-AM"/>
        </w:rPr>
        <w:t>թիվ</w:t>
      </w:r>
      <w:r w:rsidRPr="00AC52EB">
        <w:rPr>
          <w:rFonts w:ascii="GHEA Grapalat" w:hAnsi="GHEA Grapalat"/>
          <w:sz w:val="24"/>
          <w:szCs w:val="24"/>
          <w:shd w:val="clear" w:color="auto" w:fill="FFFFFF"/>
          <w:lang w:val="hy-AM"/>
        </w:rPr>
        <w:t xml:space="preserve"> 2-2490 բնակելի տան մասի նվիրատվության պայմանագրի հիման վրա ք. Երևան, Արաբկիր համայնք, Գայդարի փող. թիվ 59 բնակելի տան նկատմամբ 18.10.2001 թվականին գրանցվել է Ազնիվ Մանուկյանի սեփականության իրավունքը, իսկ նույն հասցեում գտնվող 0.0509 հա հողամասը գրանցվել է ընդհանուր սեփականություն: Ազնիվ Մանուկյանի մահից հետո 12.04.2011 թվականի ըստ կտակի ժառանգության իրավունքի վկայագրով Ազնիվ Մանուկյանի ժառանգական գույքը, որը իր մեջ ներառում է նաև վերջինիս և Գեղամ Բալասանյանին ընդհանուր սեփականությամբ պատկանող 0.0509 հողամասը, իրավահաջորդ են նշվել Հովհաննես Հայկի Հովհաննիսյանը և Ռուբիկ Հայկի Հովհաննիսյանը: Այսինքն՝ նշված գույքի նկատմամբ Հովհաննես Հովհաննիսյանը և Ռուբիկ Հովհաննիսյանը ձեռք են բերել միայն ընդհանուր համատեղ սեփականություն Գեղամ Բալասանյանի հետ միասին»:</w:t>
      </w:r>
    </w:p>
    <w:p w14:paraId="5B2319EA" w14:textId="5C1E69F3" w:rsidR="0048364F" w:rsidRPr="00555441" w:rsidRDefault="00291BFD" w:rsidP="00AC52EB">
      <w:pPr>
        <w:tabs>
          <w:tab w:val="left" w:pos="0"/>
          <w:tab w:val="left" w:pos="7605"/>
          <w:tab w:val="left" w:pos="10632"/>
        </w:tabs>
        <w:spacing w:after="0"/>
        <w:ind w:left="-284" w:right="-472" w:firstLine="426"/>
        <w:jc w:val="both"/>
        <w:rPr>
          <w:rFonts w:ascii="GHEA Grapalat" w:hAnsi="GHEA Grapalat"/>
          <w:sz w:val="24"/>
          <w:szCs w:val="24"/>
          <w:shd w:val="clear" w:color="auto" w:fill="FFFFFF"/>
          <w:lang w:val="hy-AM"/>
        </w:rPr>
      </w:pPr>
      <w:r w:rsidRPr="00555441">
        <w:rPr>
          <w:rFonts w:ascii="GHEA Grapalat" w:hAnsi="GHEA Grapalat"/>
          <w:sz w:val="24"/>
          <w:szCs w:val="24"/>
          <w:shd w:val="clear" w:color="auto" w:fill="FFFFFF"/>
          <w:lang w:val="hy-AM"/>
        </w:rPr>
        <w:t>Վճռաբեկ դատարան</w:t>
      </w:r>
      <w:r w:rsidR="0048364F" w:rsidRPr="00555441">
        <w:rPr>
          <w:rFonts w:ascii="GHEA Grapalat" w:hAnsi="GHEA Grapalat"/>
          <w:sz w:val="24"/>
          <w:szCs w:val="24"/>
          <w:shd w:val="clear" w:color="auto" w:fill="FFFFFF"/>
          <w:lang w:val="hy-AM"/>
        </w:rPr>
        <w:t xml:space="preserve">ը քննության առարկա վարչական գործով և թիվ ՎԴ/9604/05/18 վարչական գործով հայցերի </w:t>
      </w:r>
      <w:r w:rsidR="00915950">
        <w:rPr>
          <w:rFonts w:ascii="GHEA Grapalat" w:hAnsi="GHEA Grapalat"/>
          <w:sz w:val="24"/>
          <w:szCs w:val="24"/>
          <w:shd w:val="clear" w:color="auto" w:fill="FFFFFF"/>
          <w:lang w:val="hy-AM"/>
        </w:rPr>
        <w:t xml:space="preserve">առարկաների և </w:t>
      </w:r>
      <w:r w:rsidR="0048364F" w:rsidRPr="00555441">
        <w:rPr>
          <w:rFonts w:ascii="GHEA Grapalat" w:hAnsi="GHEA Grapalat"/>
          <w:sz w:val="24"/>
          <w:szCs w:val="24"/>
          <w:shd w:val="clear" w:color="auto" w:fill="FFFFFF"/>
          <w:lang w:val="hy-AM"/>
        </w:rPr>
        <w:t xml:space="preserve">հիմքերի ուսումնասիրության արդյունքում արձանագրում է, որ երկու գործերի առանցքում միևնույն իրավական վեճն է, և </w:t>
      </w:r>
      <w:r w:rsidR="00C113A0" w:rsidRPr="00555441">
        <w:rPr>
          <w:rFonts w:ascii="GHEA Grapalat" w:hAnsi="GHEA Grapalat"/>
          <w:sz w:val="24"/>
          <w:szCs w:val="24"/>
          <w:shd w:val="clear" w:color="auto" w:fill="FFFFFF"/>
          <w:lang w:val="hy-AM"/>
        </w:rPr>
        <w:t xml:space="preserve">երկու գործերով էլ </w:t>
      </w:r>
      <w:r w:rsidR="0048364F" w:rsidRPr="00555441">
        <w:rPr>
          <w:rFonts w:ascii="GHEA Grapalat" w:hAnsi="GHEA Grapalat"/>
          <w:sz w:val="24"/>
          <w:szCs w:val="24"/>
          <w:shd w:val="clear" w:color="auto" w:fill="FFFFFF"/>
          <w:lang w:val="hy-AM"/>
        </w:rPr>
        <w:t>վեճերի լուծման համար էական նշանակություն ունեցող պարզման ենթակա փաստական հանգամանքները հետևյալն են</w:t>
      </w:r>
      <w:r w:rsidR="0048364F" w:rsidRPr="00555441">
        <w:rPr>
          <w:rFonts w:ascii="Microsoft JhengHei" w:eastAsia="Microsoft JhengHei" w:hAnsi="Microsoft JhengHei" w:cs="Microsoft JhengHei" w:hint="eastAsia"/>
          <w:sz w:val="24"/>
          <w:szCs w:val="24"/>
          <w:shd w:val="clear" w:color="auto" w:fill="FFFFFF"/>
          <w:lang w:val="hy-AM"/>
        </w:rPr>
        <w:t>․</w:t>
      </w:r>
    </w:p>
    <w:p w14:paraId="6CA5F9C6" w14:textId="658370E7" w:rsidR="0048364F" w:rsidRPr="00555441" w:rsidRDefault="0048364F" w:rsidP="00AC52EB">
      <w:pPr>
        <w:tabs>
          <w:tab w:val="left" w:pos="0"/>
          <w:tab w:val="left" w:pos="7605"/>
          <w:tab w:val="left" w:pos="10632"/>
        </w:tabs>
        <w:spacing w:after="0"/>
        <w:ind w:left="-284" w:right="-472" w:firstLine="426"/>
        <w:jc w:val="both"/>
        <w:rPr>
          <w:rFonts w:ascii="GHEA Grapalat" w:hAnsi="GHEA Grapalat"/>
          <w:sz w:val="24"/>
          <w:szCs w:val="24"/>
          <w:shd w:val="clear" w:color="auto" w:fill="FFFFFF"/>
          <w:lang w:val="hy-AM"/>
        </w:rPr>
      </w:pPr>
      <w:r w:rsidRPr="00555441">
        <w:rPr>
          <w:rFonts w:ascii="GHEA Grapalat" w:hAnsi="GHEA Grapalat"/>
          <w:sz w:val="24"/>
          <w:szCs w:val="24"/>
          <w:shd w:val="clear" w:color="auto" w:fill="FFFFFF"/>
          <w:lang w:val="hy-AM"/>
        </w:rPr>
        <w:t>- արդյո՞ք վիճարկվող իրավունքի պետական գրանցումը կատարելու պահին Գեղամ Բալասանյանը հանդիսացել է վեճի առարկա` թիվ 01-003-0015-0228 ծածկագրի տակ, ք.</w:t>
      </w:r>
      <w:r w:rsidR="00F807E1">
        <w:rPr>
          <w:rFonts w:ascii="GHEA Grapalat" w:hAnsi="GHEA Grapalat"/>
          <w:sz w:val="24"/>
          <w:szCs w:val="24"/>
          <w:shd w:val="clear" w:color="auto" w:fill="FFFFFF"/>
          <w:lang w:val="hy-AM"/>
        </w:rPr>
        <w:t xml:space="preserve"> </w:t>
      </w:r>
      <w:r w:rsidRPr="00555441">
        <w:rPr>
          <w:rFonts w:ascii="GHEA Grapalat" w:hAnsi="GHEA Grapalat"/>
          <w:sz w:val="24"/>
          <w:szCs w:val="24"/>
          <w:shd w:val="clear" w:color="auto" w:fill="FFFFFF"/>
          <w:lang w:val="hy-AM"/>
        </w:rPr>
        <w:t>Երևան, Վ.Համբարձումյան փողոց, թիվ 59 հասցեի 509քմ հողամասի համասեփականատեր,</w:t>
      </w:r>
    </w:p>
    <w:p w14:paraId="366C23FB" w14:textId="2F758F6E" w:rsidR="0048364F" w:rsidRPr="00555441" w:rsidRDefault="0048364F" w:rsidP="00AC52EB">
      <w:pPr>
        <w:tabs>
          <w:tab w:val="left" w:pos="0"/>
          <w:tab w:val="left" w:pos="7605"/>
          <w:tab w:val="left" w:pos="10632"/>
        </w:tabs>
        <w:spacing w:after="0"/>
        <w:ind w:left="-284" w:right="-472" w:firstLine="426"/>
        <w:jc w:val="both"/>
        <w:rPr>
          <w:rFonts w:ascii="GHEA Grapalat" w:hAnsi="GHEA Grapalat"/>
          <w:sz w:val="24"/>
          <w:szCs w:val="24"/>
          <w:shd w:val="clear" w:color="auto" w:fill="FFFFFF"/>
          <w:lang w:val="hy-AM"/>
        </w:rPr>
      </w:pPr>
      <w:r w:rsidRPr="00555441">
        <w:rPr>
          <w:rFonts w:ascii="GHEA Grapalat" w:hAnsi="GHEA Grapalat"/>
          <w:sz w:val="24"/>
          <w:szCs w:val="24"/>
          <w:shd w:val="clear" w:color="auto" w:fill="FFFFFF"/>
          <w:lang w:val="hy-AM"/>
        </w:rPr>
        <w:t>-</w:t>
      </w:r>
      <w:r w:rsidR="007C14D4">
        <w:rPr>
          <w:rFonts w:ascii="GHEA Grapalat" w:hAnsi="GHEA Grapalat"/>
          <w:sz w:val="24"/>
          <w:szCs w:val="24"/>
          <w:shd w:val="clear" w:color="auto" w:fill="FFFFFF"/>
          <w:lang w:val="hy-AM"/>
        </w:rPr>
        <w:t xml:space="preserve"> </w:t>
      </w:r>
      <w:r w:rsidRPr="00555441">
        <w:rPr>
          <w:rFonts w:ascii="GHEA Grapalat" w:hAnsi="GHEA Grapalat"/>
          <w:sz w:val="24"/>
          <w:szCs w:val="24"/>
          <w:shd w:val="clear" w:color="auto" w:fill="FFFFFF"/>
          <w:lang w:val="hy-AM"/>
        </w:rPr>
        <w:t>արդյո՞ք վիճարկվող գրանցումը կատարելու պահի դրությամբ վեճի առարկա՝</w:t>
      </w:r>
      <w:r w:rsidR="002F5173">
        <w:rPr>
          <w:rFonts w:ascii="GHEA Grapalat" w:hAnsi="GHEA Grapalat"/>
          <w:sz w:val="24"/>
          <w:szCs w:val="24"/>
          <w:shd w:val="clear" w:color="auto" w:fill="FFFFFF"/>
          <w:lang w:val="hy-AM"/>
        </w:rPr>
        <w:t xml:space="preserve"> </w:t>
      </w:r>
      <w:r w:rsidRPr="00555441">
        <w:rPr>
          <w:rFonts w:ascii="GHEA Grapalat" w:hAnsi="GHEA Grapalat"/>
          <w:sz w:val="24"/>
          <w:szCs w:val="24"/>
          <w:shd w:val="clear" w:color="auto" w:fill="FFFFFF"/>
          <w:lang w:val="hy-AM"/>
        </w:rPr>
        <w:t>թիվ 01-003-0015-0228 ծածկագրի տակ, ք.</w:t>
      </w:r>
      <w:r w:rsidR="00F807E1">
        <w:rPr>
          <w:rFonts w:ascii="GHEA Grapalat" w:hAnsi="GHEA Grapalat"/>
          <w:sz w:val="24"/>
          <w:szCs w:val="24"/>
          <w:shd w:val="clear" w:color="auto" w:fill="FFFFFF"/>
          <w:lang w:val="hy-AM"/>
        </w:rPr>
        <w:t xml:space="preserve"> </w:t>
      </w:r>
      <w:r w:rsidRPr="00555441">
        <w:rPr>
          <w:rFonts w:ascii="GHEA Grapalat" w:hAnsi="GHEA Grapalat"/>
          <w:sz w:val="24"/>
          <w:szCs w:val="24"/>
          <w:shd w:val="clear" w:color="auto" w:fill="FFFFFF"/>
          <w:lang w:val="hy-AM"/>
        </w:rPr>
        <w:t>Երևան, Վ.Համբարձումյան փողոց, թիվ 59 հասցեի 509քմ հողամասի համասեփականատեր են հանդիսացել միայն Ռուբիկ և Հովհաննես Հովհաննիսյանները։</w:t>
      </w:r>
    </w:p>
    <w:p w14:paraId="4764DB30" w14:textId="5ECD6572" w:rsidR="00A27FF8" w:rsidRPr="00555441" w:rsidRDefault="0048364F" w:rsidP="00AC52EB">
      <w:pPr>
        <w:tabs>
          <w:tab w:val="left" w:pos="0"/>
          <w:tab w:val="left" w:pos="7605"/>
          <w:tab w:val="left" w:pos="10632"/>
        </w:tabs>
        <w:spacing w:after="0"/>
        <w:ind w:left="-284" w:right="-472" w:firstLine="426"/>
        <w:jc w:val="both"/>
        <w:rPr>
          <w:rFonts w:ascii="GHEA Grapalat" w:hAnsi="GHEA Grapalat"/>
          <w:sz w:val="24"/>
          <w:szCs w:val="24"/>
          <w:shd w:val="clear" w:color="auto" w:fill="FFFFFF"/>
          <w:lang w:val="hy-AM"/>
        </w:rPr>
      </w:pPr>
      <w:r w:rsidRPr="00555441">
        <w:rPr>
          <w:rFonts w:ascii="GHEA Grapalat" w:hAnsi="GHEA Grapalat"/>
          <w:sz w:val="24"/>
          <w:szCs w:val="24"/>
          <w:shd w:val="clear" w:color="auto" w:fill="FFFFFF"/>
          <w:lang w:val="hy-AM"/>
        </w:rPr>
        <w:t xml:space="preserve">Թիվ ՎԴ/9604/05/18 վարչական գործով </w:t>
      </w:r>
      <w:r w:rsidR="00291BFD" w:rsidRPr="00F807E1">
        <w:rPr>
          <w:rFonts w:ascii="GHEA Grapalat" w:hAnsi="GHEA Grapalat"/>
          <w:sz w:val="24"/>
          <w:szCs w:val="24"/>
          <w:shd w:val="clear" w:color="auto" w:fill="FFFFFF"/>
          <w:lang w:val="hy-AM"/>
        </w:rPr>
        <w:t>վերը նշված օրինական ուժի մեջ մտած դատական ակտերով</w:t>
      </w:r>
      <w:r w:rsidR="00C113A0" w:rsidRPr="00F807E1">
        <w:rPr>
          <w:rFonts w:ascii="GHEA Grapalat" w:hAnsi="GHEA Grapalat"/>
          <w:sz w:val="24"/>
          <w:szCs w:val="24"/>
          <w:shd w:val="clear" w:color="auto" w:fill="FFFFFF"/>
          <w:lang w:val="hy-AM"/>
        </w:rPr>
        <w:t xml:space="preserve"> ՀՀ վարչական դատարանի </w:t>
      </w:r>
      <w:r w:rsidR="00F807E1" w:rsidRPr="00F807E1">
        <w:rPr>
          <w:rFonts w:ascii="GHEA Grapalat" w:hAnsi="GHEA Grapalat"/>
          <w:sz w:val="24"/>
          <w:szCs w:val="24"/>
          <w:shd w:val="clear" w:color="auto" w:fill="FFFFFF"/>
          <w:lang w:val="hy-AM"/>
        </w:rPr>
        <w:t>30</w:t>
      </w:r>
      <w:r w:rsidR="00F807E1" w:rsidRPr="00F807E1">
        <w:rPr>
          <w:rFonts w:ascii="Cambria Math" w:hAnsi="Cambria Math" w:cs="Cambria Math"/>
          <w:sz w:val="24"/>
          <w:szCs w:val="24"/>
          <w:shd w:val="clear" w:color="auto" w:fill="FFFFFF"/>
          <w:lang w:val="hy-AM"/>
        </w:rPr>
        <w:t>․</w:t>
      </w:r>
      <w:r w:rsidR="00F807E1" w:rsidRPr="00F807E1">
        <w:rPr>
          <w:rFonts w:ascii="GHEA Grapalat" w:hAnsi="GHEA Grapalat"/>
          <w:sz w:val="24"/>
          <w:szCs w:val="24"/>
          <w:shd w:val="clear" w:color="auto" w:fill="FFFFFF"/>
          <w:lang w:val="hy-AM"/>
        </w:rPr>
        <w:t>03</w:t>
      </w:r>
      <w:r w:rsidR="00F807E1" w:rsidRPr="00F807E1">
        <w:rPr>
          <w:rFonts w:ascii="Cambria Math" w:hAnsi="Cambria Math" w:cs="Cambria Math"/>
          <w:sz w:val="24"/>
          <w:szCs w:val="24"/>
          <w:shd w:val="clear" w:color="auto" w:fill="FFFFFF"/>
          <w:lang w:val="hy-AM"/>
        </w:rPr>
        <w:t>․</w:t>
      </w:r>
      <w:r w:rsidR="00F807E1" w:rsidRPr="00F807E1">
        <w:rPr>
          <w:rFonts w:ascii="GHEA Grapalat" w:hAnsi="GHEA Grapalat"/>
          <w:sz w:val="24"/>
          <w:szCs w:val="24"/>
          <w:shd w:val="clear" w:color="auto" w:fill="FFFFFF"/>
          <w:lang w:val="hy-AM"/>
        </w:rPr>
        <w:t xml:space="preserve">2022 </w:t>
      </w:r>
      <w:r w:rsidR="00F807E1" w:rsidRPr="00F807E1">
        <w:rPr>
          <w:rFonts w:ascii="GHEA Grapalat" w:hAnsi="GHEA Grapalat" w:cs="GHEA Grapalat"/>
          <w:sz w:val="24"/>
          <w:szCs w:val="24"/>
          <w:shd w:val="clear" w:color="auto" w:fill="FFFFFF"/>
          <w:lang w:val="hy-AM"/>
        </w:rPr>
        <w:t>թվականի</w:t>
      </w:r>
      <w:r w:rsidR="00C113A0" w:rsidRPr="00F807E1">
        <w:rPr>
          <w:rFonts w:ascii="GHEA Grapalat" w:hAnsi="GHEA Grapalat"/>
          <w:sz w:val="24"/>
          <w:szCs w:val="24"/>
          <w:shd w:val="clear" w:color="auto" w:fill="FFFFFF"/>
          <w:lang w:val="hy-AM"/>
        </w:rPr>
        <w:t xml:space="preserve"> և ՀՀ</w:t>
      </w:r>
      <w:r w:rsidR="00C113A0" w:rsidRPr="00555441">
        <w:rPr>
          <w:rFonts w:ascii="GHEA Grapalat" w:hAnsi="GHEA Grapalat"/>
          <w:sz w:val="24"/>
          <w:szCs w:val="24"/>
          <w:shd w:val="clear" w:color="auto" w:fill="FFFFFF"/>
          <w:lang w:val="hy-AM"/>
        </w:rPr>
        <w:t xml:space="preserve"> վերաքննիչ վարչական դատարանի</w:t>
      </w:r>
      <w:r w:rsidR="00F807E1">
        <w:rPr>
          <w:rFonts w:ascii="GHEA Grapalat" w:hAnsi="GHEA Grapalat"/>
          <w:sz w:val="24"/>
          <w:szCs w:val="24"/>
          <w:shd w:val="clear" w:color="auto" w:fill="FFFFFF"/>
          <w:lang w:val="hy-AM"/>
        </w:rPr>
        <w:t xml:space="preserve"> </w:t>
      </w:r>
      <w:r w:rsidR="00F807E1" w:rsidRPr="00555441">
        <w:rPr>
          <w:rFonts w:ascii="GHEA Grapalat" w:hAnsi="GHEA Grapalat"/>
          <w:sz w:val="24"/>
          <w:szCs w:val="24"/>
          <w:shd w:val="clear" w:color="auto" w:fill="FFFFFF"/>
          <w:lang w:val="hy-AM"/>
        </w:rPr>
        <w:t>20</w:t>
      </w:r>
      <w:r w:rsidR="00F807E1" w:rsidRPr="00555441">
        <w:rPr>
          <w:rFonts w:ascii="Microsoft JhengHei" w:eastAsia="Microsoft JhengHei" w:hAnsi="Microsoft JhengHei" w:cs="Microsoft JhengHei" w:hint="eastAsia"/>
          <w:sz w:val="24"/>
          <w:szCs w:val="24"/>
          <w:shd w:val="clear" w:color="auto" w:fill="FFFFFF"/>
          <w:lang w:val="hy-AM"/>
        </w:rPr>
        <w:t>․</w:t>
      </w:r>
      <w:r w:rsidR="00F807E1" w:rsidRPr="00555441">
        <w:rPr>
          <w:rFonts w:ascii="GHEA Grapalat" w:hAnsi="GHEA Grapalat"/>
          <w:sz w:val="24"/>
          <w:szCs w:val="24"/>
          <w:shd w:val="clear" w:color="auto" w:fill="FFFFFF"/>
          <w:lang w:val="hy-AM"/>
        </w:rPr>
        <w:t>12</w:t>
      </w:r>
      <w:r w:rsidR="00F807E1" w:rsidRPr="00555441">
        <w:rPr>
          <w:rFonts w:ascii="Microsoft JhengHei" w:eastAsia="Microsoft JhengHei" w:hAnsi="Microsoft JhengHei" w:cs="Microsoft JhengHei" w:hint="eastAsia"/>
          <w:sz w:val="24"/>
          <w:szCs w:val="24"/>
          <w:shd w:val="clear" w:color="auto" w:fill="FFFFFF"/>
          <w:lang w:val="hy-AM"/>
        </w:rPr>
        <w:t>․</w:t>
      </w:r>
      <w:r w:rsidR="00F807E1" w:rsidRPr="00555441">
        <w:rPr>
          <w:rFonts w:ascii="GHEA Grapalat" w:hAnsi="GHEA Grapalat"/>
          <w:sz w:val="24"/>
          <w:szCs w:val="24"/>
          <w:shd w:val="clear" w:color="auto" w:fill="FFFFFF"/>
          <w:lang w:val="hy-AM"/>
        </w:rPr>
        <w:t xml:space="preserve">2023 </w:t>
      </w:r>
      <w:r w:rsidR="00A27FF8" w:rsidRPr="00555441">
        <w:rPr>
          <w:rFonts w:ascii="GHEA Grapalat" w:hAnsi="GHEA Grapalat"/>
          <w:sz w:val="24"/>
          <w:szCs w:val="24"/>
          <w:shd w:val="clear" w:color="auto" w:fill="FFFFFF"/>
          <w:lang w:val="hy-AM"/>
        </w:rPr>
        <w:t>որոշմամբ</w:t>
      </w:r>
      <w:r w:rsidR="002F5173">
        <w:rPr>
          <w:rFonts w:ascii="GHEA Grapalat" w:hAnsi="GHEA Grapalat"/>
          <w:sz w:val="24"/>
          <w:szCs w:val="24"/>
          <w:shd w:val="clear" w:color="auto" w:fill="FFFFFF"/>
          <w:lang w:val="hy-AM"/>
        </w:rPr>
        <w:t xml:space="preserve"> </w:t>
      </w:r>
      <w:r w:rsidR="00291BFD" w:rsidRPr="00555441">
        <w:rPr>
          <w:rFonts w:ascii="GHEA Grapalat" w:hAnsi="GHEA Grapalat"/>
          <w:sz w:val="24"/>
          <w:szCs w:val="24"/>
          <w:shd w:val="clear" w:color="auto" w:fill="FFFFFF"/>
          <w:lang w:val="hy-AM"/>
        </w:rPr>
        <w:t xml:space="preserve">հաստատվել են </w:t>
      </w:r>
      <w:r w:rsidR="00517031">
        <w:rPr>
          <w:rFonts w:ascii="GHEA Grapalat" w:hAnsi="GHEA Grapalat"/>
          <w:sz w:val="24"/>
          <w:szCs w:val="24"/>
          <w:shd w:val="clear" w:color="auto" w:fill="FFFFFF"/>
          <w:lang w:val="hy-AM"/>
        </w:rPr>
        <w:t xml:space="preserve">քննության առարկա գործով </w:t>
      </w:r>
      <w:r w:rsidR="00291BFD" w:rsidRPr="00555441">
        <w:rPr>
          <w:rFonts w:ascii="GHEA Grapalat" w:hAnsi="GHEA Grapalat"/>
          <w:sz w:val="24"/>
          <w:szCs w:val="24"/>
          <w:shd w:val="clear" w:color="auto" w:fill="FFFFFF"/>
          <w:lang w:val="hy-AM"/>
        </w:rPr>
        <w:t>վեճի լուծման համար էական նշանակություն ունեցող</w:t>
      </w:r>
      <w:r w:rsidR="002F5173">
        <w:rPr>
          <w:rFonts w:ascii="GHEA Grapalat" w:hAnsi="GHEA Grapalat"/>
          <w:sz w:val="24"/>
          <w:szCs w:val="24"/>
          <w:shd w:val="clear" w:color="auto" w:fill="FFFFFF"/>
          <w:lang w:val="hy-AM"/>
        </w:rPr>
        <w:t xml:space="preserve"> </w:t>
      </w:r>
      <w:r w:rsidR="00A27FF8" w:rsidRPr="00555441">
        <w:rPr>
          <w:rFonts w:ascii="GHEA Grapalat" w:hAnsi="GHEA Grapalat"/>
          <w:sz w:val="24"/>
          <w:szCs w:val="24"/>
          <w:shd w:val="clear" w:color="auto" w:fill="FFFFFF"/>
          <w:lang w:val="hy-AM"/>
        </w:rPr>
        <w:t xml:space="preserve">փաստերն առ այն, որ վիճարկվող իրավունքի պետական գրանցումը կատարելու պահին Գեղամ </w:t>
      </w:r>
      <w:r w:rsidR="00A27FF8" w:rsidRPr="00555441">
        <w:rPr>
          <w:rFonts w:ascii="GHEA Grapalat" w:hAnsi="GHEA Grapalat"/>
          <w:sz w:val="24"/>
          <w:szCs w:val="24"/>
          <w:shd w:val="clear" w:color="auto" w:fill="FFFFFF"/>
          <w:lang w:val="hy-AM"/>
        </w:rPr>
        <w:lastRenderedPageBreak/>
        <w:t>Բալասանյանը հանդիսացել է վեճի առարկա` թիվ 01-003-0015-0228 ծածկագրի տակ, ք.</w:t>
      </w:r>
      <w:r w:rsidR="00517031">
        <w:rPr>
          <w:rFonts w:ascii="GHEA Grapalat" w:hAnsi="GHEA Grapalat"/>
          <w:sz w:val="24"/>
          <w:szCs w:val="24"/>
          <w:shd w:val="clear" w:color="auto" w:fill="FFFFFF"/>
          <w:lang w:val="hy-AM"/>
        </w:rPr>
        <w:t xml:space="preserve"> </w:t>
      </w:r>
      <w:r w:rsidR="00A27FF8" w:rsidRPr="00555441">
        <w:rPr>
          <w:rFonts w:ascii="GHEA Grapalat" w:hAnsi="GHEA Grapalat"/>
          <w:sz w:val="24"/>
          <w:szCs w:val="24"/>
          <w:shd w:val="clear" w:color="auto" w:fill="FFFFFF"/>
          <w:lang w:val="hy-AM"/>
        </w:rPr>
        <w:t>Երևան, Վ.Համբարձումյան փողոց, թիվ 59 հասցեի 509քմ հողամասի համասեփականատեր, այդ հողամասի համասեփականատերեր են հանդիսացել ինչպես Ռուբիկ և Հովհաննես Հովհաննիսյանները, այնպես էլ երրորդ անձ Գեղամ Բալասանյանը։</w:t>
      </w:r>
    </w:p>
    <w:p w14:paraId="035BF00B" w14:textId="60BC69EC" w:rsidR="00A04AB9" w:rsidRPr="00555441" w:rsidRDefault="00A04AB9" w:rsidP="00AC52EB">
      <w:pPr>
        <w:tabs>
          <w:tab w:val="left" w:pos="0"/>
          <w:tab w:val="left" w:pos="7605"/>
          <w:tab w:val="left" w:pos="10632"/>
        </w:tabs>
        <w:spacing w:after="0"/>
        <w:ind w:left="-284" w:right="-472" w:firstLine="426"/>
        <w:jc w:val="both"/>
        <w:rPr>
          <w:rFonts w:ascii="GHEA Grapalat" w:hAnsi="GHEA Grapalat"/>
          <w:sz w:val="24"/>
          <w:szCs w:val="24"/>
          <w:shd w:val="clear" w:color="auto" w:fill="FFFFFF"/>
          <w:lang w:val="hy-AM"/>
        </w:rPr>
      </w:pPr>
      <w:r w:rsidRPr="00555441">
        <w:rPr>
          <w:rFonts w:ascii="GHEA Grapalat" w:hAnsi="GHEA Grapalat"/>
          <w:sz w:val="24"/>
          <w:szCs w:val="24"/>
          <w:shd w:val="clear" w:color="auto" w:fill="FFFFFF"/>
          <w:lang w:val="hy-AM"/>
        </w:rPr>
        <w:t>Վճռաբեկ դատարան</w:t>
      </w:r>
      <w:r w:rsidR="00B336EA">
        <w:rPr>
          <w:rFonts w:ascii="GHEA Grapalat" w:hAnsi="GHEA Grapalat"/>
          <w:sz w:val="24"/>
          <w:szCs w:val="24"/>
          <w:shd w:val="clear" w:color="auto" w:fill="FFFFFF"/>
          <w:lang w:val="hy-AM"/>
        </w:rPr>
        <w:t>ն</w:t>
      </w:r>
      <w:r w:rsidRPr="00555441">
        <w:rPr>
          <w:rFonts w:ascii="GHEA Grapalat" w:hAnsi="GHEA Grapalat"/>
          <w:sz w:val="24"/>
          <w:szCs w:val="24"/>
          <w:shd w:val="clear" w:color="auto" w:fill="FFFFFF"/>
          <w:lang w:val="hy-AM"/>
        </w:rPr>
        <w:t xml:space="preserve"> արձանագրում է, որ թեև երկու վարչական գործերով հայցվորները չեն նույնանում, այնուամենայնիվ, սույն գործով հայցվոր</w:t>
      </w:r>
      <w:r w:rsidR="00E07815" w:rsidRPr="00555441">
        <w:rPr>
          <w:rFonts w:ascii="GHEA Grapalat" w:hAnsi="GHEA Grapalat"/>
          <w:sz w:val="24"/>
          <w:szCs w:val="24"/>
          <w:shd w:val="clear" w:color="auto" w:fill="FFFFFF"/>
          <w:lang w:val="hy-AM"/>
        </w:rPr>
        <w:t xml:space="preserve"> Ռուբիկ Հովհաննիսյան</w:t>
      </w:r>
      <w:r w:rsidRPr="00555441">
        <w:rPr>
          <w:rFonts w:ascii="GHEA Grapalat" w:hAnsi="GHEA Grapalat"/>
          <w:sz w:val="24"/>
          <w:szCs w:val="24"/>
          <w:shd w:val="clear" w:color="auto" w:fill="FFFFFF"/>
          <w:lang w:val="hy-AM"/>
        </w:rPr>
        <w:t>ը թիվ ՎԴ/9604/05/18 վարչական գործով հանդես է եկել երրորդ անձի կարգավիճակում, և հակառակը։</w:t>
      </w:r>
      <w:r w:rsidR="00E07815" w:rsidRPr="00555441">
        <w:rPr>
          <w:rFonts w:ascii="GHEA Grapalat" w:hAnsi="GHEA Grapalat"/>
          <w:sz w:val="24"/>
          <w:szCs w:val="24"/>
          <w:shd w:val="clear" w:color="auto" w:fill="FFFFFF"/>
          <w:lang w:val="hy-AM"/>
        </w:rPr>
        <w:t xml:space="preserve"> Ընդ որում՝ երկու գործերով էլ հայցվորներ Ռուբիկ Հովհաննիսյանի և Գյո</w:t>
      </w:r>
      <w:r w:rsidR="002032D4" w:rsidRPr="00555441">
        <w:rPr>
          <w:rFonts w:ascii="GHEA Grapalat" w:hAnsi="GHEA Grapalat"/>
          <w:sz w:val="24"/>
          <w:szCs w:val="24"/>
          <w:shd w:val="clear" w:color="auto" w:fill="FFFFFF"/>
          <w:lang w:val="hy-AM"/>
        </w:rPr>
        <w:t>ւ</w:t>
      </w:r>
      <w:r w:rsidR="00E07815" w:rsidRPr="00555441">
        <w:rPr>
          <w:rFonts w:ascii="GHEA Grapalat" w:hAnsi="GHEA Grapalat"/>
          <w:sz w:val="24"/>
          <w:szCs w:val="24"/>
          <w:shd w:val="clear" w:color="auto" w:fill="FFFFFF"/>
          <w:lang w:val="hy-AM"/>
        </w:rPr>
        <w:t>լիզար Հովհաննիսյանի շահերն ամբողջությամբ նույնանում և համընկնում են։</w:t>
      </w:r>
      <w:r w:rsidR="002F5173">
        <w:rPr>
          <w:rFonts w:ascii="GHEA Grapalat" w:hAnsi="GHEA Grapalat"/>
          <w:sz w:val="24"/>
          <w:szCs w:val="24"/>
          <w:shd w:val="clear" w:color="auto" w:fill="FFFFFF"/>
          <w:lang w:val="hy-AM"/>
        </w:rPr>
        <w:t xml:space="preserve"> </w:t>
      </w:r>
      <w:r w:rsidR="00B336EA">
        <w:rPr>
          <w:rFonts w:ascii="GHEA Grapalat" w:hAnsi="GHEA Grapalat"/>
          <w:sz w:val="24"/>
          <w:szCs w:val="24"/>
          <w:shd w:val="clear" w:color="auto" w:fill="FFFFFF"/>
          <w:lang w:val="hy-AM"/>
        </w:rPr>
        <w:t xml:space="preserve">Ավելին, </w:t>
      </w:r>
      <w:r w:rsidR="00B336EA" w:rsidRPr="00555441">
        <w:rPr>
          <w:rFonts w:ascii="GHEA Grapalat" w:hAnsi="GHEA Grapalat"/>
          <w:sz w:val="24"/>
          <w:szCs w:val="24"/>
          <w:shd w:val="clear" w:color="auto" w:fill="FFFFFF"/>
          <w:lang w:val="hy-AM"/>
        </w:rPr>
        <w:t xml:space="preserve">թիվ ՎԴ/9604/05/18 վարչական գործով </w:t>
      </w:r>
      <w:r w:rsidR="00B336EA">
        <w:rPr>
          <w:rFonts w:ascii="GHEA Grapalat" w:hAnsi="GHEA Grapalat"/>
          <w:sz w:val="24"/>
          <w:szCs w:val="24"/>
          <w:shd w:val="clear" w:color="auto" w:fill="FFFFFF"/>
          <w:lang w:val="hy-AM"/>
        </w:rPr>
        <w:t xml:space="preserve">ՀՀ վերաքննիչ վարչական դատարանը վերը նշված որոշումը կայացրել է Ռուբիկ Հովհաննիսյանի վերաքննիչ բողոքի քննության արդյունքում։ </w:t>
      </w:r>
      <w:r w:rsidR="00E07815" w:rsidRPr="00555441">
        <w:rPr>
          <w:rFonts w:ascii="GHEA Grapalat" w:hAnsi="GHEA Grapalat"/>
          <w:sz w:val="24"/>
          <w:szCs w:val="24"/>
          <w:shd w:val="clear" w:color="auto" w:fill="FFFFFF"/>
          <w:lang w:val="hy-AM"/>
        </w:rPr>
        <w:t xml:space="preserve">Հետևաբար, Վճռաբեկ դատարանն արձանագրում է, որ </w:t>
      </w:r>
      <w:r w:rsidR="00922223" w:rsidRPr="00555441">
        <w:rPr>
          <w:rFonts w:ascii="GHEA Grapalat" w:hAnsi="GHEA Grapalat"/>
          <w:sz w:val="24"/>
          <w:szCs w:val="24"/>
          <w:shd w:val="clear" w:color="auto" w:fill="FFFFFF"/>
          <w:lang w:val="hy-AM"/>
        </w:rPr>
        <w:t>առկա է ՀՀ վարչական դատավարության օրենսգրքի 30-րդ հոդվածի 2-րդ մասի նորմի կիրառման համար անհրաժեշտ փաս</w:t>
      </w:r>
      <w:r w:rsidR="00B22622" w:rsidRPr="00555441">
        <w:rPr>
          <w:rFonts w:ascii="GHEA Grapalat" w:hAnsi="GHEA Grapalat"/>
          <w:sz w:val="24"/>
          <w:szCs w:val="24"/>
          <w:shd w:val="clear" w:color="auto" w:fill="FFFFFF"/>
          <w:lang w:val="hy-AM"/>
        </w:rPr>
        <w:t>տ</w:t>
      </w:r>
      <w:r w:rsidR="00922223" w:rsidRPr="00555441">
        <w:rPr>
          <w:rFonts w:ascii="GHEA Grapalat" w:hAnsi="GHEA Grapalat"/>
          <w:sz w:val="24"/>
          <w:szCs w:val="24"/>
          <w:shd w:val="clear" w:color="auto" w:fill="FFFFFF"/>
          <w:lang w:val="hy-AM"/>
        </w:rPr>
        <w:t xml:space="preserve">ական հիմքը։ </w:t>
      </w:r>
    </w:p>
    <w:p w14:paraId="298B16EC" w14:textId="2FAD8D00" w:rsidR="00A27FF8" w:rsidRPr="00555441" w:rsidRDefault="00A27FF8" w:rsidP="00AC52EB">
      <w:pPr>
        <w:tabs>
          <w:tab w:val="left" w:pos="0"/>
          <w:tab w:val="left" w:pos="7605"/>
          <w:tab w:val="left" w:pos="10632"/>
        </w:tabs>
        <w:spacing w:after="0"/>
        <w:ind w:left="-284" w:right="-472" w:firstLine="426"/>
        <w:jc w:val="both"/>
        <w:rPr>
          <w:rFonts w:ascii="GHEA Grapalat" w:hAnsi="GHEA Grapalat"/>
          <w:sz w:val="24"/>
          <w:szCs w:val="24"/>
          <w:shd w:val="clear" w:color="auto" w:fill="FFFFFF"/>
          <w:lang w:val="hy-AM"/>
        </w:rPr>
      </w:pPr>
      <w:r w:rsidRPr="00555441">
        <w:rPr>
          <w:rFonts w:ascii="GHEA Grapalat" w:hAnsi="GHEA Grapalat"/>
          <w:sz w:val="24"/>
          <w:szCs w:val="24"/>
          <w:shd w:val="clear" w:color="auto" w:fill="FFFFFF"/>
          <w:lang w:val="hy-AM"/>
        </w:rPr>
        <w:t xml:space="preserve">Ըստ այդմ՝ Վճռաբեկ դատարանն արձանագրում է, որ ՀՀ վարչական դատավարության օրենսգրքի 30-րդ հոդվածի 2-րդ մասի ուժով </w:t>
      </w:r>
      <w:r w:rsidR="00671540" w:rsidRPr="00555441">
        <w:rPr>
          <w:rFonts w:ascii="GHEA Grapalat" w:hAnsi="GHEA Grapalat"/>
          <w:sz w:val="24"/>
          <w:szCs w:val="24"/>
          <w:shd w:val="clear" w:color="auto" w:fill="FFFFFF"/>
          <w:lang w:val="hy-AM"/>
        </w:rPr>
        <w:t xml:space="preserve">վերը </w:t>
      </w:r>
      <w:r w:rsidRPr="00555441">
        <w:rPr>
          <w:rFonts w:ascii="GHEA Grapalat" w:hAnsi="GHEA Grapalat"/>
          <w:sz w:val="24"/>
          <w:szCs w:val="24"/>
          <w:shd w:val="clear" w:color="auto" w:fill="FFFFFF"/>
          <w:lang w:val="hy-AM"/>
        </w:rPr>
        <w:t>նշված փաստերը նախադատելի են սույն գործով վեճի լուծման համար և վերստին ապացուցման կարիք չունեն։</w:t>
      </w:r>
    </w:p>
    <w:p w14:paraId="5C2192CC" w14:textId="77777777" w:rsidR="00E2742A" w:rsidRPr="00555441" w:rsidRDefault="00B76E69" w:rsidP="00AC52EB">
      <w:pPr>
        <w:tabs>
          <w:tab w:val="left" w:pos="0"/>
          <w:tab w:val="left" w:pos="567"/>
        </w:tabs>
        <w:spacing w:after="0"/>
        <w:ind w:left="-284" w:right="-472" w:firstLine="426"/>
        <w:jc w:val="both"/>
        <w:rPr>
          <w:rFonts w:ascii="Microsoft JhengHei" w:eastAsia="Microsoft JhengHei" w:hAnsi="Microsoft JhengHei" w:cs="Microsoft JhengHei"/>
          <w:sz w:val="24"/>
          <w:szCs w:val="24"/>
          <w:shd w:val="clear" w:color="auto" w:fill="FFFFFF"/>
          <w:lang w:val="hy-AM"/>
        </w:rPr>
      </w:pPr>
      <w:r w:rsidRPr="00555441">
        <w:rPr>
          <w:rFonts w:ascii="GHEA Grapalat" w:hAnsi="GHEA Grapalat"/>
          <w:sz w:val="24"/>
          <w:szCs w:val="24"/>
          <w:shd w:val="clear" w:color="auto" w:fill="FFFFFF"/>
          <w:lang w:val="hy-AM"/>
        </w:rPr>
        <w:t xml:space="preserve">Ինչ վերաբերում է հայցվորի այն փաստարկին, որ վիճարկվող իրավունքի պետական գրանցման վարույթում չի ապահովվել իր մասնակցությունը և լսված լինելու իրավունքը, Վճռաբեկ դատարանն </w:t>
      </w:r>
      <w:r w:rsidR="00E2742A" w:rsidRPr="00555441">
        <w:rPr>
          <w:rFonts w:ascii="GHEA Grapalat" w:hAnsi="GHEA Grapalat"/>
          <w:sz w:val="24"/>
          <w:szCs w:val="24"/>
          <w:shd w:val="clear" w:color="auto" w:fill="FFFFFF"/>
          <w:lang w:val="hy-AM"/>
        </w:rPr>
        <w:t>արձանագրում է, որ հայցվորի նշված փաստարկն անհիմն է հետևյալ պատճառաբանությամբ</w:t>
      </w:r>
      <w:r w:rsidR="00E2742A" w:rsidRPr="00555441">
        <w:rPr>
          <w:rFonts w:ascii="Microsoft JhengHei" w:eastAsia="Microsoft JhengHei" w:hAnsi="Microsoft JhengHei" w:cs="Microsoft JhengHei"/>
          <w:sz w:val="24"/>
          <w:szCs w:val="24"/>
          <w:shd w:val="clear" w:color="auto" w:fill="FFFFFF"/>
          <w:lang w:val="hy-AM"/>
        </w:rPr>
        <w:t>․</w:t>
      </w:r>
    </w:p>
    <w:p w14:paraId="6F2E2DCE" w14:textId="6451EC5F" w:rsidR="00B76E69" w:rsidRPr="00555441" w:rsidRDefault="00E2742A" w:rsidP="00AC52EB">
      <w:pPr>
        <w:tabs>
          <w:tab w:val="left" w:pos="0"/>
          <w:tab w:val="left" w:pos="567"/>
        </w:tabs>
        <w:spacing w:after="0"/>
        <w:ind w:left="-284" w:right="-472" w:firstLine="426"/>
        <w:jc w:val="both"/>
        <w:rPr>
          <w:rFonts w:ascii="GHEA Grapalat" w:hAnsi="GHEA Grapalat"/>
          <w:sz w:val="24"/>
          <w:szCs w:val="24"/>
          <w:shd w:val="clear" w:color="auto" w:fill="FFFFFF"/>
          <w:lang w:val="hy-AM"/>
        </w:rPr>
      </w:pPr>
      <w:r w:rsidRPr="00555441">
        <w:rPr>
          <w:rFonts w:ascii="GHEA Grapalat" w:hAnsi="GHEA Grapalat"/>
          <w:sz w:val="24"/>
          <w:szCs w:val="24"/>
          <w:shd w:val="clear" w:color="auto" w:fill="FFFFFF"/>
          <w:lang w:val="hy-AM"/>
        </w:rPr>
        <w:t>«</w:t>
      </w:r>
      <w:r w:rsidR="00B76E69" w:rsidRPr="00555441">
        <w:rPr>
          <w:rFonts w:ascii="GHEA Grapalat" w:hAnsi="GHEA Grapalat"/>
          <w:sz w:val="24"/>
          <w:szCs w:val="24"/>
          <w:shd w:val="clear" w:color="auto" w:fill="FFFFFF"/>
          <w:lang w:val="hy-AM"/>
        </w:rPr>
        <w:t>Վարչարարության հիմունքների և վարչական վարույթի մասին</w:t>
      </w:r>
      <w:r w:rsidRPr="00555441">
        <w:rPr>
          <w:rFonts w:ascii="GHEA Grapalat" w:hAnsi="GHEA Grapalat"/>
          <w:sz w:val="24"/>
          <w:szCs w:val="24"/>
          <w:shd w:val="clear" w:color="auto" w:fill="FFFFFF"/>
          <w:lang w:val="hy-AM"/>
        </w:rPr>
        <w:t>»</w:t>
      </w:r>
      <w:r w:rsidR="00B76E69" w:rsidRPr="00555441">
        <w:rPr>
          <w:rFonts w:ascii="GHEA Grapalat" w:hAnsi="GHEA Grapalat"/>
          <w:sz w:val="24"/>
          <w:szCs w:val="24"/>
          <w:shd w:val="clear" w:color="auto" w:fill="FFFFFF"/>
          <w:lang w:val="hy-AM"/>
        </w:rPr>
        <w:t xml:space="preserve"> ՀՀ օրենքի 2-րդ հոդվածի 3-րդ մասի համաձայն. </w:t>
      </w:r>
      <w:r w:rsidRPr="00555441">
        <w:rPr>
          <w:rFonts w:ascii="GHEA Grapalat" w:hAnsi="GHEA Grapalat"/>
          <w:sz w:val="24"/>
          <w:szCs w:val="24"/>
          <w:shd w:val="clear" w:color="auto" w:fill="FFFFFF"/>
          <w:lang w:val="hy-AM"/>
        </w:rPr>
        <w:t>«</w:t>
      </w:r>
      <w:r w:rsidR="00B76E69" w:rsidRPr="00555441">
        <w:rPr>
          <w:rFonts w:ascii="GHEA Grapalat" w:hAnsi="GHEA Grapalat"/>
          <w:sz w:val="24"/>
          <w:szCs w:val="24"/>
          <w:shd w:val="clear" w:color="auto" w:fill="FFFFFF"/>
          <w:lang w:val="hy-AM"/>
        </w:rPr>
        <w:t>Առանձին տեսակի</w:t>
      </w:r>
      <w:r w:rsidRPr="00555441">
        <w:rPr>
          <w:rFonts w:ascii="GHEA Grapalat" w:hAnsi="GHEA Grapalat"/>
          <w:sz w:val="24"/>
          <w:szCs w:val="24"/>
          <w:shd w:val="clear" w:color="auto" w:fill="FFFFFF"/>
          <w:lang w:val="hy-AM"/>
        </w:rPr>
        <w:t xml:space="preserve"> </w:t>
      </w:r>
      <w:r w:rsidR="00B76E69" w:rsidRPr="00555441">
        <w:rPr>
          <w:rFonts w:ascii="GHEA Grapalat" w:hAnsi="GHEA Grapalat"/>
          <w:sz w:val="24"/>
          <w:szCs w:val="24"/>
          <w:shd w:val="clear" w:color="auto" w:fill="FFFFFF"/>
          <w:lang w:val="hy-AM"/>
        </w:rPr>
        <w:t>վարչական վարույթների առանձնահատկությունները սահմանվում են օրենքներով և Հայաստանի Հանրապետության միջազգային</w:t>
      </w:r>
      <w:r w:rsidRPr="00555441">
        <w:rPr>
          <w:rFonts w:ascii="GHEA Grapalat" w:hAnsi="GHEA Grapalat"/>
          <w:sz w:val="24"/>
          <w:szCs w:val="24"/>
          <w:shd w:val="clear" w:color="auto" w:fill="FFFFFF"/>
          <w:lang w:val="hy-AM"/>
        </w:rPr>
        <w:t xml:space="preserve"> </w:t>
      </w:r>
      <w:r w:rsidR="00B76E69" w:rsidRPr="00555441">
        <w:rPr>
          <w:rFonts w:ascii="GHEA Grapalat" w:hAnsi="GHEA Grapalat"/>
          <w:sz w:val="24"/>
          <w:szCs w:val="24"/>
          <w:shd w:val="clear" w:color="auto" w:fill="FFFFFF"/>
          <w:lang w:val="hy-AM"/>
        </w:rPr>
        <w:t>պայմանագրերով</w:t>
      </w:r>
      <w:r w:rsidRPr="00555441">
        <w:rPr>
          <w:rFonts w:ascii="GHEA Grapalat" w:hAnsi="GHEA Grapalat"/>
          <w:sz w:val="24"/>
          <w:szCs w:val="24"/>
          <w:shd w:val="clear" w:color="auto" w:fill="FFFFFF"/>
          <w:lang w:val="hy-AM"/>
        </w:rPr>
        <w:t>»</w:t>
      </w:r>
      <w:r w:rsidR="00B76E69" w:rsidRPr="00555441">
        <w:rPr>
          <w:rFonts w:ascii="GHEA Grapalat" w:hAnsi="GHEA Grapalat"/>
          <w:sz w:val="24"/>
          <w:szCs w:val="24"/>
          <w:shd w:val="clear" w:color="auto" w:fill="FFFFFF"/>
          <w:lang w:val="hy-AM"/>
        </w:rPr>
        <w:t>:</w:t>
      </w:r>
    </w:p>
    <w:p w14:paraId="5C04186B" w14:textId="18F8B38B" w:rsidR="00B76E69" w:rsidRPr="00555441" w:rsidRDefault="00E2742A" w:rsidP="00AC52EB">
      <w:pPr>
        <w:tabs>
          <w:tab w:val="left" w:pos="0"/>
          <w:tab w:val="left" w:pos="567"/>
        </w:tabs>
        <w:spacing w:after="0"/>
        <w:ind w:left="-284" w:right="-472" w:firstLine="426"/>
        <w:jc w:val="both"/>
        <w:rPr>
          <w:rFonts w:ascii="GHEA Grapalat" w:hAnsi="GHEA Grapalat"/>
          <w:sz w:val="24"/>
          <w:szCs w:val="24"/>
          <w:shd w:val="clear" w:color="auto" w:fill="FFFFFF"/>
          <w:lang w:val="hy-AM"/>
        </w:rPr>
      </w:pPr>
      <w:r w:rsidRPr="00555441">
        <w:rPr>
          <w:rFonts w:ascii="GHEA Grapalat" w:hAnsi="GHEA Grapalat"/>
          <w:sz w:val="24"/>
          <w:szCs w:val="24"/>
          <w:shd w:val="clear" w:color="auto" w:fill="FFFFFF"/>
          <w:lang w:val="hy-AM"/>
        </w:rPr>
        <w:t>«</w:t>
      </w:r>
      <w:r w:rsidR="00B76E69" w:rsidRPr="00555441">
        <w:rPr>
          <w:rFonts w:ascii="GHEA Grapalat" w:hAnsi="GHEA Grapalat"/>
          <w:sz w:val="24"/>
          <w:szCs w:val="24"/>
          <w:shd w:val="clear" w:color="auto" w:fill="FFFFFF"/>
          <w:lang w:val="hy-AM"/>
        </w:rPr>
        <w:t>Վարչարարության հիմունքների և վարչական վարույթի մասին</w:t>
      </w:r>
      <w:r w:rsidRPr="00555441">
        <w:rPr>
          <w:rFonts w:ascii="GHEA Grapalat" w:hAnsi="GHEA Grapalat"/>
          <w:sz w:val="24"/>
          <w:szCs w:val="24"/>
          <w:shd w:val="clear" w:color="auto" w:fill="FFFFFF"/>
          <w:lang w:val="hy-AM"/>
        </w:rPr>
        <w:t>»</w:t>
      </w:r>
      <w:r w:rsidR="00B76E69" w:rsidRPr="00555441">
        <w:rPr>
          <w:rFonts w:ascii="GHEA Grapalat" w:hAnsi="GHEA Grapalat"/>
          <w:sz w:val="24"/>
          <w:szCs w:val="24"/>
          <w:shd w:val="clear" w:color="auto" w:fill="FFFFFF"/>
          <w:lang w:val="hy-AM"/>
        </w:rPr>
        <w:t xml:space="preserve"> ՀՀ օրենքը վերոհիշյալ դրույթով ամրագրել է այն սկզբունքը, համաձայն որի` </w:t>
      </w:r>
      <w:r w:rsidRPr="00555441">
        <w:rPr>
          <w:rFonts w:ascii="GHEA Grapalat" w:hAnsi="GHEA Grapalat"/>
          <w:sz w:val="24"/>
          <w:szCs w:val="24"/>
          <w:shd w:val="clear" w:color="auto" w:fill="FFFFFF"/>
          <w:lang w:val="hy-AM"/>
        </w:rPr>
        <w:t>«</w:t>
      </w:r>
      <w:r w:rsidR="00B76E69" w:rsidRPr="00555441">
        <w:rPr>
          <w:rFonts w:ascii="GHEA Grapalat" w:hAnsi="GHEA Grapalat"/>
          <w:sz w:val="24"/>
          <w:szCs w:val="24"/>
          <w:shd w:val="clear" w:color="auto" w:fill="FFFFFF"/>
          <w:lang w:val="hy-AM"/>
        </w:rPr>
        <w:t>հատուկ օրենքը վերացնում է ընդհանուրի գործողությունը</w:t>
      </w:r>
      <w:r w:rsidRPr="00555441">
        <w:rPr>
          <w:rFonts w:ascii="GHEA Grapalat" w:hAnsi="GHEA Grapalat"/>
          <w:sz w:val="24"/>
          <w:szCs w:val="24"/>
          <w:shd w:val="clear" w:color="auto" w:fill="FFFFFF"/>
          <w:lang w:val="hy-AM"/>
        </w:rPr>
        <w:t>»</w:t>
      </w:r>
      <w:r w:rsidR="00B76E69" w:rsidRPr="00555441">
        <w:rPr>
          <w:rFonts w:ascii="GHEA Grapalat" w:hAnsi="GHEA Grapalat"/>
          <w:sz w:val="24"/>
          <w:szCs w:val="24"/>
          <w:shd w:val="clear" w:color="auto" w:fill="FFFFFF"/>
          <w:lang w:val="hy-AM"/>
        </w:rPr>
        <w:t xml:space="preserve"> (lex specialis derogat legi generali),</w:t>
      </w:r>
      <w:r w:rsidRPr="00555441">
        <w:rPr>
          <w:rFonts w:ascii="GHEA Grapalat" w:hAnsi="GHEA Grapalat"/>
          <w:sz w:val="24"/>
          <w:szCs w:val="24"/>
          <w:shd w:val="clear" w:color="auto" w:fill="FFFFFF"/>
          <w:lang w:val="hy-AM"/>
        </w:rPr>
        <w:t xml:space="preserve"> </w:t>
      </w:r>
      <w:r w:rsidR="00B76E69" w:rsidRPr="00555441">
        <w:rPr>
          <w:rFonts w:ascii="GHEA Grapalat" w:hAnsi="GHEA Grapalat"/>
          <w:sz w:val="24"/>
          <w:szCs w:val="24"/>
          <w:shd w:val="clear" w:color="auto" w:fill="FFFFFF"/>
          <w:lang w:val="hy-AM"/>
        </w:rPr>
        <w:t>ինչը նշանակում է, որ եթե գոյություն ունեն տվյալ տեսակի վարչական վարույթի առանձնահատկությունները կարգավորող հատուկ</w:t>
      </w:r>
      <w:r w:rsidRPr="00555441">
        <w:rPr>
          <w:rFonts w:ascii="GHEA Grapalat" w:hAnsi="GHEA Grapalat"/>
          <w:sz w:val="24"/>
          <w:szCs w:val="24"/>
          <w:shd w:val="clear" w:color="auto" w:fill="FFFFFF"/>
          <w:lang w:val="hy-AM"/>
        </w:rPr>
        <w:t xml:space="preserve"> </w:t>
      </w:r>
      <w:r w:rsidR="00B76E69" w:rsidRPr="00555441">
        <w:rPr>
          <w:rFonts w:ascii="GHEA Grapalat" w:hAnsi="GHEA Grapalat"/>
          <w:sz w:val="24"/>
          <w:szCs w:val="24"/>
          <w:shd w:val="clear" w:color="auto" w:fill="FFFFFF"/>
          <w:lang w:val="hy-AM"/>
        </w:rPr>
        <w:t>օրենքներ, ապա վարչական վարույթի նկատմամբ առաջին հերթին կիրառելի են այդ օրենքները, իսկ վարչական վարույթը կարգավորող</w:t>
      </w:r>
      <w:r w:rsidRPr="00555441">
        <w:rPr>
          <w:rFonts w:ascii="GHEA Grapalat" w:hAnsi="GHEA Grapalat"/>
          <w:sz w:val="24"/>
          <w:szCs w:val="24"/>
          <w:shd w:val="clear" w:color="auto" w:fill="FFFFFF"/>
          <w:lang w:val="hy-AM"/>
        </w:rPr>
        <w:t xml:space="preserve"> </w:t>
      </w:r>
      <w:r w:rsidR="00B76E69" w:rsidRPr="00555441">
        <w:rPr>
          <w:rFonts w:ascii="GHEA Grapalat" w:hAnsi="GHEA Grapalat"/>
          <w:sz w:val="24"/>
          <w:szCs w:val="24"/>
          <w:shd w:val="clear" w:color="auto" w:fill="FFFFFF"/>
          <w:lang w:val="hy-AM"/>
        </w:rPr>
        <w:t>ընդհանուր նորմերը կիրառելի են միայն հատուկ օրենքով չկարգավորված իրավահարաբերությունների նկատմամբ:</w:t>
      </w:r>
    </w:p>
    <w:p w14:paraId="11C7E3B4" w14:textId="3D38E057" w:rsidR="00291BFD" w:rsidRPr="00555441" w:rsidRDefault="00B76E69" w:rsidP="00AC52EB">
      <w:pPr>
        <w:tabs>
          <w:tab w:val="left" w:pos="0"/>
          <w:tab w:val="left" w:pos="567"/>
        </w:tabs>
        <w:spacing w:after="0"/>
        <w:ind w:left="-284" w:right="-472" w:firstLine="426"/>
        <w:jc w:val="both"/>
        <w:rPr>
          <w:rFonts w:ascii="GHEA Grapalat" w:hAnsi="GHEA Grapalat"/>
          <w:sz w:val="24"/>
          <w:szCs w:val="24"/>
          <w:shd w:val="clear" w:color="auto" w:fill="FFFFFF"/>
          <w:lang w:val="hy-AM"/>
        </w:rPr>
      </w:pPr>
      <w:r w:rsidRPr="00555441">
        <w:rPr>
          <w:rFonts w:ascii="GHEA Grapalat" w:hAnsi="GHEA Grapalat"/>
          <w:sz w:val="24"/>
          <w:szCs w:val="24"/>
          <w:shd w:val="clear" w:color="auto" w:fill="FFFFFF"/>
          <w:lang w:val="hy-AM"/>
        </w:rPr>
        <w:t xml:space="preserve">Գույքի նկատմամբ իրավունքների պետական գրանցման հետ կապված իրավահարաբերությունները կարգավորված են </w:t>
      </w:r>
      <w:r w:rsidR="00E2742A" w:rsidRPr="00555441">
        <w:rPr>
          <w:rFonts w:ascii="GHEA Grapalat" w:hAnsi="GHEA Grapalat"/>
          <w:sz w:val="24"/>
          <w:szCs w:val="24"/>
          <w:shd w:val="clear" w:color="auto" w:fill="FFFFFF"/>
          <w:lang w:val="hy-AM"/>
        </w:rPr>
        <w:t>«</w:t>
      </w:r>
      <w:r w:rsidRPr="00555441">
        <w:rPr>
          <w:rFonts w:ascii="GHEA Grapalat" w:hAnsi="GHEA Grapalat"/>
          <w:sz w:val="24"/>
          <w:szCs w:val="24"/>
          <w:shd w:val="clear" w:color="auto" w:fill="FFFFFF"/>
          <w:lang w:val="hy-AM"/>
        </w:rPr>
        <w:t>Գույքի նկատմամբ</w:t>
      </w:r>
      <w:r w:rsidR="00E2742A" w:rsidRPr="00555441">
        <w:rPr>
          <w:rFonts w:ascii="GHEA Grapalat" w:hAnsi="GHEA Grapalat"/>
          <w:sz w:val="24"/>
          <w:szCs w:val="24"/>
          <w:shd w:val="clear" w:color="auto" w:fill="FFFFFF"/>
          <w:lang w:val="hy-AM"/>
        </w:rPr>
        <w:t xml:space="preserve"> </w:t>
      </w:r>
      <w:r w:rsidRPr="00555441">
        <w:rPr>
          <w:rFonts w:ascii="GHEA Grapalat" w:hAnsi="GHEA Grapalat"/>
          <w:sz w:val="24"/>
          <w:szCs w:val="24"/>
          <w:shd w:val="clear" w:color="auto" w:fill="FFFFFF"/>
          <w:lang w:val="hy-AM"/>
        </w:rPr>
        <w:t xml:space="preserve">իրավունքների </w:t>
      </w:r>
      <w:r w:rsidRPr="00555441">
        <w:rPr>
          <w:rFonts w:ascii="GHEA Grapalat" w:hAnsi="GHEA Grapalat"/>
          <w:sz w:val="24"/>
          <w:szCs w:val="24"/>
          <w:shd w:val="clear" w:color="auto" w:fill="FFFFFF"/>
          <w:lang w:val="hy-AM"/>
        </w:rPr>
        <w:lastRenderedPageBreak/>
        <w:t>պետական գրանցման մասին</w:t>
      </w:r>
      <w:r w:rsidR="00E2742A" w:rsidRPr="00555441">
        <w:rPr>
          <w:rFonts w:ascii="GHEA Grapalat" w:hAnsi="GHEA Grapalat"/>
          <w:sz w:val="24"/>
          <w:szCs w:val="24"/>
          <w:shd w:val="clear" w:color="auto" w:fill="FFFFFF"/>
          <w:lang w:val="hy-AM"/>
        </w:rPr>
        <w:t>»</w:t>
      </w:r>
      <w:r w:rsidRPr="00555441">
        <w:rPr>
          <w:rFonts w:ascii="GHEA Grapalat" w:hAnsi="GHEA Grapalat"/>
          <w:sz w:val="24"/>
          <w:szCs w:val="24"/>
          <w:shd w:val="clear" w:color="auto" w:fill="FFFFFF"/>
          <w:lang w:val="hy-AM"/>
        </w:rPr>
        <w:t xml:space="preserve"> ՀՀ օրենքով:</w:t>
      </w:r>
      <w:r w:rsidR="00E2742A" w:rsidRPr="00555441">
        <w:rPr>
          <w:rFonts w:ascii="GHEA Grapalat" w:hAnsi="GHEA Grapalat"/>
          <w:sz w:val="24"/>
          <w:szCs w:val="24"/>
          <w:shd w:val="clear" w:color="auto" w:fill="FFFFFF"/>
          <w:lang w:val="hy-AM"/>
        </w:rPr>
        <w:t xml:space="preserve"> Գույքի նկատմամբ իրավունքների պետական գրանցման վարույթ</w:t>
      </w:r>
      <w:r w:rsidR="00FA7263" w:rsidRPr="00555441">
        <w:rPr>
          <w:rFonts w:ascii="GHEA Grapalat" w:hAnsi="GHEA Grapalat"/>
          <w:sz w:val="24"/>
          <w:szCs w:val="24"/>
          <w:shd w:val="clear" w:color="auto" w:fill="FFFFFF"/>
          <w:lang w:val="hy-AM"/>
        </w:rPr>
        <w:t>ն</w:t>
      </w:r>
      <w:r w:rsidR="001942BE" w:rsidRPr="00555441">
        <w:rPr>
          <w:rFonts w:ascii="GHEA Grapalat" w:hAnsi="GHEA Grapalat"/>
          <w:sz w:val="24"/>
          <w:szCs w:val="24"/>
          <w:shd w:val="clear" w:color="auto" w:fill="FFFFFF"/>
          <w:lang w:val="hy-AM"/>
        </w:rPr>
        <w:t xml:space="preserve"> առանձին տեսակի վարչական վարույթ է, որի առանձնահատկությունները սահմանված են «Գույքի նկատմամբ իրավունքների պետական գրանցման մասին» ՀՀ օրենքով: Նշված օրենքի համակարգային վերլուծությունը վկայում է, որ իրավունքների պետական գրանցման վարույթի առանձնահատկություններից է, ի թիվս այլնի,</w:t>
      </w:r>
      <w:r w:rsidR="00FA7263" w:rsidRPr="00555441">
        <w:rPr>
          <w:rFonts w:ascii="GHEA Grapalat" w:hAnsi="GHEA Grapalat"/>
          <w:sz w:val="24"/>
          <w:szCs w:val="24"/>
          <w:shd w:val="clear" w:color="auto" w:fill="FFFFFF"/>
          <w:lang w:val="hy-AM"/>
        </w:rPr>
        <w:t xml:space="preserve"> այդ վարույթում լսումներ չանցկացնելը։ Ըստ այդմ՝ «Վարչարարության հիմունքների և վարչական վարույթի մասին» ՀՀ օրենքի 2-րդ հոդվածի ուժով սույն դեպքերում կիրառելի են</w:t>
      </w:r>
      <w:r w:rsidR="001942BE" w:rsidRPr="00555441">
        <w:rPr>
          <w:rFonts w:ascii="GHEA Grapalat" w:hAnsi="GHEA Grapalat"/>
          <w:sz w:val="24"/>
          <w:szCs w:val="24"/>
          <w:shd w:val="clear" w:color="auto" w:fill="FFFFFF"/>
          <w:lang w:val="hy-AM"/>
        </w:rPr>
        <w:t xml:space="preserve"> </w:t>
      </w:r>
      <w:r w:rsidR="00FA7263" w:rsidRPr="00555441">
        <w:rPr>
          <w:rFonts w:ascii="GHEA Grapalat" w:hAnsi="GHEA Grapalat"/>
          <w:sz w:val="24"/>
          <w:szCs w:val="24"/>
          <w:shd w:val="clear" w:color="auto" w:fill="FFFFFF"/>
          <w:lang w:val="hy-AM"/>
        </w:rPr>
        <w:t>«Գույքի նկատմամբ իրավունքների պետական գրանցման մասին» ՀՀ օրենքի իրավակարգավորումները, որոնք իրավունքի պետական գրանցումը կատարող իրավասու մարմնի համար չեն նախատեսում վարչական լսումներ անցկացնելու և ենթադրյալ շահագրգիռ անձանց իրավունքի պետական գրանցման վարույթում ներգր</w:t>
      </w:r>
      <w:r w:rsidR="007C14D4">
        <w:rPr>
          <w:rFonts w:ascii="GHEA Grapalat" w:hAnsi="GHEA Grapalat"/>
          <w:sz w:val="24"/>
          <w:szCs w:val="24"/>
          <w:shd w:val="clear" w:color="auto" w:fill="FFFFFF"/>
          <w:lang w:val="hy-AM"/>
        </w:rPr>
        <w:t>ա</w:t>
      </w:r>
      <w:r w:rsidR="00FA7263" w:rsidRPr="00555441">
        <w:rPr>
          <w:rFonts w:ascii="GHEA Grapalat" w:hAnsi="GHEA Grapalat"/>
          <w:sz w:val="24"/>
          <w:szCs w:val="24"/>
          <w:shd w:val="clear" w:color="auto" w:fill="FFFFFF"/>
          <w:lang w:val="hy-AM"/>
        </w:rPr>
        <w:t>վելու պարտականություն։</w:t>
      </w:r>
    </w:p>
    <w:p w14:paraId="57400591" w14:textId="0EAC54E4" w:rsidR="00671540" w:rsidRPr="00555441" w:rsidRDefault="00FA7263" w:rsidP="00AC52EB">
      <w:pPr>
        <w:tabs>
          <w:tab w:val="left" w:pos="0"/>
          <w:tab w:val="left" w:pos="7605"/>
          <w:tab w:val="left" w:pos="10632"/>
        </w:tabs>
        <w:spacing w:after="0"/>
        <w:ind w:left="-284" w:right="-472" w:firstLine="426"/>
        <w:jc w:val="both"/>
        <w:rPr>
          <w:rFonts w:ascii="GHEA Grapalat" w:hAnsi="GHEA Grapalat"/>
          <w:sz w:val="24"/>
          <w:szCs w:val="24"/>
          <w:lang w:val="hy-AM"/>
        </w:rPr>
      </w:pPr>
      <w:r w:rsidRPr="00555441">
        <w:rPr>
          <w:rFonts w:ascii="GHEA Grapalat" w:hAnsi="GHEA Grapalat"/>
          <w:sz w:val="24"/>
          <w:szCs w:val="24"/>
          <w:lang w:val="hy-AM"/>
        </w:rPr>
        <w:t xml:space="preserve">Վերոհիշյալի հիման վրա </w:t>
      </w:r>
      <w:r w:rsidR="00C6563C" w:rsidRPr="00555441">
        <w:rPr>
          <w:rFonts w:ascii="GHEA Grapalat" w:hAnsi="GHEA Grapalat"/>
          <w:sz w:val="24"/>
          <w:szCs w:val="24"/>
          <w:lang w:val="hy-AM"/>
        </w:rPr>
        <w:t xml:space="preserve">Վճռաբեկ դատարանն արձանագրում է, որ առկա չէ վիճարկվող իրավունքի պետական գրանցումն անվավեր ճանաչելու որևէ հիմք, որպիսի </w:t>
      </w:r>
      <w:r w:rsidR="00C6563C" w:rsidRPr="0018278F">
        <w:rPr>
          <w:rFonts w:ascii="GHEA Grapalat" w:hAnsi="GHEA Grapalat"/>
          <w:sz w:val="24"/>
          <w:szCs w:val="24"/>
          <w:lang w:val="hy-AM"/>
        </w:rPr>
        <w:t xml:space="preserve">պայմաններում Վճռաբեկ դատարանն իրացնում է </w:t>
      </w:r>
      <w:r w:rsidR="0018278F" w:rsidRPr="0018278F">
        <w:rPr>
          <w:rFonts w:ascii="GHEA Grapalat" w:hAnsi="GHEA Grapalat"/>
          <w:sz w:val="24"/>
          <w:szCs w:val="24"/>
          <w:lang w:val="hy-AM"/>
        </w:rPr>
        <w:t>ՀՀ</w:t>
      </w:r>
      <w:r w:rsidR="0018278F">
        <w:rPr>
          <w:rFonts w:ascii="GHEA Grapalat" w:hAnsi="GHEA Grapalat"/>
          <w:sz w:val="24"/>
          <w:szCs w:val="24"/>
          <w:lang w:val="hy-AM"/>
        </w:rPr>
        <w:t xml:space="preserve"> վարչական դատավարության օրենսգրքի 169-րդ հոդվածի 1-ին մասի 1-ին կետով սահմանված՝ բողոքարկվող դատական ակտն անփոփոխ թողնելու լիազորությունը։</w:t>
      </w:r>
    </w:p>
    <w:p w14:paraId="6C9122DB" w14:textId="77777777" w:rsidR="008B2872" w:rsidRPr="00555441" w:rsidRDefault="008B2872" w:rsidP="00AC52EB">
      <w:pPr>
        <w:tabs>
          <w:tab w:val="left" w:pos="0"/>
          <w:tab w:val="left" w:pos="540"/>
        </w:tabs>
        <w:ind w:left="-284" w:right="-472" w:firstLine="426"/>
        <w:contextualSpacing/>
        <w:jc w:val="both"/>
        <w:rPr>
          <w:rFonts w:ascii="GHEA Grapalat" w:hAnsi="GHEA Grapalat"/>
          <w:b/>
          <w:bCs/>
          <w:iCs/>
          <w:sz w:val="24"/>
          <w:szCs w:val="24"/>
          <w:u w:val="single"/>
          <w:lang w:val="de-DE"/>
        </w:rPr>
      </w:pPr>
    </w:p>
    <w:p w14:paraId="65F18EE4" w14:textId="77777777" w:rsidR="00451531" w:rsidRPr="00555441" w:rsidRDefault="00451531" w:rsidP="00AC52EB">
      <w:pPr>
        <w:tabs>
          <w:tab w:val="left" w:pos="0"/>
          <w:tab w:val="left" w:pos="540"/>
        </w:tabs>
        <w:ind w:left="-284" w:right="-472" w:firstLine="426"/>
        <w:contextualSpacing/>
        <w:jc w:val="both"/>
        <w:rPr>
          <w:rFonts w:ascii="GHEA Grapalat" w:hAnsi="GHEA Grapalat"/>
          <w:b/>
          <w:bCs/>
          <w:iCs/>
          <w:sz w:val="24"/>
          <w:szCs w:val="24"/>
          <w:lang w:val="de-DE"/>
        </w:rPr>
      </w:pPr>
      <w:r w:rsidRPr="00555441">
        <w:rPr>
          <w:rFonts w:ascii="GHEA Grapalat" w:hAnsi="GHEA Grapalat"/>
          <w:b/>
          <w:bCs/>
          <w:iCs/>
          <w:sz w:val="24"/>
          <w:szCs w:val="24"/>
          <w:u w:val="single"/>
          <w:lang w:val="de-DE"/>
        </w:rPr>
        <w:t>5</w:t>
      </w:r>
      <w:r w:rsidRPr="00555441">
        <w:rPr>
          <w:rFonts w:ascii="GHEA Grapalat" w:hAnsi="GHEA Grapalat"/>
          <w:b/>
          <w:bCs/>
          <w:iCs/>
          <w:sz w:val="24"/>
          <w:szCs w:val="24"/>
          <w:u w:val="single"/>
          <w:lang w:val="hy-AM"/>
        </w:rPr>
        <w:t>.</w:t>
      </w:r>
      <w:r w:rsidRPr="00555441">
        <w:rPr>
          <w:rFonts w:ascii="GHEA Grapalat" w:hAnsi="GHEA Grapalat"/>
          <w:b/>
          <w:bCs/>
          <w:iCs/>
          <w:sz w:val="24"/>
          <w:szCs w:val="24"/>
          <w:u w:val="single"/>
          <w:lang w:val="de-DE"/>
        </w:rPr>
        <w:t xml:space="preserve"> </w:t>
      </w:r>
      <w:r w:rsidRPr="00555441">
        <w:rPr>
          <w:rFonts w:ascii="GHEA Grapalat" w:hAnsi="GHEA Grapalat" w:cs="Sylfaen"/>
          <w:b/>
          <w:bCs/>
          <w:iCs/>
          <w:sz w:val="24"/>
          <w:szCs w:val="24"/>
          <w:u w:val="single"/>
          <w:lang w:val="hy-AM"/>
        </w:rPr>
        <w:t>Վճռաբեկ</w:t>
      </w:r>
      <w:r w:rsidRPr="00555441">
        <w:rPr>
          <w:rFonts w:ascii="GHEA Grapalat" w:hAnsi="GHEA Grapalat"/>
          <w:b/>
          <w:bCs/>
          <w:iCs/>
          <w:sz w:val="24"/>
          <w:szCs w:val="24"/>
          <w:u w:val="single"/>
          <w:lang w:val="hy-AM"/>
        </w:rPr>
        <w:t xml:space="preserve"> </w:t>
      </w:r>
      <w:r w:rsidRPr="00555441">
        <w:rPr>
          <w:rFonts w:ascii="GHEA Grapalat" w:hAnsi="GHEA Grapalat" w:cs="Sylfaen"/>
          <w:b/>
          <w:bCs/>
          <w:iCs/>
          <w:sz w:val="24"/>
          <w:szCs w:val="24"/>
          <w:u w:val="single"/>
          <w:lang w:val="hy-AM"/>
        </w:rPr>
        <w:t>դատարանի</w:t>
      </w:r>
      <w:r w:rsidRPr="00555441">
        <w:rPr>
          <w:rFonts w:ascii="GHEA Grapalat" w:hAnsi="GHEA Grapalat"/>
          <w:b/>
          <w:bCs/>
          <w:iCs/>
          <w:sz w:val="24"/>
          <w:szCs w:val="24"/>
          <w:u w:val="single"/>
          <w:lang w:val="de-DE"/>
        </w:rPr>
        <w:t xml:space="preserve"> </w:t>
      </w:r>
      <w:r w:rsidRPr="00555441">
        <w:rPr>
          <w:rFonts w:ascii="GHEA Grapalat" w:hAnsi="GHEA Grapalat"/>
          <w:b/>
          <w:bCs/>
          <w:iCs/>
          <w:sz w:val="24"/>
          <w:szCs w:val="24"/>
          <w:u w:val="single"/>
          <w:lang w:val="hy-AM"/>
        </w:rPr>
        <w:t>պատճառաբանությունները</w:t>
      </w:r>
      <w:r w:rsidRPr="00555441">
        <w:rPr>
          <w:rFonts w:ascii="GHEA Grapalat" w:hAnsi="GHEA Grapalat"/>
          <w:b/>
          <w:bCs/>
          <w:iCs/>
          <w:sz w:val="24"/>
          <w:szCs w:val="24"/>
          <w:u w:val="single"/>
          <w:lang w:val="de-DE"/>
        </w:rPr>
        <w:t xml:space="preserve"> </w:t>
      </w:r>
      <w:r w:rsidRPr="00555441">
        <w:rPr>
          <w:rFonts w:ascii="GHEA Grapalat" w:hAnsi="GHEA Grapalat"/>
          <w:b/>
          <w:bCs/>
          <w:iCs/>
          <w:sz w:val="24"/>
          <w:szCs w:val="24"/>
          <w:u w:val="single"/>
          <w:lang w:val="hy-AM"/>
        </w:rPr>
        <w:t>և</w:t>
      </w:r>
      <w:r w:rsidRPr="00555441">
        <w:rPr>
          <w:rFonts w:ascii="GHEA Grapalat" w:hAnsi="GHEA Grapalat"/>
          <w:b/>
          <w:bCs/>
          <w:iCs/>
          <w:sz w:val="24"/>
          <w:szCs w:val="24"/>
          <w:u w:val="single"/>
          <w:lang w:val="de-DE"/>
        </w:rPr>
        <w:t xml:space="preserve"> </w:t>
      </w:r>
      <w:r w:rsidRPr="00555441">
        <w:rPr>
          <w:rFonts w:ascii="GHEA Grapalat" w:hAnsi="GHEA Grapalat"/>
          <w:b/>
          <w:bCs/>
          <w:iCs/>
          <w:sz w:val="24"/>
          <w:szCs w:val="24"/>
          <w:u w:val="single"/>
          <w:lang w:val="hy-AM"/>
        </w:rPr>
        <w:t>եզրահանգումները</w:t>
      </w:r>
      <w:r w:rsidRPr="00555441">
        <w:rPr>
          <w:rFonts w:ascii="GHEA Grapalat" w:hAnsi="GHEA Grapalat"/>
          <w:b/>
          <w:bCs/>
          <w:iCs/>
          <w:sz w:val="24"/>
          <w:szCs w:val="24"/>
          <w:u w:val="single"/>
          <w:lang w:val="de-DE"/>
        </w:rPr>
        <w:t xml:space="preserve"> </w:t>
      </w:r>
      <w:r w:rsidRPr="00555441">
        <w:rPr>
          <w:rFonts w:ascii="GHEA Grapalat" w:hAnsi="GHEA Grapalat" w:cs="Sylfaen"/>
          <w:b/>
          <w:bCs/>
          <w:iCs/>
          <w:sz w:val="24"/>
          <w:szCs w:val="24"/>
          <w:u w:val="single"/>
          <w:lang w:val="hy-AM"/>
        </w:rPr>
        <w:t>դատական</w:t>
      </w:r>
      <w:r w:rsidRPr="00555441">
        <w:rPr>
          <w:rFonts w:ascii="GHEA Grapalat" w:hAnsi="GHEA Grapalat" w:cs="Sylfaen"/>
          <w:b/>
          <w:bCs/>
          <w:iCs/>
          <w:sz w:val="24"/>
          <w:szCs w:val="24"/>
          <w:u w:val="single"/>
          <w:lang w:val="de-DE"/>
        </w:rPr>
        <w:t xml:space="preserve"> </w:t>
      </w:r>
      <w:r w:rsidRPr="00555441">
        <w:rPr>
          <w:rFonts w:ascii="GHEA Grapalat" w:hAnsi="GHEA Grapalat" w:cs="Sylfaen"/>
          <w:b/>
          <w:bCs/>
          <w:iCs/>
          <w:sz w:val="24"/>
          <w:szCs w:val="24"/>
          <w:u w:val="single"/>
          <w:lang w:val="hy-AM"/>
        </w:rPr>
        <w:t>ծախսերի</w:t>
      </w:r>
      <w:r w:rsidRPr="00555441">
        <w:rPr>
          <w:rFonts w:ascii="GHEA Grapalat" w:hAnsi="GHEA Grapalat" w:cs="Sylfaen"/>
          <w:b/>
          <w:bCs/>
          <w:iCs/>
          <w:sz w:val="24"/>
          <w:szCs w:val="24"/>
          <w:u w:val="single"/>
          <w:lang w:val="de-DE"/>
        </w:rPr>
        <w:t xml:space="preserve"> բաշխման </w:t>
      </w:r>
      <w:r w:rsidRPr="00555441">
        <w:rPr>
          <w:rFonts w:ascii="GHEA Grapalat" w:hAnsi="GHEA Grapalat" w:cs="Sylfaen"/>
          <w:b/>
          <w:bCs/>
          <w:iCs/>
          <w:sz w:val="24"/>
          <w:szCs w:val="24"/>
          <w:u w:val="single"/>
          <w:lang w:val="hy-AM"/>
        </w:rPr>
        <w:t>վերաբերյալ</w:t>
      </w:r>
      <w:r w:rsidRPr="00555441">
        <w:rPr>
          <w:rFonts w:ascii="GHEA Grapalat" w:hAnsi="GHEA Grapalat" w:cs="Sylfaen"/>
          <w:b/>
          <w:bCs/>
          <w:iCs/>
          <w:sz w:val="24"/>
          <w:szCs w:val="24"/>
          <w:u w:val="single"/>
          <w:lang w:val="de-DE"/>
        </w:rPr>
        <w:t>.</w:t>
      </w:r>
    </w:p>
    <w:p w14:paraId="7AC074B2" w14:textId="77777777" w:rsidR="008B2872" w:rsidRPr="00555441" w:rsidRDefault="008B2872" w:rsidP="00AC52EB">
      <w:pPr>
        <w:tabs>
          <w:tab w:val="left" w:pos="0"/>
        </w:tabs>
        <w:spacing w:after="0"/>
        <w:ind w:left="-284" w:right="-472" w:firstLine="426"/>
        <w:jc w:val="both"/>
        <w:rPr>
          <w:rFonts w:ascii="GHEA Grapalat" w:hAnsi="GHEA Grapalat" w:cs="Sylfaen"/>
          <w:sz w:val="24"/>
          <w:szCs w:val="24"/>
          <w:lang w:val="de-DE"/>
        </w:rPr>
      </w:pPr>
      <w:r w:rsidRPr="00555441">
        <w:rPr>
          <w:rFonts w:ascii="GHEA Grapalat" w:hAnsi="GHEA Grapalat" w:cs="Sylfaen"/>
          <w:sz w:val="24"/>
          <w:szCs w:val="24"/>
          <w:lang w:val="de-DE"/>
        </w:rPr>
        <w:t>ՀՀ վարչական դատավարության օրենսգրքի 56-րդ հոդվածի 1-ին մասի համաձայն` դատական ծախuերը կազմված են պետական տուրքից և գործի քննության հետ կապված այլ ծախuերից:</w:t>
      </w:r>
    </w:p>
    <w:p w14:paraId="2E0CF011" w14:textId="77777777" w:rsidR="002F5173" w:rsidRDefault="008B2872" w:rsidP="00AC52EB">
      <w:pPr>
        <w:tabs>
          <w:tab w:val="left" w:pos="0"/>
        </w:tabs>
        <w:spacing w:after="0"/>
        <w:ind w:left="-284" w:right="-472" w:firstLine="426"/>
        <w:jc w:val="both"/>
        <w:rPr>
          <w:rFonts w:ascii="GHEA Grapalat" w:hAnsi="GHEA Grapalat" w:cs="Sylfaen"/>
          <w:sz w:val="24"/>
          <w:szCs w:val="24"/>
          <w:lang w:val="de-DE"/>
        </w:rPr>
      </w:pPr>
      <w:r w:rsidRPr="00555441">
        <w:rPr>
          <w:rFonts w:ascii="GHEA Grapalat" w:hAnsi="GHEA Grapalat" w:cs="Sylfaen"/>
          <w:sz w:val="24"/>
          <w:szCs w:val="24"/>
          <w:lang w:val="de-DE"/>
        </w:rPr>
        <w:t>ՀՀ վարչական դատավարության օրենսգրքի 60-րդ հոդվածի 1-ին մասի համաձայն` կողմը, որի դեմ կայացվել է վճիռ, կամ որի բողոքը մերժվել է, կրում է Հայաստանի Հանրապետության դատական դեպարտամենտի` վկաներին և փորձագետներին վճարած գումարների հատուցման պարտականությունը, ինչպես նաև մյուս կողմի կրած դատական ծախսերի հատուցման պարտականությունը այն ծավալով, ինչ ծավալով դրանք անհրաժեշտ են եղել դատական պաշտպանության իրավունքի արդյունավետ իրականացման համար: Դատական պաշտպանության այն միջոցի հետ կապված ծախսերը, որ իր նպատակին չի ծառայել, դրվում են այդ միջոցն օգտագործած կողմի վրա, անգամ եթե վճիռը կայացվել է այդ կողմի օգտին:</w:t>
      </w:r>
    </w:p>
    <w:p w14:paraId="7DC491E6" w14:textId="230265ED" w:rsidR="00F1368A" w:rsidRPr="002F5173" w:rsidRDefault="00F1368A" w:rsidP="00AC52EB">
      <w:pPr>
        <w:tabs>
          <w:tab w:val="left" w:pos="0"/>
        </w:tabs>
        <w:spacing w:after="0"/>
        <w:ind w:left="-284" w:right="-472" w:firstLine="426"/>
        <w:jc w:val="both"/>
        <w:rPr>
          <w:rFonts w:ascii="GHEA Grapalat" w:hAnsi="GHEA Grapalat" w:cs="Sylfaen"/>
          <w:sz w:val="24"/>
          <w:szCs w:val="24"/>
          <w:lang w:val="de-DE"/>
        </w:rPr>
      </w:pPr>
      <w:r w:rsidRPr="00C436D7">
        <w:rPr>
          <w:rFonts w:ascii="GHEA Grapalat" w:hAnsi="GHEA Grapalat"/>
          <w:color w:val="000000"/>
          <w:sz w:val="24"/>
          <w:szCs w:val="24"/>
          <w:shd w:val="clear" w:color="auto" w:fill="FFFFFF"/>
          <w:lang w:val="af-ZA"/>
        </w:rPr>
        <w:t xml:space="preserve">Վճռաբեկ դատարանն արձանագրում է, որ </w:t>
      </w:r>
      <w:r>
        <w:rPr>
          <w:rFonts w:ascii="GHEA Grapalat" w:hAnsi="GHEA Grapalat"/>
          <w:color w:val="000000"/>
          <w:sz w:val="24"/>
          <w:szCs w:val="24"/>
          <w:shd w:val="clear" w:color="auto" w:fill="FFFFFF"/>
          <w:lang w:val="hy-AM"/>
        </w:rPr>
        <w:t>Ռուբիկ Հովհաննիսյանի</w:t>
      </w:r>
      <w:r w:rsidRPr="00C436D7">
        <w:rPr>
          <w:rFonts w:ascii="GHEA Grapalat" w:hAnsi="GHEA Grapalat"/>
          <w:color w:val="000000"/>
          <w:sz w:val="24"/>
          <w:szCs w:val="24"/>
          <w:shd w:val="clear" w:color="auto" w:fill="FFFFFF"/>
          <w:lang w:val="af-ZA"/>
        </w:rPr>
        <w:t xml:space="preserve"> կողմից վճռաբեկ բողոքի համար պետական տուրքը վճարված լինելու պարագայում պետական տուրքի հարցը պետք է համարել լուծված` նկատի ունենալով, որ վերջինիս բողոքը ենթակա է մերժման:</w:t>
      </w:r>
    </w:p>
    <w:p w14:paraId="49CA5E79" w14:textId="4D71E41B" w:rsidR="008B2872" w:rsidRDefault="008B2872" w:rsidP="00AC52EB">
      <w:pPr>
        <w:tabs>
          <w:tab w:val="left" w:pos="0"/>
        </w:tabs>
        <w:spacing w:after="0"/>
        <w:ind w:left="-284" w:right="-472" w:firstLine="851"/>
        <w:jc w:val="both"/>
        <w:rPr>
          <w:rFonts w:ascii="GHEA Grapalat" w:hAnsi="GHEA Grapalat" w:cs="Sylfaen"/>
          <w:sz w:val="24"/>
          <w:szCs w:val="24"/>
          <w:lang w:val="af-ZA"/>
        </w:rPr>
      </w:pPr>
    </w:p>
    <w:p w14:paraId="3F767F8D" w14:textId="77777777" w:rsidR="00451531" w:rsidRPr="00555441" w:rsidRDefault="00451531" w:rsidP="00AC52EB">
      <w:pPr>
        <w:tabs>
          <w:tab w:val="left" w:pos="0"/>
        </w:tabs>
        <w:spacing w:after="0"/>
        <w:ind w:left="-284" w:right="-472" w:firstLine="426"/>
        <w:jc w:val="both"/>
        <w:rPr>
          <w:rFonts w:ascii="GHEA Grapalat" w:hAnsi="GHEA Grapalat" w:cs="Sylfaen"/>
          <w:sz w:val="24"/>
          <w:szCs w:val="24"/>
          <w:lang w:val="de-DE"/>
        </w:rPr>
      </w:pPr>
      <w:r w:rsidRPr="00555441">
        <w:rPr>
          <w:rFonts w:ascii="GHEA Grapalat" w:hAnsi="GHEA Grapalat" w:cs="Sylfaen"/>
          <w:sz w:val="24"/>
          <w:szCs w:val="24"/>
          <w:lang w:val="hy-AM"/>
        </w:rPr>
        <w:lastRenderedPageBreak/>
        <w:t>Ելնելով</w:t>
      </w:r>
      <w:r w:rsidRPr="00555441">
        <w:rPr>
          <w:rFonts w:ascii="GHEA Grapalat" w:hAnsi="GHEA Grapalat"/>
          <w:sz w:val="24"/>
          <w:szCs w:val="24"/>
          <w:lang w:val="de-DE"/>
        </w:rPr>
        <w:t xml:space="preserve"> </w:t>
      </w:r>
      <w:r w:rsidRPr="00555441">
        <w:rPr>
          <w:rFonts w:ascii="GHEA Grapalat" w:hAnsi="GHEA Grapalat" w:cs="Sylfaen"/>
          <w:sz w:val="24"/>
          <w:szCs w:val="24"/>
          <w:lang w:val="hy-AM"/>
        </w:rPr>
        <w:t>վերոգրյալից</w:t>
      </w:r>
      <w:r w:rsidRPr="00555441">
        <w:rPr>
          <w:rFonts w:ascii="GHEA Grapalat" w:hAnsi="GHEA Grapalat"/>
          <w:sz w:val="24"/>
          <w:szCs w:val="24"/>
          <w:lang w:val="de-DE"/>
        </w:rPr>
        <w:t xml:space="preserve"> </w:t>
      </w:r>
      <w:r w:rsidRPr="00555441">
        <w:rPr>
          <w:rFonts w:ascii="GHEA Grapalat" w:hAnsi="GHEA Grapalat" w:cs="Sylfaen"/>
          <w:sz w:val="24"/>
          <w:szCs w:val="24"/>
          <w:lang w:val="hy-AM"/>
        </w:rPr>
        <w:t>և</w:t>
      </w:r>
      <w:r w:rsidRPr="00555441">
        <w:rPr>
          <w:rFonts w:ascii="GHEA Grapalat" w:hAnsi="GHEA Grapalat"/>
          <w:sz w:val="24"/>
          <w:szCs w:val="24"/>
          <w:lang w:val="hy-AM"/>
        </w:rPr>
        <w:t xml:space="preserve"> </w:t>
      </w:r>
      <w:r w:rsidRPr="00555441">
        <w:rPr>
          <w:rFonts w:ascii="GHEA Grapalat" w:hAnsi="GHEA Grapalat" w:cs="Sylfaen"/>
          <w:sz w:val="24"/>
          <w:szCs w:val="24"/>
          <w:lang w:val="hy-AM"/>
        </w:rPr>
        <w:t>ղեկավարվելով</w:t>
      </w:r>
      <w:r w:rsidRPr="00555441">
        <w:rPr>
          <w:rFonts w:ascii="GHEA Grapalat" w:hAnsi="GHEA Grapalat"/>
          <w:sz w:val="24"/>
          <w:szCs w:val="24"/>
          <w:lang w:val="de-DE"/>
        </w:rPr>
        <w:t xml:space="preserve"> Հ</w:t>
      </w:r>
      <w:r w:rsidRPr="00555441">
        <w:rPr>
          <w:rFonts w:ascii="GHEA Grapalat" w:hAnsi="GHEA Grapalat" w:cs="Sylfaen"/>
          <w:sz w:val="24"/>
          <w:szCs w:val="24"/>
          <w:lang w:val="hy-AM"/>
        </w:rPr>
        <w:t>Հ</w:t>
      </w:r>
      <w:r w:rsidRPr="00555441">
        <w:rPr>
          <w:rFonts w:ascii="GHEA Grapalat" w:hAnsi="GHEA Grapalat" w:cs="Sylfaen"/>
          <w:sz w:val="24"/>
          <w:szCs w:val="24"/>
          <w:lang w:val="de-DE"/>
        </w:rPr>
        <w:t xml:space="preserve"> </w:t>
      </w:r>
      <w:r w:rsidRPr="00555441">
        <w:rPr>
          <w:rFonts w:ascii="GHEA Grapalat" w:hAnsi="GHEA Grapalat" w:cs="Sylfaen"/>
          <w:sz w:val="24"/>
          <w:szCs w:val="24"/>
          <w:lang w:val="hy-AM"/>
        </w:rPr>
        <w:t>վարչական</w:t>
      </w:r>
      <w:r w:rsidRPr="00555441">
        <w:rPr>
          <w:rFonts w:ascii="GHEA Grapalat" w:hAnsi="GHEA Grapalat" w:cs="Sylfaen"/>
          <w:sz w:val="24"/>
          <w:szCs w:val="24"/>
          <w:lang w:val="de-DE"/>
        </w:rPr>
        <w:t xml:space="preserve"> </w:t>
      </w:r>
      <w:r w:rsidRPr="00555441">
        <w:rPr>
          <w:rFonts w:ascii="GHEA Grapalat" w:hAnsi="GHEA Grapalat" w:cs="Sylfaen"/>
          <w:sz w:val="24"/>
          <w:szCs w:val="24"/>
          <w:lang w:val="hy-AM"/>
        </w:rPr>
        <w:t>դատավարության</w:t>
      </w:r>
      <w:r w:rsidRPr="00555441">
        <w:rPr>
          <w:rFonts w:ascii="GHEA Grapalat" w:hAnsi="GHEA Grapalat" w:cs="Sylfaen"/>
          <w:sz w:val="24"/>
          <w:szCs w:val="24"/>
          <w:lang w:val="de-DE"/>
        </w:rPr>
        <w:t xml:space="preserve"> </w:t>
      </w:r>
      <w:r w:rsidRPr="00555441">
        <w:rPr>
          <w:rFonts w:ascii="GHEA Grapalat" w:hAnsi="GHEA Grapalat" w:cs="Sylfaen"/>
          <w:sz w:val="24"/>
          <w:szCs w:val="24"/>
          <w:lang w:val="hy-AM"/>
        </w:rPr>
        <w:t>օրենսգրքի</w:t>
      </w:r>
      <w:r w:rsidRPr="00555441">
        <w:rPr>
          <w:rFonts w:ascii="GHEA Grapalat" w:hAnsi="GHEA Grapalat" w:cs="Sylfaen"/>
          <w:sz w:val="24"/>
          <w:szCs w:val="24"/>
          <w:lang w:val="de-DE"/>
        </w:rPr>
        <w:t xml:space="preserve"> 169-171-րդ </w:t>
      </w:r>
      <w:r w:rsidRPr="00555441">
        <w:rPr>
          <w:rFonts w:ascii="GHEA Grapalat" w:hAnsi="GHEA Grapalat" w:cs="Sylfaen"/>
          <w:sz w:val="24"/>
          <w:szCs w:val="24"/>
          <w:lang w:val="hy-AM"/>
        </w:rPr>
        <w:t>հոդվածներով</w:t>
      </w:r>
      <w:r w:rsidRPr="00555441">
        <w:rPr>
          <w:rFonts w:ascii="GHEA Grapalat" w:hAnsi="GHEA Grapalat" w:cs="Sylfaen"/>
          <w:sz w:val="24"/>
          <w:szCs w:val="24"/>
          <w:lang w:val="de-DE"/>
        </w:rPr>
        <w:t>, 172-</w:t>
      </w:r>
      <w:r w:rsidRPr="00555441">
        <w:rPr>
          <w:rFonts w:ascii="GHEA Grapalat" w:hAnsi="GHEA Grapalat" w:cs="Sylfaen"/>
          <w:sz w:val="24"/>
          <w:szCs w:val="24"/>
          <w:lang w:val="hy-AM"/>
        </w:rPr>
        <w:t>րդ</w:t>
      </w:r>
      <w:r w:rsidRPr="00555441">
        <w:rPr>
          <w:rFonts w:ascii="GHEA Grapalat" w:hAnsi="GHEA Grapalat" w:cs="Sylfaen"/>
          <w:sz w:val="24"/>
          <w:szCs w:val="24"/>
          <w:lang w:val="de-DE"/>
        </w:rPr>
        <w:t xml:space="preserve"> </w:t>
      </w:r>
      <w:r w:rsidRPr="00555441">
        <w:rPr>
          <w:rFonts w:ascii="GHEA Grapalat" w:hAnsi="GHEA Grapalat" w:cs="Sylfaen"/>
          <w:sz w:val="24"/>
          <w:szCs w:val="24"/>
          <w:lang w:val="hy-AM"/>
        </w:rPr>
        <w:t>հոդվածի</w:t>
      </w:r>
      <w:r w:rsidRPr="00555441">
        <w:rPr>
          <w:rFonts w:ascii="GHEA Grapalat" w:hAnsi="GHEA Grapalat" w:cs="Sylfaen"/>
          <w:sz w:val="24"/>
          <w:szCs w:val="24"/>
          <w:lang w:val="de-DE"/>
        </w:rPr>
        <w:t xml:space="preserve"> 1-</w:t>
      </w:r>
      <w:r w:rsidRPr="00555441">
        <w:rPr>
          <w:rFonts w:ascii="GHEA Grapalat" w:hAnsi="GHEA Grapalat" w:cs="Sylfaen"/>
          <w:sz w:val="24"/>
          <w:szCs w:val="24"/>
          <w:lang w:val="hy-AM"/>
        </w:rPr>
        <w:t>ին</w:t>
      </w:r>
      <w:r w:rsidRPr="00555441">
        <w:rPr>
          <w:rFonts w:ascii="GHEA Grapalat" w:hAnsi="GHEA Grapalat" w:cs="Sylfaen"/>
          <w:sz w:val="24"/>
          <w:szCs w:val="24"/>
          <w:lang w:val="de-DE"/>
        </w:rPr>
        <w:t xml:space="preserve"> </w:t>
      </w:r>
      <w:r w:rsidRPr="00555441">
        <w:rPr>
          <w:rFonts w:ascii="GHEA Grapalat" w:hAnsi="GHEA Grapalat" w:cs="Sylfaen"/>
          <w:sz w:val="24"/>
          <w:szCs w:val="24"/>
          <w:lang w:val="hy-AM"/>
        </w:rPr>
        <w:t>մասով</w:t>
      </w:r>
      <w:r w:rsidRPr="00555441">
        <w:rPr>
          <w:rFonts w:ascii="GHEA Grapalat" w:hAnsi="GHEA Grapalat" w:cs="Sylfaen"/>
          <w:sz w:val="24"/>
          <w:szCs w:val="24"/>
          <w:lang w:val="af-ZA"/>
        </w:rPr>
        <w:t>`</w:t>
      </w:r>
      <w:r w:rsidRPr="00555441">
        <w:rPr>
          <w:rFonts w:ascii="GHEA Grapalat" w:hAnsi="GHEA Grapalat"/>
          <w:sz w:val="24"/>
          <w:szCs w:val="24"/>
          <w:lang w:val="hy-AM"/>
        </w:rPr>
        <w:t xml:space="preserve"> </w:t>
      </w:r>
      <w:r w:rsidRPr="00555441">
        <w:rPr>
          <w:rFonts w:ascii="GHEA Grapalat" w:hAnsi="GHEA Grapalat" w:cs="Sylfaen"/>
          <w:sz w:val="24"/>
          <w:szCs w:val="24"/>
          <w:lang w:val="hy-AM"/>
        </w:rPr>
        <w:t>Վճռաբեկ</w:t>
      </w:r>
      <w:r w:rsidRPr="00555441">
        <w:rPr>
          <w:rFonts w:ascii="GHEA Grapalat" w:hAnsi="GHEA Grapalat"/>
          <w:sz w:val="24"/>
          <w:szCs w:val="24"/>
          <w:lang w:val="hy-AM"/>
        </w:rPr>
        <w:t xml:space="preserve"> </w:t>
      </w:r>
      <w:r w:rsidRPr="00555441">
        <w:rPr>
          <w:rFonts w:ascii="GHEA Grapalat" w:hAnsi="GHEA Grapalat" w:cs="Sylfaen"/>
          <w:sz w:val="24"/>
          <w:szCs w:val="24"/>
          <w:lang w:val="hy-AM"/>
        </w:rPr>
        <w:t xml:space="preserve">դատարանը </w:t>
      </w:r>
    </w:p>
    <w:p w14:paraId="28AA200C" w14:textId="77777777" w:rsidR="0097597A" w:rsidRDefault="0097597A" w:rsidP="00AC52EB">
      <w:pPr>
        <w:tabs>
          <w:tab w:val="left" w:pos="0"/>
        </w:tabs>
        <w:spacing w:after="0"/>
        <w:ind w:left="-284" w:right="-472" w:firstLine="426"/>
        <w:jc w:val="center"/>
        <w:rPr>
          <w:rFonts w:ascii="GHEA Grapalat" w:hAnsi="GHEA Grapalat"/>
          <w:b/>
          <w:sz w:val="24"/>
          <w:szCs w:val="24"/>
          <w:lang w:val="de-DE"/>
        </w:rPr>
      </w:pPr>
    </w:p>
    <w:p w14:paraId="131FB5DB" w14:textId="73268ADC" w:rsidR="00451531" w:rsidRPr="00555441" w:rsidRDefault="00451531" w:rsidP="00AC52EB">
      <w:pPr>
        <w:tabs>
          <w:tab w:val="left" w:pos="0"/>
        </w:tabs>
        <w:spacing w:after="0"/>
        <w:ind w:left="-284" w:right="-472" w:firstLine="426"/>
        <w:jc w:val="center"/>
        <w:rPr>
          <w:rFonts w:ascii="GHEA Grapalat" w:hAnsi="GHEA Grapalat"/>
          <w:b/>
          <w:sz w:val="24"/>
          <w:szCs w:val="24"/>
          <w:lang w:val="de-DE"/>
        </w:rPr>
      </w:pPr>
      <w:r w:rsidRPr="00555441">
        <w:rPr>
          <w:rFonts w:ascii="GHEA Grapalat" w:hAnsi="GHEA Grapalat"/>
          <w:b/>
          <w:sz w:val="24"/>
          <w:szCs w:val="24"/>
          <w:lang w:val="de-DE"/>
        </w:rPr>
        <w:t>Ո Ր Ո Շ Ե Ց</w:t>
      </w:r>
    </w:p>
    <w:p w14:paraId="42905EFC" w14:textId="77777777" w:rsidR="00451531" w:rsidRPr="00555441" w:rsidRDefault="00451531" w:rsidP="00AC52EB">
      <w:pPr>
        <w:tabs>
          <w:tab w:val="left" w:pos="0"/>
        </w:tabs>
        <w:spacing w:after="0"/>
        <w:ind w:left="-284" w:right="-472" w:firstLine="426"/>
        <w:jc w:val="center"/>
        <w:rPr>
          <w:rFonts w:ascii="GHEA Grapalat" w:hAnsi="GHEA Grapalat"/>
          <w:b/>
          <w:sz w:val="24"/>
          <w:szCs w:val="24"/>
          <w:lang w:val="de-DE"/>
        </w:rPr>
      </w:pPr>
    </w:p>
    <w:p w14:paraId="3798CDE0" w14:textId="03CD0A2D" w:rsidR="00451531" w:rsidRPr="00555441" w:rsidRDefault="00451531" w:rsidP="00AC52EB">
      <w:pPr>
        <w:tabs>
          <w:tab w:val="left" w:pos="284"/>
          <w:tab w:val="left" w:pos="851"/>
        </w:tabs>
        <w:spacing w:after="0"/>
        <w:ind w:left="-284" w:right="-472" w:firstLine="426"/>
        <w:jc w:val="both"/>
        <w:rPr>
          <w:rFonts w:ascii="GHEA Grapalat" w:hAnsi="GHEA Grapalat" w:cs="Sylfaen"/>
          <w:sz w:val="24"/>
          <w:szCs w:val="24"/>
          <w:lang w:val="hy-AM"/>
        </w:rPr>
      </w:pPr>
      <w:r w:rsidRPr="00555441">
        <w:rPr>
          <w:rFonts w:ascii="GHEA Grapalat" w:hAnsi="GHEA Grapalat" w:cs="Sylfaen"/>
          <w:sz w:val="24"/>
          <w:szCs w:val="24"/>
          <w:lang w:val="hy-AM"/>
        </w:rPr>
        <w:tab/>
        <w:t xml:space="preserve">1. </w:t>
      </w:r>
      <w:r w:rsidR="00C113A0" w:rsidRPr="00555441">
        <w:rPr>
          <w:rFonts w:ascii="GHEA Grapalat" w:hAnsi="GHEA Grapalat" w:cs="Sylfaen"/>
          <w:sz w:val="24"/>
          <w:szCs w:val="24"/>
          <w:lang w:val="hy-AM"/>
        </w:rPr>
        <w:t xml:space="preserve">Վճռաբեկ բողոքը մերժել՝ </w:t>
      </w:r>
      <w:r w:rsidR="008B2872" w:rsidRPr="00555441">
        <w:rPr>
          <w:rFonts w:ascii="GHEA Grapalat" w:hAnsi="GHEA Grapalat" w:cs="Sylfaen"/>
          <w:sz w:val="24"/>
          <w:szCs w:val="24"/>
          <w:lang w:val="hy-AM"/>
        </w:rPr>
        <w:t>ՀՀ վերաքննիչ վարչական դատարանի 01.07.2022 թվականի որոշումը</w:t>
      </w:r>
      <w:r w:rsidR="001A7BA9" w:rsidRPr="001A7BA9">
        <w:rPr>
          <w:rFonts w:ascii="GHEA Grapalat" w:hAnsi="GHEA Grapalat" w:cs="Sylfaen"/>
          <w:sz w:val="24"/>
          <w:szCs w:val="24"/>
          <w:lang w:val="hy-AM"/>
        </w:rPr>
        <w:t xml:space="preserve"> </w:t>
      </w:r>
      <w:r w:rsidR="001A7BA9" w:rsidRPr="00555441">
        <w:rPr>
          <w:rFonts w:ascii="GHEA Grapalat" w:hAnsi="GHEA Grapalat" w:cs="Sylfaen"/>
          <w:sz w:val="24"/>
          <w:szCs w:val="24"/>
          <w:lang w:val="hy-AM"/>
        </w:rPr>
        <w:t>թողնել</w:t>
      </w:r>
      <w:r w:rsidR="001A7BA9">
        <w:rPr>
          <w:rFonts w:ascii="GHEA Grapalat" w:hAnsi="GHEA Grapalat" w:cs="Sylfaen"/>
          <w:sz w:val="24"/>
          <w:szCs w:val="24"/>
          <w:lang w:val="hy-AM"/>
        </w:rPr>
        <w:t xml:space="preserve"> անփոփոխ</w:t>
      </w:r>
      <w:r w:rsidR="008B2872" w:rsidRPr="00555441">
        <w:rPr>
          <w:rFonts w:ascii="GHEA Grapalat" w:hAnsi="GHEA Grapalat" w:cs="Sylfaen"/>
          <w:sz w:val="24"/>
          <w:szCs w:val="24"/>
          <w:lang w:val="hy-AM"/>
        </w:rPr>
        <w:t>:</w:t>
      </w:r>
    </w:p>
    <w:p w14:paraId="7C1EEC87" w14:textId="4318EFDB" w:rsidR="00451531" w:rsidRPr="00555441" w:rsidRDefault="00451531" w:rsidP="00AC52EB">
      <w:pPr>
        <w:tabs>
          <w:tab w:val="left" w:pos="284"/>
          <w:tab w:val="left" w:pos="851"/>
        </w:tabs>
        <w:spacing w:after="0"/>
        <w:ind w:left="-284" w:right="-472" w:firstLine="426"/>
        <w:jc w:val="both"/>
        <w:rPr>
          <w:rFonts w:ascii="GHEA Grapalat" w:hAnsi="GHEA Grapalat" w:cs="Sylfaen"/>
          <w:sz w:val="24"/>
          <w:szCs w:val="24"/>
          <w:lang w:val="hy-AM"/>
        </w:rPr>
      </w:pPr>
      <w:r w:rsidRPr="00555441">
        <w:rPr>
          <w:rFonts w:ascii="GHEA Grapalat" w:hAnsi="GHEA Grapalat" w:cs="Sylfaen"/>
          <w:sz w:val="24"/>
          <w:szCs w:val="24"/>
          <w:lang w:val="hy-AM"/>
        </w:rPr>
        <w:tab/>
        <w:t xml:space="preserve">2. </w:t>
      </w:r>
      <w:r w:rsidR="00762236">
        <w:rPr>
          <w:rFonts w:ascii="GHEA Grapalat" w:hAnsi="GHEA Grapalat" w:cs="Sylfaen"/>
          <w:sz w:val="24"/>
          <w:szCs w:val="24"/>
          <w:lang w:val="hy-AM"/>
        </w:rPr>
        <w:t xml:space="preserve">Պետական տուրքի </w:t>
      </w:r>
      <w:r w:rsidRPr="00555441">
        <w:rPr>
          <w:rFonts w:ascii="GHEA Grapalat" w:hAnsi="GHEA Grapalat" w:cs="Sylfaen"/>
          <w:sz w:val="24"/>
          <w:szCs w:val="24"/>
          <w:lang w:val="hy-AM"/>
        </w:rPr>
        <w:t>հարց</w:t>
      </w:r>
      <w:r w:rsidR="008B2872" w:rsidRPr="00555441">
        <w:rPr>
          <w:rFonts w:ascii="GHEA Grapalat" w:hAnsi="GHEA Grapalat" w:cs="Sylfaen"/>
          <w:sz w:val="24"/>
          <w:szCs w:val="24"/>
          <w:lang w:val="hy-AM"/>
        </w:rPr>
        <w:t>ը համարել լուծված։</w:t>
      </w:r>
    </w:p>
    <w:p w14:paraId="4964F54C" w14:textId="77777777" w:rsidR="00451531" w:rsidRPr="00555441" w:rsidRDefault="00451531" w:rsidP="00AC52EB">
      <w:pPr>
        <w:tabs>
          <w:tab w:val="left" w:pos="284"/>
          <w:tab w:val="left" w:pos="851"/>
        </w:tabs>
        <w:spacing w:after="0"/>
        <w:ind w:left="-284" w:right="-472" w:firstLine="426"/>
        <w:jc w:val="both"/>
        <w:rPr>
          <w:rFonts w:ascii="GHEA Grapalat" w:hAnsi="GHEA Grapalat" w:cs="Sylfaen"/>
          <w:sz w:val="24"/>
          <w:szCs w:val="24"/>
          <w:lang w:val="de-DE"/>
        </w:rPr>
      </w:pPr>
      <w:r w:rsidRPr="00555441">
        <w:rPr>
          <w:rFonts w:ascii="GHEA Grapalat" w:hAnsi="GHEA Grapalat" w:cs="Sylfaen"/>
          <w:sz w:val="24"/>
          <w:szCs w:val="24"/>
          <w:lang w:val="hy-AM"/>
        </w:rPr>
        <w:tab/>
        <w:t>3. Որոշումն օրինական ուժի մեջ է մտնում կայացման պահից, վերջնական է և բողոքարկման ենթակա չէ:</w:t>
      </w:r>
    </w:p>
    <w:tbl>
      <w:tblPr>
        <w:tblW w:w="10240" w:type="dxa"/>
        <w:tblInd w:w="108" w:type="dxa"/>
        <w:tblLook w:val="04A0" w:firstRow="1" w:lastRow="0" w:firstColumn="1" w:lastColumn="0" w:noHBand="0" w:noVBand="1"/>
      </w:tblPr>
      <w:tblGrid>
        <w:gridCol w:w="3898"/>
        <w:gridCol w:w="6342"/>
      </w:tblGrid>
      <w:tr w:rsidR="00B36A0B" w:rsidRPr="00555441" w14:paraId="2AF24C5F" w14:textId="77777777" w:rsidTr="00F317AD">
        <w:trPr>
          <w:trHeight w:val="1706"/>
        </w:trPr>
        <w:tc>
          <w:tcPr>
            <w:tcW w:w="3898" w:type="dxa"/>
            <w:hideMark/>
          </w:tcPr>
          <w:p w14:paraId="00814F0E" w14:textId="77777777" w:rsidR="00451531" w:rsidRPr="00555441" w:rsidRDefault="00451531" w:rsidP="00AC52EB">
            <w:pPr>
              <w:spacing w:after="0"/>
              <w:ind w:left="-284" w:right="-472" w:firstLine="426"/>
              <w:rPr>
                <w:rFonts w:ascii="GHEA Grapalat" w:hAnsi="GHEA Grapalat"/>
                <w:spacing w:val="40"/>
                <w:sz w:val="24"/>
                <w:szCs w:val="24"/>
                <w:lang w:val="de-DE"/>
              </w:rPr>
            </w:pPr>
            <w:bookmarkStart w:id="2" w:name="_Hlk127645207"/>
            <w:r w:rsidRPr="00555441">
              <w:rPr>
                <w:rFonts w:ascii="GHEA Grapalat" w:hAnsi="GHEA Grapalat"/>
                <w:spacing w:val="40"/>
                <w:sz w:val="24"/>
                <w:szCs w:val="24"/>
                <w:lang w:val="hy-AM"/>
              </w:rPr>
              <w:t xml:space="preserve">     </w:t>
            </w:r>
            <w:r w:rsidRPr="00555441">
              <w:rPr>
                <w:rFonts w:ascii="GHEA Grapalat" w:hAnsi="GHEA Grapalat"/>
                <w:spacing w:val="40"/>
                <w:sz w:val="24"/>
                <w:szCs w:val="24"/>
                <w:lang w:val="de-DE"/>
              </w:rPr>
              <w:t xml:space="preserve">                 </w:t>
            </w:r>
          </w:p>
          <w:p w14:paraId="7BC28C72" w14:textId="77777777" w:rsidR="00451531" w:rsidRPr="00555441" w:rsidRDefault="00451531" w:rsidP="00AC52EB">
            <w:pPr>
              <w:spacing w:after="0"/>
              <w:ind w:left="-284" w:right="-472" w:firstLine="426"/>
              <w:rPr>
                <w:rFonts w:ascii="GHEA Grapalat" w:hAnsi="GHEA Grapalat"/>
                <w:i/>
                <w:spacing w:val="40"/>
                <w:sz w:val="24"/>
                <w:szCs w:val="24"/>
              </w:rPr>
            </w:pPr>
            <w:r w:rsidRPr="00555441">
              <w:rPr>
                <w:rFonts w:ascii="GHEA Grapalat" w:hAnsi="GHEA Grapalat"/>
                <w:spacing w:val="40"/>
                <w:sz w:val="24"/>
                <w:szCs w:val="24"/>
                <w:lang w:val="de-DE"/>
              </w:rPr>
              <w:t xml:space="preserve">              </w:t>
            </w:r>
            <w:r w:rsidRPr="00555441">
              <w:rPr>
                <w:rFonts w:ascii="GHEA Grapalat" w:hAnsi="GHEA Grapalat" w:cs="Sylfaen"/>
                <w:i/>
                <w:spacing w:val="40"/>
                <w:sz w:val="24"/>
                <w:szCs w:val="24"/>
                <w:lang w:val="hy-AM"/>
              </w:rPr>
              <w:t>Նախագահող</w:t>
            </w:r>
          </w:p>
          <w:p w14:paraId="7192F2BD" w14:textId="77777777" w:rsidR="00451531" w:rsidRPr="00555441" w:rsidRDefault="00451531" w:rsidP="00AC52EB">
            <w:pPr>
              <w:spacing w:after="0"/>
              <w:ind w:left="-284" w:right="-472" w:firstLine="426"/>
              <w:rPr>
                <w:rFonts w:ascii="GHEA Grapalat" w:hAnsi="GHEA Grapalat"/>
                <w:i/>
                <w:spacing w:val="40"/>
                <w:sz w:val="24"/>
                <w:szCs w:val="24"/>
                <w:lang w:val="hy-AM"/>
              </w:rPr>
            </w:pPr>
            <w:r w:rsidRPr="00555441">
              <w:rPr>
                <w:rFonts w:ascii="GHEA Grapalat" w:hAnsi="GHEA Grapalat"/>
                <w:i/>
                <w:spacing w:val="40"/>
                <w:sz w:val="24"/>
                <w:szCs w:val="24"/>
                <w:lang w:val="hy-AM"/>
              </w:rPr>
              <w:t xml:space="preserve">                                                         </w:t>
            </w:r>
          </w:p>
          <w:p w14:paraId="2D7735AC" w14:textId="77777777" w:rsidR="00451531" w:rsidRPr="00555441" w:rsidRDefault="00451531" w:rsidP="00AC52EB">
            <w:pPr>
              <w:spacing w:after="0"/>
              <w:ind w:left="-284" w:right="-472" w:firstLine="426"/>
              <w:rPr>
                <w:rFonts w:ascii="GHEA Grapalat" w:hAnsi="GHEA Grapalat"/>
                <w:spacing w:val="40"/>
                <w:sz w:val="24"/>
                <w:szCs w:val="24"/>
              </w:rPr>
            </w:pPr>
            <w:r w:rsidRPr="00555441">
              <w:rPr>
                <w:rFonts w:ascii="GHEA Grapalat" w:hAnsi="GHEA Grapalat"/>
                <w:i/>
                <w:spacing w:val="40"/>
                <w:sz w:val="24"/>
                <w:szCs w:val="24"/>
                <w:lang w:val="de-DE"/>
              </w:rPr>
              <w:t xml:space="preserve">  </w:t>
            </w:r>
            <w:r w:rsidRPr="00555441">
              <w:rPr>
                <w:rFonts w:ascii="GHEA Grapalat" w:hAnsi="GHEA Grapalat"/>
                <w:i/>
                <w:spacing w:val="40"/>
                <w:sz w:val="24"/>
                <w:szCs w:val="24"/>
                <w:lang w:val="hy-AM"/>
              </w:rPr>
              <w:t xml:space="preserve">           </w:t>
            </w:r>
            <w:r w:rsidRPr="00555441">
              <w:rPr>
                <w:rFonts w:ascii="GHEA Grapalat" w:hAnsi="GHEA Grapalat"/>
                <w:i/>
                <w:spacing w:val="40"/>
                <w:sz w:val="24"/>
                <w:szCs w:val="24"/>
                <w:lang w:val="de-DE"/>
              </w:rPr>
              <w:t xml:space="preserve"> Զեկուցող</w:t>
            </w:r>
          </w:p>
        </w:tc>
        <w:tc>
          <w:tcPr>
            <w:tcW w:w="6342" w:type="dxa"/>
          </w:tcPr>
          <w:p w14:paraId="5152C872" w14:textId="77777777" w:rsidR="00451531" w:rsidRPr="00555441" w:rsidRDefault="00451531" w:rsidP="00AC52EB">
            <w:pPr>
              <w:spacing w:after="0"/>
              <w:ind w:left="-284" w:right="-472" w:firstLine="426"/>
              <w:rPr>
                <w:rFonts w:ascii="GHEA Grapalat" w:hAnsi="GHEA Grapalat" w:cs="Sylfaen"/>
                <w:b/>
                <w:i/>
                <w:sz w:val="24"/>
                <w:szCs w:val="24"/>
                <w:u w:val="single"/>
                <w:lang w:val="hy-AM"/>
              </w:rPr>
            </w:pPr>
          </w:p>
          <w:p w14:paraId="6FE0A9C2" w14:textId="54F68EF9" w:rsidR="00451531" w:rsidRPr="00555441" w:rsidRDefault="00451531" w:rsidP="00AC52EB">
            <w:pPr>
              <w:spacing w:after="0"/>
              <w:ind w:left="-284" w:right="-472" w:firstLine="426"/>
              <w:rPr>
                <w:rFonts w:ascii="GHEA Grapalat" w:hAnsi="GHEA Grapalat"/>
                <w:b/>
                <w:i/>
                <w:sz w:val="24"/>
                <w:szCs w:val="24"/>
                <w:u w:val="single"/>
                <w:lang w:val="hy-AM"/>
              </w:rPr>
            </w:pPr>
            <w:r w:rsidRPr="00555441">
              <w:rPr>
                <w:rFonts w:ascii="GHEA Grapalat" w:hAnsi="GHEA Grapalat"/>
                <w:b/>
                <w:i/>
                <w:sz w:val="24"/>
                <w:szCs w:val="24"/>
                <w:u w:val="single"/>
                <w:lang w:val="hy-AM"/>
              </w:rPr>
              <w:t xml:space="preserve">                                              </w:t>
            </w:r>
            <w:r w:rsidR="0044662D" w:rsidRPr="00555441">
              <w:rPr>
                <w:rFonts w:ascii="GHEA Grapalat" w:hAnsi="GHEA Grapalat"/>
                <w:b/>
                <w:i/>
                <w:sz w:val="24"/>
                <w:szCs w:val="24"/>
                <w:u w:val="single"/>
                <w:lang w:val="hy-AM"/>
              </w:rPr>
              <w:t>Հ</w:t>
            </w:r>
            <w:r w:rsidR="0044662D" w:rsidRPr="00555441">
              <w:rPr>
                <w:rFonts w:ascii="Microsoft JhengHei" w:eastAsia="Microsoft JhengHei" w:hAnsi="Microsoft JhengHei" w:cs="Microsoft JhengHei" w:hint="eastAsia"/>
                <w:b/>
                <w:i/>
                <w:sz w:val="24"/>
                <w:szCs w:val="24"/>
                <w:u w:val="single"/>
                <w:lang w:val="hy-AM"/>
              </w:rPr>
              <w:t>․</w:t>
            </w:r>
            <w:r w:rsidR="0044662D" w:rsidRPr="00555441">
              <w:rPr>
                <w:rFonts w:ascii="GHEA Grapalat" w:hAnsi="GHEA Grapalat"/>
                <w:b/>
                <w:i/>
                <w:sz w:val="24"/>
                <w:szCs w:val="24"/>
                <w:u w:val="single"/>
                <w:lang w:val="hy-AM"/>
              </w:rPr>
              <w:t xml:space="preserve"> ԲԵԴԵՎՅԱՆ</w:t>
            </w:r>
          </w:p>
          <w:p w14:paraId="18DD6A58" w14:textId="77777777" w:rsidR="00451531" w:rsidRPr="00555441" w:rsidRDefault="00451531" w:rsidP="00AC52EB">
            <w:pPr>
              <w:spacing w:after="0"/>
              <w:ind w:left="-284" w:right="-472" w:firstLine="426"/>
              <w:rPr>
                <w:rFonts w:ascii="GHEA Grapalat" w:hAnsi="GHEA Grapalat"/>
                <w:b/>
                <w:i/>
                <w:sz w:val="24"/>
                <w:szCs w:val="24"/>
                <w:u w:val="single"/>
                <w:lang w:val="hy-AM"/>
              </w:rPr>
            </w:pPr>
          </w:p>
          <w:p w14:paraId="014576FB" w14:textId="77777777" w:rsidR="00451531" w:rsidRPr="00555441" w:rsidRDefault="00451531" w:rsidP="00AC52EB">
            <w:pPr>
              <w:spacing w:after="0"/>
              <w:ind w:left="-284" w:right="-472" w:firstLine="426"/>
              <w:rPr>
                <w:rFonts w:ascii="GHEA Grapalat" w:hAnsi="GHEA Grapalat"/>
                <w:b/>
                <w:i/>
                <w:sz w:val="24"/>
                <w:szCs w:val="24"/>
                <w:u w:val="single"/>
                <w:lang w:val="hy-AM"/>
              </w:rPr>
            </w:pPr>
            <w:r w:rsidRPr="00555441">
              <w:rPr>
                <w:rFonts w:ascii="GHEA Grapalat" w:hAnsi="GHEA Grapalat"/>
                <w:b/>
                <w:i/>
                <w:sz w:val="24"/>
                <w:szCs w:val="24"/>
                <w:u w:val="single"/>
                <w:lang w:val="hy-AM"/>
              </w:rPr>
              <w:t xml:space="preserve">                                              Լ</w:t>
            </w:r>
            <w:r w:rsidRPr="00555441">
              <w:rPr>
                <w:rFonts w:ascii="Microsoft JhengHei" w:eastAsia="Microsoft JhengHei" w:hAnsi="Microsoft JhengHei" w:cs="Microsoft JhengHei" w:hint="eastAsia"/>
                <w:b/>
                <w:i/>
                <w:sz w:val="24"/>
                <w:szCs w:val="24"/>
                <w:u w:val="single"/>
                <w:lang w:val="hy-AM"/>
              </w:rPr>
              <w:t>․</w:t>
            </w:r>
            <w:r w:rsidRPr="00555441">
              <w:rPr>
                <w:rFonts w:ascii="GHEA Grapalat" w:hAnsi="GHEA Grapalat"/>
                <w:b/>
                <w:i/>
                <w:sz w:val="24"/>
                <w:szCs w:val="24"/>
                <w:u w:val="single"/>
                <w:lang w:val="hy-AM"/>
              </w:rPr>
              <w:t xml:space="preserve"> ՀԱԿՈԲՅԱՆ</w:t>
            </w:r>
          </w:p>
          <w:p w14:paraId="60F239D2" w14:textId="77777777" w:rsidR="00451531" w:rsidRPr="00555441" w:rsidRDefault="00451531" w:rsidP="00AC52EB">
            <w:pPr>
              <w:spacing w:after="0"/>
              <w:ind w:left="-284" w:right="-472" w:firstLine="426"/>
              <w:rPr>
                <w:rFonts w:ascii="GHEA Grapalat" w:hAnsi="GHEA Grapalat"/>
                <w:b/>
                <w:i/>
                <w:sz w:val="24"/>
                <w:szCs w:val="24"/>
                <w:u w:val="single"/>
                <w:lang w:val="hy-AM"/>
              </w:rPr>
            </w:pPr>
          </w:p>
          <w:p w14:paraId="3DC9A754" w14:textId="0A6E8201" w:rsidR="00451531" w:rsidRPr="00555441" w:rsidRDefault="00451531" w:rsidP="00AC52EB">
            <w:pPr>
              <w:spacing w:after="0"/>
              <w:ind w:left="-284" w:right="-472" w:firstLine="426"/>
              <w:rPr>
                <w:rFonts w:ascii="GHEA Grapalat" w:hAnsi="GHEA Grapalat"/>
                <w:b/>
                <w:i/>
                <w:sz w:val="24"/>
                <w:szCs w:val="24"/>
                <w:u w:val="single"/>
                <w:lang w:val="hy-AM"/>
              </w:rPr>
            </w:pPr>
            <w:r w:rsidRPr="00555441">
              <w:rPr>
                <w:rFonts w:ascii="GHEA Grapalat" w:hAnsi="GHEA Grapalat"/>
                <w:b/>
                <w:i/>
                <w:sz w:val="24"/>
                <w:szCs w:val="24"/>
                <w:u w:val="single"/>
                <w:lang w:val="hy-AM"/>
              </w:rPr>
              <w:t xml:space="preserve">                                             </w:t>
            </w:r>
            <w:r w:rsidR="0044662D" w:rsidRPr="00555441">
              <w:rPr>
                <w:rFonts w:ascii="GHEA Grapalat" w:hAnsi="GHEA Grapalat"/>
                <w:b/>
                <w:i/>
                <w:sz w:val="24"/>
                <w:szCs w:val="24"/>
                <w:u w:val="single"/>
                <w:lang w:val="hy-AM"/>
              </w:rPr>
              <w:t>Ռ</w:t>
            </w:r>
            <w:r w:rsidRPr="00555441">
              <w:rPr>
                <w:rFonts w:ascii="Microsoft JhengHei" w:eastAsia="Microsoft JhengHei" w:hAnsi="Microsoft JhengHei" w:cs="Microsoft JhengHei" w:hint="eastAsia"/>
                <w:b/>
                <w:i/>
                <w:sz w:val="24"/>
                <w:szCs w:val="24"/>
                <w:u w:val="single"/>
                <w:lang w:val="hy-AM"/>
              </w:rPr>
              <w:t>․</w:t>
            </w:r>
            <w:r w:rsidRPr="00555441">
              <w:rPr>
                <w:rFonts w:ascii="GHEA Grapalat" w:hAnsi="GHEA Grapalat"/>
                <w:b/>
                <w:i/>
                <w:sz w:val="24"/>
                <w:szCs w:val="24"/>
                <w:u w:val="single"/>
                <w:lang w:val="hy-AM"/>
              </w:rPr>
              <w:t xml:space="preserve"> </w:t>
            </w:r>
            <w:r w:rsidR="0044662D" w:rsidRPr="00555441">
              <w:rPr>
                <w:rFonts w:ascii="GHEA Grapalat" w:hAnsi="GHEA Grapalat"/>
                <w:b/>
                <w:i/>
                <w:sz w:val="24"/>
                <w:szCs w:val="24"/>
                <w:u w:val="single"/>
                <w:lang w:val="hy-AM"/>
              </w:rPr>
              <w:t>ՀԱԿՈԲՅԱՆ</w:t>
            </w:r>
          </w:p>
          <w:p w14:paraId="4C7E176F" w14:textId="1C55EA92" w:rsidR="0044662D" w:rsidRPr="00555441" w:rsidRDefault="0044662D" w:rsidP="00AC52EB">
            <w:pPr>
              <w:spacing w:after="0"/>
              <w:ind w:left="-284" w:right="-472" w:firstLine="426"/>
              <w:rPr>
                <w:rFonts w:ascii="GHEA Grapalat" w:hAnsi="GHEA Grapalat"/>
                <w:b/>
                <w:i/>
                <w:sz w:val="24"/>
                <w:szCs w:val="24"/>
                <w:u w:val="single"/>
                <w:lang w:val="hy-AM"/>
              </w:rPr>
            </w:pPr>
          </w:p>
          <w:p w14:paraId="39E708F8" w14:textId="737A751A" w:rsidR="00E768F3" w:rsidRPr="00555441" w:rsidRDefault="00451531" w:rsidP="00AC52EB">
            <w:pPr>
              <w:spacing w:after="0"/>
              <w:ind w:left="-284" w:right="-472" w:firstLine="426"/>
              <w:rPr>
                <w:rFonts w:ascii="GHEA Grapalat" w:hAnsi="GHEA Grapalat"/>
                <w:b/>
                <w:i/>
                <w:sz w:val="24"/>
                <w:szCs w:val="24"/>
                <w:u w:val="single"/>
                <w:lang w:val="hy-AM"/>
              </w:rPr>
            </w:pPr>
            <w:r w:rsidRPr="00555441">
              <w:rPr>
                <w:rFonts w:ascii="GHEA Grapalat" w:hAnsi="GHEA Grapalat"/>
                <w:b/>
                <w:i/>
                <w:sz w:val="24"/>
                <w:szCs w:val="24"/>
                <w:u w:val="single"/>
                <w:lang w:val="hy-AM"/>
              </w:rPr>
              <w:t xml:space="preserve">      </w:t>
            </w:r>
          </w:p>
          <w:p w14:paraId="647D6B23" w14:textId="77777777" w:rsidR="00E768F3" w:rsidRPr="00555441" w:rsidRDefault="00E768F3" w:rsidP="00AC52EB">
            <w:pPr>
              <w:spacing w:after="0"/>
              <w:ind w:left="-284" w:right="-472" w:firstLine="426"/>
              <w:rPr>
                <w:rFonts w:ascii="GHEA Grapalat" w:hAnsi="GHEA Grapalat"/>
                <w:b/>
                <w:i/>
                <w:sz w:val="24"/>
                <w:szCs w:val="24"/>
                <w:u w:val="single"/>
                <w:lang w:val="hy-AM"/>
              </w:rPr>
            </w:pPr>
          </w:p>
          <w:p w14:paraId="770FADF9" w14:textId="77777777" w:rsidR="00E768F3" w:rsidRPr="00555441" w:rsidRDefault="00E768F3" w:rsidP="00AC52EB">
            <w:pPr>
              <w:spacing w:after="0"/>
              <w:ind w:left="-284" w:right="-472" w:firstLine="426"/>
              <w:rPr>
                <w:rFonts w:ascii="GHEA Grapalat" w:hAnsi="GHEA Grapalat"/>
                <w:b/>
                <w:i/>
                <w:sz w:val="24"/>
                <w:szCs w:val="24"/>
                <w:u w:val="single"/>
                <w:lang w:val="hy-AM"/>
              </w:rPr>
            </w:pPr>
          </w:p>
          <w:p w14:paraId="64F1CA7F" w14:textId="77777777" w:rsidR="00451531" w:rsidRPr="00555441" w:rsidRDefault="00451531" w:rsidP="00AC52EB">
            <w:pPr>
              <w:spacing w:after="0"/>
              <w:ind w:left="-284" w:right="-472" w:firstLine="426"/>
              <w:rPr>
                <w:rFonts w:ascii="GHEA Grapalat" w:hAnsi="GHEA Grapalat"/>
                <w:b/>
                <w:i/>
                <w:sz w:val="24"/>
                <w:szCs w:val="24"/>
                <w:u w:val="single"/>
                <w:lang w:val="hy-AM"/>
              </w:rPr>
            </w:pPr>
          </w:p>
        </w:tc>
      </w:tr>
      <w:bookmarkEnd w:id="2"/>
    </w:tbl>
    <w:p w14:paraId="6E997010" w14:textId="0F6CFEDE" w:rsidR="00762D2F" w:rsidRPr="00555441" w:rsidRDefault="00762D2F" w:rsidP="00AC52EB">
      <w:pPr>
        <w:ind w:left="-284" w:right="-472" w:firstLine="426"/>
        <w:rPr>
          <w:rFonts w:ascii="GHEA Grapalat" w:hAnsi="GHEA Grapalat"/>
          <w:sz w:val="24"/>
          <w:szCs w:val="24"/>
          <w:lang w:val="hy-AM"/>
        </w:rPr>
      </w:pPr>
    </w:p>
    <w:sectPr w:rsidR="00762D2F" w:rsidRPr="00555441" w:rsidSect="000A0E8E">
      <w:headerReference w:type="default" r:id="rId9"/>
      <w:pgSz w:w="11906" w:h="16838" w:code="9"/>
      <w:pgMar w:top="1440" w:right="1440" w:bottom="1440" w:left="1440" w:header="51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047746" w14:textId="77777777" w:rsidR="00CF2B7C" w:rsidRDefault="00CF2B7C" w:rsidP="002B33B4">
      <w:pPr>
        <w:spacing w:after="0" w:line="240" w:lineRule="auto"/>
      </w:pPr>
      <w:r>
        <w:separator/>
      </w:r>
    </w:p>
  </w:endnote>
  <w:endnote w:type="continuationSeparator" w:id="0">
    <w:p w14:paraId="73EF0631" w14:textId="77777777" w:rsidR="00CF2B7C" w:rsidRDefault="00CF2B7C" w:rsidP="002B3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LatArm">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8238FC" w14:textId="77777777" w:rsidR="00CF2B7C" w:rsidRDefault="00CF2B7C" w:rsidP="002B33B4">
      <w:pPr>
        <w:spacing w:after="0" w:line="240" w:lineRule="auto"/>
      </w:pPr>
      <w:r>
        <w:separator/>
      </w:r>
    </w:p>
  </w:footnote>
  <w:footnote w:type="continuationSeparator" w:id="0">
    <w:p w14:paraId="58171299" w14:textId="77777777" w:rsidR="00CF2B7C" w:rsidRDefault="00CF2B7C" w:rsidP="002B33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3611208"/>
      <w:docPartObj>
        <w:docPartGallery w:val="Page Numbers (Top of Page)"/>
        <w:docPartUnique/>
      </w:docPartObj>
    </w:sdtPr>
    <w:sdtEndPr>
      <w:rPr>
        <w:noProof/>
      </w:rPr>
    </w:sdtEndPr>
    <w:sdtContent>
      <w:p w14:paraId="43BF0BA3" w14:textId="725C0C15" w:rsidR="000E1398" w:rsidRDefault="000E1398">
        <w:pPr>
          <w:pStyle w:val="Header"/>
          <w:jc w:val="right"/>
        </w:pPr>
        <w:r>
          <w:fldChar w:fldCharType="begin"/>
        </w:r>
        <w:r>
          <w:instrText xml:space="preserve"> PAGE   \* MERGEFORMAT </w:instrText>
        </w:r>
        <w:r>
          <w:fldChar w:fldCharType="separate"/>
        </w:r>
        <w:r>
          <w:rPr>
            <w:noProof/>
          </w:rPr>
          <w:t>10</w:t>
        </w:r>
        <w:r>
          <w:rPr>
            <w:noProof/>
          </w:rPr>
          <w:fldChar w:fldCharType="end"/>
        </w:r>
      </w:p>
    </w:sdtContent>
  </w:sdt>
  <w:p w14:paraId="342ADEF6" w14:textId="77777777" w:rsidR="000E1398" w:rsidRDefault="000E13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B55D48"/>
    <w:multiLevelType w:val="hybridMultilevel"/>
    <w:tmpl w:val="6CBCDE32"/>
    <w:lvl w:ilvl="0" w:tplc="C3CAB892">
      <w:start w:val="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20226C39"/>
    <w:multiLevelType w:val="hybridMultilevel"/>
    <w:tmpl w:val="15FA63AC"/>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 w15:restartNumberingAfterBreak="0">
    <w:nsid w:val="36E70B13"/>
    <w:multiLevelType w:val="multilevel"/>
    <w:tmpl w:val="03B21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ED520A"/>
    <w:multiLevelType w:val="hybridMultilevel"/>
    <w:tmpl w:val="32228A42"/>
    <w:lvl w:ilvl="0" w:tplc="ABE4ED90">
      <w:start w:val="1"/>
      <w:numFmt w:val="decimal"/>
      <w:lvlText w:val="%1."/>
      <w:lvlJc w:val="left"/>
      <w:pPr>
        <w:ind w:left="861" w:hanging="360"/>
      </w:pPr>
      <w:rPr>
        <w:rFonts w:ascii="GHEA Grapalat" w:hAnsi="GHEA Grapalat" w:hint="default"/>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4" w15:restartNumberingAfterBreak="0">
    <w:nsid w:val="657C0129"/>
    <w:multiLevelType w:val="hybridMultilevel"/>
    <w:tmpl w:val="6F32594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B50"/>
    <w:rsid w:val="0000435B"/>
    <w:rsid w:val="00011298"/>
    <w:rsid w:val="000151D8"/>
    <w:rsid w:val="000235BD"/>
    <w:rsid w:val="00030075"/>
    <w:rsid w:val="00034805"/>
    <w:rsid w:val="000439CD"/>
    <w:rsid w:val="00045FB2"/>
    <w:rsid w:val="000513C0"/>
    <w:rsid w:val="00056DCC"/>
    <w:rsid w:val="00057E9E"/>
    <w:rsid w:val="00060A38"/>
    <w:rsid w:val="000725A4"/>
    <w:rsid w:val="00081086"/>
    <w:rsid w:val="0008237E"/>
    <w:rsid w:val="000830E1"/>
    <w:rsid w:val="00094621"/>
    <w:rsid w:val="000A0E8E"/>
    <w:rsid w:val="000A1F68"/>
    <w:rsid w:val="000C1170"/>
    <w:rsid w:val="000E0777"/>
    <w:rsid w:val="000E1398"/>
    <w:rsid w:val="000E1B85"/>
    <w:rsid w:val="000E35AF"/>
    <w:rsid w:val="000E5793"/>
    <w:rsid w:val="00111C06"/>
    <w:rsid w:val="0011311D"/>
    <w:rsid w:val="00120496"/>
    <w:rsid w:val="001204B7"/>
    <w:rsid w:val="00121B52"/>
    <w:rsid w:val="0013022D"/>
    <w:rsid w:val="00152EA9"/>
    <w:rsid w:val="00162317"/>
    <w:rsid w:val="0017418E"/>
    <w:rsid w:val="0018141E"/>
    <w:rsid w:val="0018278F"/>
    <w:rsid w:val="00187E35"/>
    <w:rsid w:val="00191356"/>
    <w:rsid w:val="001942BE"/>
    <w:rsid w:val="001A1F9A"/>
    <w:rsid w:val="001A41C7"/>
    <w:rsid w:val="001A7BA9"/>
    <w:rsid w:val="001B08BD"/>
    <w:rsid w:val="001C54FB"/>
    <w:rsid w:val="001C6E8D"/>
    <w:rsid w:val="001D0C68"/>
    <w:rsid w:val="002032D4"/>
    <w:rsid w:val="002051BD"/>
    <w:rsid w:val="00206176"/>
    <w:rsid w:val="00222752"/>
    <w:rsid w:val="002251FD"/>
    <w:rsid w:val="00227927"/>
    <w:rsid w:val="0023018A"/>
    <w:rsid w:val="00233751"/>
    <w:rsid w:val="0023437E"/>
    <w:rsid w:val="00241882"/>
    <w:rsid w:val="002473CE"/>
    <w:rsid w:val="00263144"/>
    <w:rsid w:val="00266EEA"/>
    <w:rsid w:val="002741FE"/>
    <w:rsid w:val="00276844"/>
    <w:rsid w:val="00291078"/>
    <w:rsid w:val="00291BFD"/>
    <w:rsid w:val="00291F83"/>
    <w:rsid w:val="002935DD"/>
    <w:rsid w:val="002A4EF6"/>
    <w:rsid w:val="002A5E33"/>
    <w:rsid w:val="002B03AB"/>
    <w:rsid w:val="002B33B4"/>
    <w:rsid w:val="002B36D5"/>
    <w:rsid w:val="002B50CB"/>
    <w:rsid w:val="002B6E0C"/>
    <w:rsid w:val="002B741E"/>
    <w:rsid w:val="002C1F3A"/>
    <w:rsid w:val="002F3192"/>
    <w:rsid w:val="002F5173"/>
    <w:rsid w:val="0030264F"/>
    <w:rsid w:val="00302B9A"/>
    <w:rsid w:val="00313507"/>
    <w:rsid w:val="00317A09"/>
    <w:rsid w:val="00321CE2"/>
    <w:rsid w:val="003263AA"/>
    <w:rsid w:val="003270AF"/>
    <w:rsid w:val="00330B73"/>
    <w:rsid w:val="00340DA6"/>
    <w:rsid w:val="003416F7"/>
    <w:rsid w:val="003553AD"/>
    <w:rsid w:val="0035741E"/>
    <w:rsid w:val="00363ED2"/>
    <w:rsid w:val="003858A7"/>
    <w:rsid w:val="003869C2"/>
    <w:rsid w:val="003B16AE"/>
    <w:rsid w:val="003B192F"/>
    <w:rsid w:val="003C1718"/>
    <w:rsid w:val="003E473B"/>
    <w:rsid w:val="003F0DC5"/>
    <w:rsid w:val="003F0EA4"/>
    <w:rsid w:val="0041758B"/>
    <w:rsid w:val="00425F3C"/>
    <w:rsid w:val="00426671"/>
    <w:rsid w:val="00426CA6"/>
    <w:rsid w:val="00432599"/>
    <w:rsid w:val="0043580C"/>
    <w:rsid w:val="004401D7"/>
    <w:rsid w:val="0044662D"/>
    <w:rsid w:val="00451531"/>
    <w:rsid w:val="0045394C"/>
    <w:rsid w:val="00462E52"/>
    <w:rsid w:val="0048364F"/>
    <w:rsid w:val="00490EE5"/>
    <w:rsid w:val="004966B8"/>
    <w:rsid w:val="00497ACD"/>
    <w:rsid w:val="004A5E87"/>
    <w:rsid w:val="004B03E4"/>
    <w:rsid w:val="004B0BB0"/>
    <w:rsid w:val="004B6C36"/>
    <w:rsid w:val="004C757B"/>
    <w:rsid w:val="004F416F"/>
    <w:rsid w:val="004F6723"/>
    <w:rsid w:val="00502B9F"/>
    <w:rsid w:val="00503557"/>
    <w:rsid w:val="005044D7"/>
    <w:rsid w:val="00504961"/>
    <w:rsid w:val="00513219"/>
    <w:rsid w:val="00517031"/>
    <w:rsid w:val="00520F00"/>
    <w:rsid w:val="00523DAA"/>
    <w:rsid w:val="005271FF"/>
    <w:rsid w:val="00532EE5"/>
    <w:rsid w:val="00537196"/>
    <w:rsid w:val="00541718"/>
    <w:rsid w:val="00545913"/>
    <w:rsid w:val="0055377D"/>
    <w:rsid w:val="00555441"/>
    <w:rsid w:val="0056534D"/>
    <w:rsid w:val="005662F1"/>
    <w:rsid w:val="00570476"/>
    <w:rsid w:val="0057098E"/>
    <w:rsid w:val="005719BF"/>
    <w:rsid w:val="0057420B"/>
    <w:rsid w:val="00577FEB"/>
    <w:rsid w:val="00595EE4"/>
    <w:rsid w:val="005A7916"/>
    <w:rsid w:val="005C24DF"/>
    <w:rsid w:val="005F6326"/>
    <w:rsid w:val="00600A9C"/>
    <w:rsid w:val="00602BA3"/>
    <w:rsid w:val="00602BD7"/>
    <w:rsid w:val="0061118F"/>
    <w:rsid w:val="00611976"/>
    <w:rsid w:val="00612F21"/>
    <w:rsid w:val="00615B50"/>
    <w:rsid w:val="006175D5"/>
    <w:rsid w:val="00617C8F"/>
    <w:rsid w:val="006201A3"/>
    <w:rsid w:val="00620303"/>
    <w:rsid w:val="00624304"/>
    <w:rsid w:val="00624D50"/>
    <w:rsid w:val="00631CDF"/>
    <w:rsid w:val="006374C8"/>
    <w:rsid w:val="00641B2B"/>
    <w:rsid w:val="006508DD"/>
    <w:rsid w:val="00654661"/>
    <w:rsid w:val="0066062A"/>
    <w:rsid w:val="00662904"/>
    <w:rsid w:val="00667E70"/>
    <w:rsid w:val="00671540"/>
    <w:rsid w:val="00683E38"/>
    <w:rsid w:val="0069607D"/>
    <w:rsid w:val="00697642"/>
    <w:rsid w:val="006C000A"/>
    <w:rsid w:val="006C01C2"/>
    <w:rsid w:val="006C696A"/>
    <w:rsid w:val="006F331A"/>
    <w:rsid w:val="006F5D4F"/>
    <w:rsid w:val="0070152D"/>
    <w:rsid w:val="00711035"/>
    <w:rsid w:val="00717BAF"/>
    <w:rsid w:val="00730B1E"/>
    <w:rsid w:val="00762236"/>
    <w:rsid w:val="007627EF"/>
    <w:rsid w:val="00762D2F"/>
    <w:rsid w:val="00764963"/>
    <w:rsid w:val="0077749B"/>
    <w:rsid w:val="00781FB1"/>
    <w:rsid w:val="00795D58"/>
    <w:rsid w:val="007A03EB"/>
    <w:rsid w:val="007A0B99"/>
    <w:rsid w:val="007B3C08"/>
    <w:rsid w:val="007B3E9A"/>
    <w:rsid w:val="007C14D4"/>
    <w:rsid w:val="007C65C0"/>
    <w:rsid w:val="007D49C2"/>
    <w:rsid w:val="007E173D"/>
    <w:rsid w:val="007F1E7B"/>
    <w:rsid w:val="007F35B1"/>
    <w:rsid w:val="007F6C60"/>
    <w:rsid w:val="00810181"/>
    <w:rsid w:val="00832649"/>
    <w:rsid w:val="00834B54"/>
    <w:rsid w:val="00837A67"/>
    <w:rsid w:val="00840430"/>
    <w:rsid w:val="00843B1D"/>
    <w:rsid w:val="00844650"/>
    <w:rsid w:val="00853527"/>
    <w:rsid w:val="00853989"/>
    <w:rsid w:val="00864A77"/>
    <w:rsid w:val="008760EF"/>
    <w:rsid w:val="008773CD"/>
    <w:rsid w:val="008821ED"/>
    <w:rsid w:val="00892E3B"/>
    <w:rsid w:val="00893032"/>
    <w:rsid w:val="008A1845"/>
    <w:rsid w:val="008A27EF"/>
    <w:rsid w:val="008A74F5"/>
    <w:rsid w:val="008B2872"/>
    <w:rsid w:val="008B65AF"/>
    <w:rsid w:val="008D502B"/>
    <w:rsid w:val="008E359B"/>
    <w:rsid w:val="008F1384"/>
    <w:rsid w:val="008F1EDA"/>
    <w:rsid w:val="008F5997"/>
    <w:rsid w:val="00905D92"/>
    <w:rsid w:val="00911F1F"/>
    <w:rsid w:val="00915950"/>
    <w:rsid w:val="00922223"/>
    <w:rsid w:val="00924F59"/>
    <w:rsid w:val="0093560D"/>
    <w:rsid w:val="00936F81"/>
    <w:rsid w:val="00936FA0"/>
    <w:rsid w:val="0093750B"/>
    <w:rsid w:val="00944C6A"/>
    <w:rsid w:val="00947BA5"/>
    <w:rsid w:val="009662CE"/>
    <w:rsid w:val="00966C80"/>
    <w:rsid w:val="00967EEB"/>
    <w:rsid w:val="00970F38"/>
    <w:rsid w:val="009712CB"/>
    <w:rsid w:val="00973056"/>
    <w:rsid w:val="00974CB5"/>
    <w:rsid w:val="0097597A"/>
    <w:rsid w:val="00977A86"/>
    <w:rsid w:val="009866C5"/>
    <w:rsid w:val="00992EBA"/>
    <w:rsid w:val="00995B89"/>
    <w:rsid w:val="009B0B67"/>
    <w:rsid w:val="009B2D32"/>
    <w:rsid w:val="009D1AE8"/>
    <w:rsid w:val="009D7ECA"/>
    <w:rsid w:val="009E16B1"/>
    <w:rsid w:val="009E5F41"/>
    <w:rsid w:val="009F18D5"/>
    <w:rsid w:val="00A006CE"/>
    <w:rsid w:val="00A04AB9"/>
    <w:rsid w:val="00A12120"/>
    <w:rsid w:val="00A149E7"/>
    <w:rsid w:val="00A17E4D"/>
    <w:rsid w:val="00A24B2F"/>
    <w:rsid w:val="00A279F3"/>
    <w:rsid w:val="00A27FF8"/>
    <w:rsid w:val="00A359A9"/>
    <w:rsid w:val="00A41033"/>
    <w:rsid w:val="00A443E7"/>
    <w:rsid w:val="00A57A6C"/>
    <w:rsid w:val="00A60E60"/>
    <w:rsid w:val="00A70953"/>
    <w:rsid w:val="00A7332D"/>
    <w:rsid w:val="00A81C69"/>
    <w:rsid w:val="00A87000"/>
    <w:rsid w:val="00A87209"/>
    <w:rsid w:val="00A90EC9"/>
    <w:rsid w:val="00A97BEC"/>
    <w:rsid w:val="00AA6D39"/>
    <w:rsid w:val="00AB52C6"/>
    <w:rsid w:val="00AB5A2A"/>
    <w:rsid w:val="00AB6AF9"/>
    <w:rsid w:val="00AC04A7"/>
    <w:rsid w:val="00AC52EB"/>
    <w:rsid w:val="00AC60BF"/>
    <w:rsid w:val="00AD78DA"/>
    <w:rsid w:val="00AE0D09"/>
    <w:rsid w:val="00AE12F4"/>
    <w:rsid w:val="00AE5CEE"/>
    <w:rsid w:val="00AE686B"/>
    <w:rsid w:val="00AE7027"/>
    <w:rsid w:val="00B167BA"/>
    <w:rsid w:val="00B172E9"/>
    <w:rsid w:val="00B20C92"/>
    <w:rsid w:val="00B22622"/>
    <w:rsid w:val="00B31439"/>
    <w:rsid w:val="00B316A7"/>
    <w:rsid w:val="00B336EA"/>
    <w:rsid w:val="00B36A0B"/>
    <w:rsid w:val="00B51BB9"/>
    <w:rsid w:val="00B619E8"/>
    <w:rsid w:val="00B70577"/>
    <w:rsid w:val="00B71152"/>
    <w:rsid w:val="00B71395"/>
    <w:rsid w:val="00B76E69"/>
    <w:rsid w:val="00B81B46"/>
    <w:rsid w:val="00B869F9"/>
    <w:rsid w:val="00B902AD"/>
    <w:rsid w:val="00BA51D6"/>
    <w:rsid w:val="00BB29E3"/>
    <w:rsid w:val="00BB2B39"/>
    <w:rsid w:val="00BC5C8C"/>
    <w:rsid w:val="00BD269F"/>
    <w:rsid w:val="00BE0560"/>
    <w:rsid w:val="00BE2393"/>
    <w:rsid w:val="00BE52F3"/>
    <w:rsid w:val="00BE5A90"/>
    <w:rsid w:val="00BF3EE2"/>
    <w:rsid w:val="00BF4A95"/>
    <w:rsid w:val="00C002F8"/>
    <w:rsid w:val="00C00518"/>
    <w:rsid w:val="00C0497D"/>
    <w:rsid w:val="00C06C8F"/>
    <w:rsid w:val="00C113A0"/>
    <w:rsid w:val="00C20E8C"/>
    <w:rsid w:val="00C277AC"/>
    <w:rsid w:val="00C428E8"/>
    <w:rsid w:val="00C44BC8"/>
    <w:rsid w:val="00C52047"/>
    <w:rsid w:val="00C53361"/>
    <w:rsid w:val="00C55BF7"/>
    <w:rsid w:val="00C655F4"/>
    <w:rsid w:val="00C6563C"/>
    <w:rsid w:val="00C84185"/>
    <w:rsid w:val="00CA06BB"/>
    <w:rsid w:val="00CA2380"/>
    <w:rsid w:val="00CA2E18"/>
    <w:rsid w:val="00CB0CD6"/>
    <w:rsid w:val="00CC10F9"/>
    <w:rsid w:val="00CC216F"/>
    <w:rsid w:val="00CC21D7"/>
    <w:rsid w:val="00CC3239"/>
    <w:rsid w:val="00CC5D39"/>
    <w:rsid w:val="00CD0E15"/>
    <w:rsid w:val="00CE07FE"/>
    <w:rsid w:val="00CE7443"/>
    <w:rsid w:val="00CF0990"/>
    <w:rsid w:val="00CF1DDB"/>
    <w:rsid w:val="00CF2B7C"/>
    <w:rsid w:val="00D00271"/>
    <w:rsid w:val="00D00964"/>
    <w:rsid w:val="00D026A7"/>
    <w:rsid w:val="00D03B1C"/>
    <w:rsid w:val="00D138B9"/>
    <w:rsid w:val="00D33920"/>
    <w:rsid w:val="00D40CAB"/>
    <w:rsid w:val="00D46352"/>
    <w:rsid w:val="00D6102E"/>
    <w:rsid w:val="00D65F25"/>
    <w:rsid w:val="00D66434"/>
    <w:rsid w:val="00D70B29"/>
    <w:rsid w:val="00D80423"/>
    <w:rsid w:val="00D81519"/>
    <w:rsid w:val="00D83DE9"/>
    <w:rsid w:val="00D908B5"/>
    <w:rsid w:val="00DB0B37"/>
    <w:rsid w:val="00DD0FAC"/>
    <w:rsid w:val="00DD1151"/>
    <w:rsid w:val="00DD401C"/>
    <w:rsid w:val="00DF2C20"/>
    <w:rsid w:val="00E07815"/>
    <w:rsid w:val="00E1029F"/>
    <w:rsid w:val="00E13085"/>
    <w:rsid w:val="00E13E7E"/>
    <w:rsid w:val="00E1509B"/>
    <w:rsid w:val="00E224F0"/>
    <w:rsid w:val="00E2742A"/>
    <w:rsid w:val="00E412F5"/>
    <w:rsid w:val="00E47789"/>
    <w:rsid w:val="00E603C5"/>
    <w:rsid w:val="00E73953"/>
    <w:rsid w:val="00E768F3"/>
    <w:rsid w:val="00E77C2C"/>
    <w:rsid w:val="00E80539"/>
    <w:rsid w:val="00E8177E"/>
    <w:rsid w:val="00EA21DD"/>
    <w:rsid w:val="00EB2CB5"/>
    <w:rsid w:val="00EB321B"/>
    <w:rsid w:val="00EC456E"/>
    <w:rsid w:val="00ED217F"/>
    <w:rsid w:val="00EE6056"/>
    <w:rsid w:val="00EF7286"/>
    <w:rsid w:val="00F00A2E"/>
    <w:rsid w:val="00F05060"/>
    <w:rsid w:val="00F1368A"/>
    <w:rsid w:val="00F26063"/>
    <w:rsid w:val="00F317AD"/>
    <w:rsid w:val="00F3240F"/>
    <w:rsid w:val="00F40837"/>
    <w:rsid w:val="00F46E85"/>
    <w:rsid w:val="00F50AE2"/>
    <w:rsid w:val="00F5546C"/>
    <w:rsid w:val="00F55777"/>
    <w:rsid w:val="00F60C7C"/>
    <w:rsid w:val="00F807E1"/>
    <w:rsid w:val="00F80D4D"/>
    <w:rsid w:val="00F8172F"/>
    <w:rsid w:val="00F85D28"/>
    <w:rsid w:val="00FA09AD"/>
    <w:rsid w:val="00FA0E5B"/>
    <w:rsid w:val="00FA586B"/>
    <w:rsid w:val="00FA7263"/>
    <w:rsid w:val="00FC1FCB"/>
    <w:rsid w:val="00FD21CB"/>
    <w:rsid w:val="00FF7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C8DCE"/>
  <w15:docId w15:val="{8D28322F-F7B6-4D3D-AA33-A4147A40D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531"/>
    <w:pPr>
      <w:spacing w:after="200" w:line="276" w:lineRule="auto"/>
    </w:pPr>
    <w:rPr>
      <w:rFonts w:ascii="Calibri" w:eastAsia="Times New Roman" w:hAnsi="Calibri" w:cs="Times New Roman"/>
      <w:lang w:val="ru-RU" w:eastAsia="ru-RU"/>
    </w:rPr>
  </w:style>
  <w:style w:type="paragraph" w:styleId="Heading1">
    <w:name w:val="heading 1"/>
    <w:basedOn w:val="Normal"/>
    <w:next w:val="Normal"/>
    <w:link w:val="Heading1Char"/>
    <w:qFormat/>
    <w:rsid w:val="00451531"/>
    <w:pPr>
      <w:keepNext/>
      <w:spacing w:before="240" w:after="60" w:line="240" w:lineRule="auto"/>
      <w:outlineLvl w:val="0"/>
    </w:pPr>
    <w:rPr>
      <w:rFonts w:ascii="Cambria" w:hAnsi="Cambria"/>
      <w:b/>
      <w:bCs/>
      <w:noProof/>
      <w:kern w:val="32"/>
      <w:sz w:val="32"/>
      <w:szCs w:val="32"/>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1531"/>
    <w:rPr>
      <w:rFonts w:ascii="Cambria" w:eastAsia="Times New Roman" w:hAnsi="Cambria" w:cs="Times New Roman"/>
      <w:b/>
      <w:bCs/>
      <w:noProof/>
      <w:kern w:val="32"/>
      <w:sz w:val="32"/>
      <w:szCs w:val="32"/>
      <w:lang w:eastAsia="x-none"/>
    </w:rPr>
  </w:style>
  <w:style w:type="paragraph" w:styleId="NormalWeb">
    <w:name w:val="Normal (Web)"/>
    <w:aliases w:val="Normal (Web) Char,Char Char"/>
    <w:basedOn w:val="Normal"/>
    <w:uiPriority w:val="99"/>
    <w:unhideWhenUsed/>
    <w:qFormat/>
    <w:rsid w:val="00451531"/>
    <w:pPr>
      <w:spacing w:before="100" w:beforeAutospacing="1" w:after="100" w:afterAutospacing="1" w:line="240" w:lineRule="auto"/>
    </w:pPr>
    <w:rPr>
      <w:rFonts w:ascii="Times New Roman" w:hAnsi="Times New Roman"/>
      <w:sz w:val="24"/>
      <w:szCs w:val="24"/>
    </w:rPr>
  </w:style>
  <w:style w:type="character" w:customStyle="1" w:styleId="CommentTextChar">
    <w:name w:val="Comment Text Char"/>
    <w:basedOn w:val="DefaultParagraphFont"/>
    <w:link w:val="CommentText"/>
    <w:semiHidden/>
    <w:locked/>
    <w:rsid w:val="00451531"/>
    <w:rPr>
      <w:lang w:val="x-none" w:eastAsia="x-none"/>
    </w:rPr>
  </w:style>
  <w:style w:type="character" w:customStyle="1" w:styleId="HeaderChar">
    <w:name w:val="Header Char"/>
    <w:basedOn w:val="DefaultParagraphFont"/>
    <w:link w:val="Header"/>
    <w:uiPriority w:val="99"/>
    <w:locked/>
    <w:rsid w:val="00451531"/>
    <w:rPr>
      <w:lang w:val="x-none" w:eastAsia="x-none"/>
    </w:rPr>
  </w:style>
  <w:style w:type="character" w:customStyle="1" w:styleId="FooterChar">
    <w:name w:val="Footer Char"/>
    <w:basedOn w:val="DefaultParagraphFont"/>
    <w:link w:val="Footer"/>
    <w:uiPriority w:val="99"/>
    <w:locked/>
    <w:rsid w:val="00451531"/>
    <w:rPr>
      <w:lang w:val="x-none" w:eastAsia="x-none"/>
    </w:rPr>
  </w:style>
  <w:style w:type="character" w:customStyle="1" w:styleId="BodyTextChar">
    <w:name w:val="Body Text Char"/>
    <w:link w:val="BodyText"/>
    <w:semiHidden/>
    <w:locked/>
    <w:rsid w:val="00451531"/>
    <w:rPr>
      <w:rFonts w:ascii="Times LatArm" w:hAnsi="Times LatArm"/>
      <w:sz w:val="24"/>
      <w:szCs w:val="24"/>
    </w:rPr>
  </w:style>
  <w:style w:type="character" w:customStyle="1" w:styleId="BodyTextIndentChar">
    <w:name w:val="Body Text Indent Char"/>
    <w:basedOn w:val="DefaultParagraphFont"/>
    <w:link w:val="BodyTextIndent"/>
    <w:semiHidden/>
    <w:locked/>
    <w:rsid w:val="00451531"/>
    <w:rPr>
      <w:lang w:val="x-none" w:eastAsia="x-none"/>
    </w:rPr>
  </w:style>
  <w:style w:type="paragraph" w:styleId="CommentText">
    <w:name w:val="annotation text"/>
    <w:basedOn w:val="Normal"/>
    <w:link w:val="CommentTextChar"/>
    <w:semiHidden/>
    <w:unhideWhenUsed/>
    <w:rsid w:val="00451531"/>
    <w:pPr>
      <w:spacing w:line="240" w:lineRule="auto"/>
    </w:pPr>
    <w:rPr>
      <w:rFonts w:asciiTheme="minorHAnsi" w:eastAsiaTheme="minorHAnsi" w:hAnsiTheme="minorHAnsi" w:cstheme="minorBidi"/>
      <w:lang w:val="x-none" w:eastAsia="x-none"/>
    </w:rPr>
  </w:style>
  <w:style w:type="character" w:customStyle="1" w:styleId="CommentTextChar1">
    <w:name w:val="Comment Text Char1"/>
    <w:basedOn w:val="DefaultParagraphFont"/>
    <w:semiHidden/>
    <w:rsid w:val="00451531"/>
    <w:rPr>
      <w:rFonts w:ascii="Calibri" w:eastAsia="Times New Roman" w:hAnsi="Calibri" w:cs="Times New Roman"/>
      <w:sz w:val="20"/>
      <w:szCs w:val="20"/>
      <w:lang w:val="ru-RU" w:eastAsia="ru-RU"/>
    </w:rPr>
  </w:style>
  <w:style w:type="character" w:customStyle="1" w:styleId="CommentSubjectChar">
    <w:name w:val="Comment Subject Char"/>
    <w:basedOn w:val="CommentTextChar"/>
    <w:link w:val="CommentSubject"/>
    <w:uiPriority w:val="99"/>
    <w:semiHidden/>
    <w:locked/>
    <w:rsid w:val="00451531"/>
    <w:rPr>
      <w:b/>
      <w:bCs/>
      <w:lang w:val="x-none" w:eastAsia="x-none"/>
    </w:rPr>
  </w:style>
  <w:style w:type="character" w:customStyle="1" w:styleId="BalloonTextChar">
    <w:name w:val="Balloon Text Char"/>
    <w:basedOn w:val="DefaultParagraphFont"/>
    <w:link w:val="BalloonText"/>
    <w:semiHidden/>
    <w:locked/>
    <w:rsid w:val="00451531"/>
    <w:rPr>
      <w:rFonts w:ascii="Tahoma" w:hAnsi="Tahoma" w:cs="Tahoma"/>
      <w:sz w:val="16"/>
      <w:szCs w:val="16"/>
      <w:lang w:val="x-none" w:eastAsia="x-none"/>
    </w:rPr>
  </w:style>
  <w:style w:type="character" w:customStyle="1" w:styleId="NoSpacingChar">
    <w:name w:val="No Spacing Char"/>
    <w:link w:val="NoSpacing"/>
    <w:uiPriority w:val="1"/>
    <w:locked/>
    <w:rsid w:val="00451531"/>
    <w:rPr>
      <w:lang w:val="ru-RU" w:eastAsia="ru-RU"/>
    </w:rPr>
  </w:style>
  <w:style w:type="paragraph" w:customStyle="1" w:styleId="1">
    <w:name w:val="Без интервала1"/>
    <w:uiPriority w:val="99"/>
    <w:rsid w:val="00451531"/>
    <w:pPr>
      <w:spacing w:after="0" w:line="240" w:lineRule="auto"/>
    </w:pPr>
    <w:rPr>
      <w:rFonts w:ascii="Calibri" w:eastAsia="Times New Roman" w:hAnsi="Calibri" w:cs="Times New Roman"/>
      <w:lang w:val="ru-RU" w:eastAsia="ru-RU"/>
    </w:rPr>
  </w:style>
  <w:style w:type="paragraph" w:customStyle="1" w:styleId="NoSpacing1">
    <w:name w:val="No Spacing1"/>
    <w:uiPriority w:val="1"/>
    <w:qFormat/>
    <w:rsid w:val="00451531"/>
    <w:pPr>
      <w:spacing w:after="0" w:line="240" w:lineRule="auto"/>
    </w:pPr>
    <w:rPr>
      <w:rFonts w:ascii="Calibri" w:eastAsia="Times New Roman" w:hAnsi="Calibri" w:cs="Times New Roman"/>
      <w:lang w:val="ru-RU" w:eastAsia="ru-RU"/>
    </w:rPr>
  </w:style>
  <w:style w:type="paragraph" w:customStyle="1" w:styleId="NoSpacing2">
    <w:name w:val="No Spacing2"/>
    <w:uiPriority w:val="99"/>
    <w:rsid w:val="00451531"/>
    <w:pPr>
      <w:spacing w:after="0" w:line="240" w:lineRule="auto"/>
    </w:pPr>
    <w:rPr>
      <w:rFonts w:ascii="Calibri" w:eastAsia="Times New Roman" w:hAnsi="Calibri" w:cs="Times New Roman"/>
      <w:lang w:val="ru-RU" w:eastAsia="ru-RU"/>
    </w:rPr>
  </w:style>
  <w:style w:type="paragraph" w:customStyle="1" w:styleId="msonormalcxspmiddle">
    <w:name w:val="msonormalcxspmiddle"/>
    <w:basedOn w:val="Normal"/>
    <w:uiPriority w:val="99"/>
    <w:rsid w:val="00451531"/>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Normal"/>
    <w:uiPriority w:val="99"/>
    <w:rsid w:val="00451531"/>
    <w:pPr>
      <w:spacing w:before="100" w:beforeAutospacing="1" w:after="100" w:afterAutospacing="1" w:line="240" w:lineRule="auto"/>
    </w:pPr>
    <w:rPr>
      <w:rFonts w:ascii="Times New Roman" w:hAnsi="Times New Roman"/>
      <w:sz w:val="24"/>
      <w:szCs w:val="24"/>
    </w:rPr>
  </w:style>
  <w:style w:type="paragraph" w:customStyle="1" w:styleId="msobodytextcxsplast">
    <w:name w:val="msobodytextcxsplast"/>
    <w:basedOn w:val="Normal"/>
    <w:uiPriority w:val="99"/>
    <w:rsid w:val="00451531"/>
    <w:pPr>
      <w:spacing w:before="100" w:beforeAutospacing="1" w:after="100" w:afterAutospacing="1" w:line="240" w:lineRule="auto"/>
    </w:pPr>
    <w:rPr>
      <w:rFonts w:ascii="Times New Roman" w:hAnsi="Times New Roman"/>
      <w:sz w:val="24"/>
      <w:szCs w:val="24"/>
    </w:rPr>
  </w:style>
  <w:style w:type="paragraph" w:customStyle="1" w:styleId="2">
    <w:name w:val="Без интервала2"/>
    <w:uiPriority w:val="1"/>
    <w:qFormat/>
    <w:rsid w:val="00451531"/>
    <w:pPr>
      <w:spacing w:after="0" w:line="240" w:lineRule="auto"/>
    </w:pPr>
    <w:rPr>
      <w:rFonts w:ascii="Calibri" w:eastAsia="Times New Roman" w:hAnsi="Calibri" w:cs="Times New Roman"/>
      <w:lang w:val="ru-RU" w:eastAsia="ru-RU"/>
    </w:rPr>
  </w:style>
  <w:style w:type="paragraph" w:customStyle="1" w:styleId="10">
    <w:name w:val="Обычный1"/>
    <w:uiPriority w:val="99"/>
    <w:rsid w:val="00451531"/>
    <w:pPr>
      <w:suppressAutoHyphens/>
      <w:spacing w:after="200" w:line="276" w:lineRule="auto"/>
    </w:pPr>
    <w:rPr>
      <w:rFonts w:ascii="Calibri" w:eastAsia="Times New Roman" w:hAnsi="Calibri" w:cs="Times New Roman"/>
      <w:lang w:val="ru-RU" w:eastAsia="ar-SA"/>
    </w:rPr>
  </w:style>
  <w:style w:type="paragraph" w:customStyle="1" w:styleId="11">
    <w:name w:val="Абзац списка1"/>
    <w:basedOn w:val="Normal"/>
    <w:uiPriority w:val="99"/>
    <w:rsid w:val="00451531"/>
    <w:pPr>
      <w:suppressAutoHyphens/>
      <w:ind w:left="720"/>
    </w:pPr>
    <w:rPr>
      <w:lang w:eastAsia="ar-SA"/>
    </w:rPr>
  </w:style>
  <w:style w:type="character" w:customStyle="1" w:styleId="a">
    <w:name w:val="Основной текст_"/>
    <w:link w:val="12"/>
    <w:locked/>
    <w:rsid w:val="00451531"/>
    <w:rPr>
      <w:rFonts w:ascii="Sylfaen" w:eastAsia="Sylfaen" w:hAnsi="Sylfaen" w:cs="Sylfaen"/>
      <w:shd w:val="clear" w:color="auto" w:fill="FFFFFF"/>
    </w:rPr>
  </w:style>
  <w:style w:type="paragraph" w:customStyle="1" w:styleId="12">
    <w:name w:val="Основной текст1"/>
    <w:basedOn w:val="Normal"/>
    <w:link w:val="a"/>
    <w:rsid w:val="00451531"/>
    <w:pPr>
      <w:shd w:val="clear" w:color="auto" w:fill="FFFFFF"/>
      <w:spacing w:before="360" w:after="0" w:line="312" w:lineRule="exact"/>
      <w:jc w:val="both"/>
    </w:pPr>
    <w:rPr>
      <w:rFonts w:ascii="Sylfaen" w:eastAsia="Sylfaen" w:hAnsi="Sylfaen" w:cs="Sylfaen"/>
      <w:lang w:val="en-US" w:eastAsia="en-US"/>
    </w:rPr>
  </w:style>
  <w:style w:type="paragraph" w:customStyle="1" w:styleId="msonospacing0">
    <w:name w:val="msonospacing"/>
    <w:uiPriority w:val="99"/>
    <w:rsid w:val="00451531"/>
    <w:pPr>
      <w:spacing w:after="0" w:line="240" w:lineRule="auto"/>
    </w:pPr>
    <w:rPr>
      <w:rFonts w:ascii="Calibri" w:eastAsia="SimSun" w:hAnsi="Calibri" w:cs="Times New Roman"/>
      <w:lang w:val="ru-RU"/>
    </w:rPr>
  </w:style>
  <w:style w:type="character" w:styleId="CommentReference">
    <w:name w:val="annotation reference"/>
    <w:uiPriority w:val="99"/>
    <w:semiHidden/>
    <w:unhideWhenUsed/>
    <w:rsid w:val="00451531"/>
    <w:rPr>
      <w:sz w:val="16"/>
      <w:szCs w:val="16"/>
    </w:rPr>
  </w:style>
  <w:style w:type="paragraph" w:styleId="BalloonText">
    <w:name w:val="Balloon Text"/>
    <w:basedOn w:val="Normal"/>
    <w:link w:val="BalloonTextChar"/>
    <w:semiHidden/>
    <w:unhideWhenUsed/>
    <w:rsid w:val="00451531"/>
    <w:pPr>
      <w:spacing w:after="0" w:line="240" w:lineRule="auto"/>
    </w:pPr>
    <w:rPr>
      <w:rFonts w:ascii="Tahoma" w:eastAsiaTheme="minorHAnsi" w:hAnsi="Tahoma" w:cs="Tahoma"/>
      <w:sz w:val="16"/>
      <w:szCs w:val="16"/>
      <w:lang w:val="x-none" w:eastAsia="x-none"/>
    </w:rPr>
  </w:style>
  <w:style w:type="character" w:customStyle="1" w:styleId="BalloonTextChar1">
    <w:name w:val="Balloon Text Char1"/>
    <w:basedOn w:val="DefaultParagraphFont"/>
    <w:semiHidden/>
    <w:rsid w:val="00451531"/>
    <w:rPr>
      <w:rFonts w:ascii="Segoe UI" w:eastAsia="Times New Roman" w:hAnsi="Segoe UI" w:cs="Segoe UI"/>
      <w:sz w:val="18"/>
      <w:szCs w:val="18"/>
      <w:lang w:val="ru-RU" w:eastAsia="ru-RU"/>
    </w:rPr>
  </w:style>
  <w:style w:type="paragraph" w:styleId="BodyText">
    <w:name w:val="Body Text"/>
    <w:basedOn w:val="Normal"/>
    <w:link w:val="BodyTextChar"/>
    <w:semiHidden/>
    <w:unhideWhenUsed/>
    <w:rsid w:val="00451531"/>
    <w:pPr>
      <w:spacing w:after="0" w:line="240" w:lineRule="auto"/>
      <w:jc w:val="both"/>
    </w:pPr>
    <w:rPr>
      <w:rFonts w:ascii="Times LatArm" w:eastAsiaTheme="minorHAnsi" w:hAnsi="Times LatArm" w:cstheme="minorBidi"/>
      <w:sz w:val="24"/>
      <w:szCs w:val="24"/>
      <w:lang w:val="en-US" w:eastAsia="en-US"/>
    </w:rPr>
  </w:style>
  <w:style w:type="character" w:customStyle="1" w:styleId="BodyTextChar1">
    <w:name w:val="Body Text Char1"/>
    <w:basedOn w:val="DefaultParagraphFont"/>
    <w:uiPriority w:val="99"/>
    <w:semiHidden/>
    <w:rsid w:val="00451531"/>
    <w:rPr>
      <w:rFonts w:ascii="Calibri" w:eastAsia="Times New Roman" w:hAnsi="Calibri" w:cs="Times New Roman"/>
      <w:lang w:val="ru-RU" w:eastAsia="ru-RU"/>
    </w:rPr>
  </w:style>
  <w:style w:type="character" w:customStyle="1" w:styleId="13">
    <w:name w:val="Основной текст Знак1"/>
    <w:basedOn w:val="DefaultParagraphFont"/>
    <w:uiPriority w:val="99"/>
    <w:semiHidden/>
    <w:rsid w:val="00451531"/>
  </w:style>
  <w:style w:type="paragraph" w:styleId="BodyTextIndent">
    <w:name w:val="Body Text Indent"/>
    <w:basedOn w:val="Normal"/>
    <w:link w:val="BodyTextIndentChar"/>
    <w:semiHidden/>
    <w:unhideWhenUsed/>
    <w:rsid w:val="00451531"/>
    <w:pPr>
      <w:spacing w:after="120"/>
      <w:ind w:left="360"/>
    </w:pPr>
    <w:rPr>
      <w:rFonts w:asciiTheme="minorHAnsi" w:eastAsiaTheme="minorHAnsi" w:hAnsiTheme="minorHAnsi" w:cstheme="minorBidi"/>
      <w:lang w:val="x-none" w:eastAsia="x-none"/>
    </w:rPr>
  </w:style>
  <w:style w:type="character" w:customStyle="1" w:styleId="BodyTextIndentChar1">
    <w:name w:val="Body Text Indent Char1"/>
    <w:basedOn w:val="DefaultParagraphFont"/>
    <w:semiHidden/>
    <w:rsid w:val="00451531"/>
    <w:rPr>
      <w:rFonts w:ascii="Calibri" w:eastAsia="Times New Roman" w:hAnsi="Calibri" w:cs="Times New Roman"/>
      <w:lang w:val="ru-RU" w:eastAsia="ru-RU"/>
    </w:rPr>
  </w:style>
  <w:style w:type="paragraph" w:styleId="Header">
    <w:name w:val="header"/>
    <w:basedOn w:val="Normal"/>
    <w:link w:val="HeaderChar"/>
    <w:uiPriority w:val="99"/>
    <w:unhideWhenUsed/>
    <w:rsid w:val="00451531"/>
    <w:pPr>
      <w:tabs>
        <w:tab w:val="center" w:pos="4677"/>
        <w:tab w:val="right" w:pos="9355"/>
      </w:tabs>
    </w:pPr>
    <w:rPr>
      <w:rFonts w:asciiTheme="minorHAnsi" w:eastAsiaTheme="minorHAnsi" w:hAnsiTheme="minorHAnsi" w:cstheme="minorBidi"/>
      <w:lang w:val="x-none" w:eastAsia="x-none"/>
    </w:rPr>
  </w:style>
  <w:style w:type="character" w:customStyle="1" w:styleId="HeaderChar1">
    <w:name w:val="Header Char1"/>
    <w:basedOn w:val="DefaultParagraphFont"/>
    <w:uiPriority w:val="99"/>
    <w:semiHidden/>
    <w:rsid w:val="00451531"/>
    <w:rPr>
      <w:rFonts w:ascii="Calibri" w:eastAsia="Times New Roman" w:hAnsi="Calibri" w:cs="Times New Roman"/>
      <w:lang w:val="ru-RU" w:eastAsia="ru-RU"/>
    </w:rPr>
  </w:style>
  <w:style w:type="paragraph" w:styleId="Footer">
    <w:name w:val="footer"/>
    <w:basedOn w:val="Normal"/>
    <w:link w:val="FooterChar"/>
    <w:uiPriority w:val="99"/>
    <w:unhideWhenUsed/>
    <w:rsid w:val="00451531"/>
    <w:pPr>
      <w:tabs>
        <w:tab w:val="center" w:pos="4677"/>
        <w:tab w:val="right" w:pos="9355"/>
      </w:tabs>
    </w:pPr>
    <w:rPr>
      <w:rFonts w:asciiTheme="minorHAnsi" w:eastAsiaTheme="minorHAnsi" w:hAnsiTheme="minorHAnsi" w:cstheme="minorBidi"/>
      <w:lang w:val="x-none" w:eastAsia="x-none"/>
    </w:rPr>
  </w:style>
  <w:style w:type="character" w:customStyle="1" w:styleId="FooterChar1">
    <w:name w:val="Footer Char1"/>
    <w:basedOn w:val="DefaultParagraphFont"/>
    <w:uiPriority w:val="99"/>
    <w:semiHidden/>
    <w:rsid w:val="00451531"/>
    <w:rPr>
      <w:rFonts w:ascii="Calibri" w:eastAsia="Times New Roman" w:hAnsi="Calibri" w:cs="Times New Roman"/>
      <w:lang w:val="ru-RU" w:eastAsia="ru-RU"/>
    </w:rPr>
  </w:style>
  <w:style w:type="character" w:customStyle="1" w:styleId="apple-converted-space">
    <w:name w:val="apple-converted-space"/>
    <w:basedOn w:val="DefaultParagraphFont"/>
    <w:rsid w:val="00451531"/>
  </w:style>
  <w:style w:type="character" w:customStyle="1" w:styleId="14">
    <w:name w:val="Основной шрифт абзаца1"/>
    <w:rsid w:val="00451531"/>
  </w:style>
  <w:style w:type="character" w:customStyle="1" w:styleId="15">
    <w:name w:val="Заголовок №1"/>
    <w:rsid w:val="00451531"/>
    <w:rPr>
      <w:rFonts w:ascii="Sylfaen" w:eastAsia="Sylfaen" w:hAnsi="Sylfaen" w:cs="Sylfaen" w:hint="default"/>
      <w:b w:val="0"/>
      <w:bCs w:val="0"/>
      <w:i w:val="0"/>
      <w:iCs w:val="0"/>
      <w:smallCaps w:val="0"/>
      <w:spacing w:val="0"/>
      <w:w w:val="100"/>
      <w:sz w:val="24"/>
      <w:szCs w:val="24"/>
      <w:u w:val="single"/>
    </w:rPr>
  </w:style>
  <w:style w:type="character" w:customStyle="1" w:styleId="a0">
    <w:name w:val="Основной текст + Курсив"/>
    <w:rsid w:val="00451531"/>
    <w:rPr>
      <w:rFonts w:ascii="Sylfaen" w:eastAsia="Sylfaen" w:hAnsi="Sylfaen" w:cs="Sylfaen" w:hint="default"/>
      <w:i/>
      <w:iCs/>
      <w:shd w:val="clear" w:color="auto" w:fill="FFFFFF"/>
      <w:lang w:val="en-US"/>
    </w:rPr>
  </w:style>
  <w:style w:type="paragraph" w:styleId="CommentSubject">
    <w:name w:val="annotation subject"/>
    <w:basedOn w:val="CommentText"/>
    <w:next w:val="CommentText"/>
    <w:link w:val="CommentSubjectChar"/>
    <w:uiPriority w:val="99"/>
    <w:semiHidden/>
    <w:unhideWhenUsed/>
    <w:rsid w:val="00451531"/>
    <w:rPr>
      <w:b/>
      <w:bCs/>
    </w:rPr>
  </w:style>
  <w:style w:type="character" w:customStyle="1" w:styleId="CommentSubjectChar1">
    <w:name w:val="Comment Subject Char1"/>
    <w:basedOn w:val="CommentTextChar1"/>
    <w:uiPriority w:val="99"/>
    <w:semiHidden/>
    <w:rsid w:val="00451531"/>
    <w:rPr>
      <w:rFonts w:ascii="Calibri" w:eastAsia="Times New Roman" w:hAnsi="Calibri" w:cs="Times New Roman"/>
      <w:b/>
      <w:bCs/>
      <w:sz w:val="20"/>
      <w:szCs w:val="20"/>
      <w:lang w:val="ru-RU" w:eastAsia="ru-RU"/>
    </w:rPr>
  </w:style>
  <w:style w:type="paragraph" w:styleId="NoSpacing">
    <w:name w:val="No Spacing"/>
    <w:link w:val="NoSpacingChar"/>
    <w:uiPriority w:val="1"/>
    <w:qFormat/>
    <w:rsid w:val="00451531"/>
    <w:pPr>
      <w:spacing w:after="0" w:line="240" w:lineRule="auto"/>
    </w:pPr>
    <w:rPr>
      <w:lang w:val="ru-RU" w:eastAsia="ru-RU"/>
    </w:rPr>
  </w:style>
  <w:style w:type="paragraph" w:styleId="ListParagraph">
    <w:name w:val="List Paragraph"/>
    <w:basedOn w:val="Normal"/>
    <w:uiPriority w:val="34"/>
    <w:qFormat/>
    <w:rsid w:val="00451531"/>
    <w:pPr>
      <w:ind w:left="720"/>
      <w:contextualSpacing/>
    </w:pPr>
  </w:style>
  <w:style w:type="character" w:styleId="Strong">
    <w:name w:val="Strong"/>
    <w:basedOn w:val="DefaultParagraphFont"/>
    <w:uiPriority w:val="22"/>
    <w:qFormat/>
    <w:rsid w:val="00762D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42317">
      <w:bodyDiv w:val="1"/>
      <w:marLeft w:val="0"/>
      <w:marRight w:val="0"/>
      <w:marTop w:val="0"/>
      <w:marBottom w:val="0"/>
      <w:divBdr>
        <w:top w:val="none" w:sz="0" w:space="0" w:color="auto"/>
        <w:left w:val="none" w:sz="0" w:space="0" w:color="auto"/>
        <w:bottom w:val="none" w:sz="0" w:space="0" w:color="auto"/>
        <w:right w:val="none" w:sz="0" w:space="0" w:color="auto"/>
      </w:divBdr>
    </w:div>
    <w:div w:id="666789154">
      <w:bodyDiv w:val="1"/>
      <w:marLeft w:val="0"/>
      <w:marRight w:val="0"/>
      <w:marTop w:val="0"/>
      <w:marBottom w:val="0"/>
      <w:divBdr>
        <w:top w:val="none" w:sz="0" w:space="0" w:color="auto"/>
        <w:left w:val="none" w:sz="0" w:space="0" w:color="auto"/>
        <w:bottom w:val="none" w:sz="0" w:space="0" w:color="auto"/>
        <w:right w:val="none" w:sz="0" w:space="0" w:color="auto"/>
      </w:divBdr>
    </w:div>
    <w:div w:id="1054233551">
      <w:bodyDiv w:val="1"/>
      <w:marLeft w:val="0"/>
      <w:marRight w:val="0"/>
      <w:marTop w:val="0"/>
      <w:marBottom w:val="0"/>
      <w:divBdr>
        <w:top w:val="none" w:sz="0" w:space="0" w:color="auto"/>
        <w:left w:val="none" w:sz="0" w:space="0" w:color="auto"/>
        <w:bottom w:val="none" w:sz="0" w:space="0" w:color="auto"/>
        <w:right w:val="none" w:sz="0" w:space="0" w:color="auto"/>
      </w:divBdr>
    </w:div>
    <w:div w:id="1404528347">
      <w:bodyDiv w:val="1"/>
      <w:marLeft w:val="0"/>
      <w:marRight w:val="0"/>
      <w:marTop w:val="0"/>
      <w:marBottom w:val="0"/>
      <w:divBdr>
        <w:top w:val="none" w:sz="0" w:space="0" w:color="auto"/>
        <w:left w:val="none" w:sz="0" w:space="0" w:color="auto"/>
        <w:bottom w:val="none" w:sz="0" w:space="0" w:color="auto"/>
        <w:right w:val="none" w:sz="0" w:space="0" w:color="auto"/>
      </w:divBdr>
    </w:div>
    <w:div w:id="1460689843">
      <w:bodyDiv w:val="1"/>
      <w:marLeft w:val="0"/>
      <w:marRight w:val="0"/>
      <w:marTop w:val="0"/>
      <w:marBottom w:val="0"/>
      <w:divBdr>
        <w:top w:val="none" w:sz="0" w:space="0" w:color="auto"/>
        <w:left w:val="none" w:sz="0" w:space="0" w:color="auto"/>
        <w:bottom w:val="none" w:sz="0" w:space="0" w:color="auto"/>
        <w:right w:val="none" w:sz="0" w:space="0" w:color="auto"/>
      </w:divBdr>
    </w:div>
    <w:div w:id="1569804311">
      <w:bodyDiv w:val="1"/>
      <w:marLeft w:val="0"/>
      <w:marRight w:val="0"/>
      <w:marTop w:val="0"/>
      <w:marBottom w:val="0"/>
      <w:divBdr>
        <w:top w:val="none" w:sz="0" w:space="0" w:color="auto"/>
        <w:left w:val="none" w:sz="0" w:space="0" w:color="auto"/>
        <w:bottom w:val="none" w:sz="0" w:space="0" w:color="auto"/>
        <w:right w:val="none" w:sz="0" w:space="0" w:color="auto"/>
      </w:divBdr>
    </w:div>
    <w:div w:id="1609461403">
      <w:bodyDiv w:val="1"/>
      <w:marLeft w:val="0"/>
      <w:marRight w:val="0"/>
      <w:marTop w:val="0"/>
      <w:marBottom w:val="0"/>
      <w:divBdr>
        <w:top w:val="none" w:sz="0" w:space="0" w:color="auto"/>
        <w:left w:val="none" w:sz="0" w:space="0" w:color="auto"/>
        <w:bottom w:val="none" w:sz="0" w:space="0" w:color="auto"/>
        <w:right w:val="none" w:sz="0" w:space="0" w:color="auto"/>
      </w:divBdr>
    </w:div>
    <w:div w:id="1671180639">
      <w:bodyDiv w:val="1"/>
      <w:marLeft w:val="0"/>
      <w:marRight w:val="0"/>
      <w:marTop w:val="0"/>
      <w:marBottom w:val="0"/>
      <w:divBdr>
        <w:top w:val="none" w:sz="0" w:space="0" w:color="auto"/>
        <w:left w:val="none" w:sz="0" w:space="0" w:color="auto"/>
        <w:bottom w:val="none" w:sz="0" w:space="0" w:color="auto"/>
        <w:right w:val="none" w:sz="0" w:space="0" w:color="auto"/>
      </w:divBdr>
    </w:div>
    <w:div w:id="1829327543">
      <w:bodyDiv w:val="1"/>
      <w:marLeft w:val="0"/>
      <w:marRight w:val="0"/>
      <w:marTop w:val="0"/>
      <w:marBottom w:val="0"/>
      <w:divBdr>
        <w:top w:val="none" w:sz="0" w:space="0" w:color="auto"/>
        <w:left w:val="none" w:sz="0" w:space="0" w:color="auto"/>
        <w:bottom w:val="none" w:sz="0" w:space="0" w:color="auto"/>
        <w:right w:val="none" w:sz="0" w:space="0" w:color="auto"/>
      </w:divBdr>
    </w:div>
    <w:div w:id="1882278380">
      <w:bodyDiv w:val="1"/>
      <w:marLeft w:val="0"/>
      <w:marRight w:val="0"/>
      <w:marTop w:val="0"/>
      <w:marBottom w:val="0"/>
      <w:divBdr>
        <w:top w:val="none" w:sz="0" w:space="0" w:color="auto"/>
        <w:left w:val="none" w:sz="0" w:space="0" w:color="auto"/>
        <w:bottom w:val="none" w:sz="0" w:space="0" w:color="auto"/>
        <w:right w:val="none" w:sz="0" w:space="0" w:color="auto"/>
      </w:divBdr>
    </w:div>
    <w:div w:id="1921795088">
      <w:bodyDiv w:val="1"/>
      <w:marLeft w:val="0"/>
      <w:marRight w:val="0"/>
      <w:marTop w:val="0"/>
      <w:marBottom w:val="0"/>
      <w:divBdr>
        <w:top w:val="none" w:sz="0" w:space="0" w:color="auto"/>
        <w:left w:val="none" w:sz="0" w:space="0" w:color="auto"/>
        <w:bottom w:val="none" w:sz="0" w:space="0" w:color="auto"/>
        <w:right w:val="none" w:sz="0" w:space="0" w:color="auto"/>
      </w:divBdr>
    </w:div>
    <w:div w:id="211435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D859D-477A-4637-9347-BF869139B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3317</TotalTime>
  <Pages>17</Pages>
  <Words>5565</Words>
  <Characters>31727</Characters>
  <Application>Microsoft Office Word</Application>
  <DocSecurity>0</DocSecurity>
  <Lines>264</Lines>
  <Paragraphs>74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347</cp:revision>
  <cp:lastPrinted>2024-07-01T10:21:00Z</cp:lastPrinted>
  <dcterms:created xsi:type="dcterms:W3CDTF">2023-12-25T13:48:00Z</dcterms:created>
  <dcterms:modified xsi:type="dcterms:W3CDTF">2024-07-01T11:09:00Z</dcterms:modified>
</cp:coreProperties>
</file>