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6D3D4" w14:textId="64E1A325" w:rsidR="00F8635B" w:rsidRPr="00480EFF" w:rsidRDefault="00F8635B" w:rsidP="00151B02">
      <w:pPr>
        <w:pStyle w:val="1"/>
        <w:tabs>
          <w:tab w:val="left" w:pos="8314"/>
        </w:tabs>
        <w:spacing w:line="360" w:lineRule="auto"/>
        <w:ind w:firstLine="567"/>
        <w:jc w:val="right"/>
        <w:rPr>
          <w:rFonts w:ascii="GHEA Mariam" w:hAnsi="GHEA Mariam"/>
          <w:sz w:val="24"/>
          <w:szCs w:val="24"/>
          <w:lang w:val="hy-AM"/>
        </w:rPr>
      </w:pPr>
      <w:r w:rsidRPr="00480EFF">
        <w:rPr>
          <w:rFonts w:ascii="GHEA Mariam" w:hAnsi="GHEA Mariam"/>
          <w:noProof/>
          <w:color w:val="000000" w:themeColor="text1"/>
          <w:lang w:val="en-US"/>
        </w:rPr>
        <w:drawing>
          <wp:anchor distT="0" distB="0" distL="0" distR="0" simplePos="0" relativeHeight="251658240" behindDoc="0" locked="0" layoutInCell="1" allowOverlap="1" wp14:anchorId="6194D3A0" wp14:editId="787BFF06">
            <wp:simplePos x="0" y="0"/>
            <wp:positionH relativeFrom="margin">
              <wp:posOffset>2291715</wp:posOffset>
            </wp:positionH>
            <wp:positionV relativeFrom="paragraph">
              <wp:posOffset>3810</wp:posOffset>
            </wp:positionV>
            <wp:extent cx="1543050" cy="1428750"/>
            <wp:effectExtent l="0" t="0" r="0" b="0"/>
            <wp:wrapNone/>
            <wp:docPr id="1073741825" name="officeArt object" descr="image-filtered.jpeg"/>
            <wp:cNvGraphicFramePr/>
            <a:graphic xmlns:a="http://schemas.openxmlformats.org/drawingml/2006/main">
              <a:graphicData uri="http://schemas.openxmlformats.org/drawingml/2006/picture">
                <pic:pic xmlns:pic="http://schemas.openxmlformats.org/drawingml/2006/picture">
                  <pic:nvPicPr>
                    <pic:cNvPr id="1073741825" name="image-filtered.jpeg" descr="image-filtered.jpeg"/>
                    <pic:cNvPicPr>
                      <a:picLocks noChangeAspect="1"/>
                    </pic:cNvPicPr>
                  </pic:nvPicPr>
                  <pic:blipFill>
                    <a:blip r:embed="rId8"/>
                    <a:stretch>
                      <a:fillRect/>
                    </a:stretch>
                  </pic:blipFill>
                  <pic:spPr>
                    <a:xfrm>
                      <a:off x="0" y="0"/>
                      <a:ext cx="1543050" cy="14287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bookmarkStart w:id="0" w:name="_Hlk91256888"/>
      <w:r w:rsidR="00F40B51" w:rsidRPr="00480EFF">
        <w:rPr>
          <w:rFonts w:ascii="GHEA Mariam" w:hAnsi="GHEA Mariam"/>
          <w:sz w:val="24"/>
          <w:szCs w:val="24"/>
          <w:lang w:val="hy-AM"/>
        </w:rPr>
        <w:t>ԼԴ1/0016/01/17</w:t>
      </w:r>
      <w:bookmarkEnd w:id="0"/>
    </w:p>
    <w:p w14:paraId="3F3CA918" w14:textId="77777777" w:rsidR="00151B02" w:rsidRPr="00480EFF" w:rsidRDefault="00151B02" w:rsidP="00151B02">
      <w:pPr>
        <w:pStyle w:val="1"/>
        <w:tabs>
          <w:tab w:val="left" w:pos="8314"/>
        </w:tabs>
        <w:spacing w:line="360" w:lineRule="auto"/>
        <w:ind w:firstLine="567"/>
        <w:jc w:val="right"/>
        <w:rPr>
          <w:rFonts w:ascii="GHEA Mariam" w:eastAsia="GHEA Mariam" w:hAnsi="GHEA Mariam" w:cs="GHEA Mariam"/>
          <w:color w:val="000000" w:themeColor="text1"/>
          <w:sz w:val="24"/>
          <w:szCs w:val="24"/>
          <w:u w:color="0D0D0D"/>
          <w:lang w:val="hy-AM"/>
        </w:rPr>
      </w:pPr>
    </w:p>
    <w:p w14:paraId="0FE94628" w14:textId="77777777" w:rsidR="00F8635B" w:rsidRPr="00480EFF" w:rsidRDefault="00F8635B" w:rsidP="00151B02">
      <w:pPr>
        <w:pStyle w:val="1"/>
        <w:tabs>
          <w:tab w:val="left" w:pos="8314"/>
        </w:tabs>
        <w:spacing w:line="360" w:lineRule="auto"/>
        <w:ind w:firstLine="567"/>
        <w:jc w:val="right"/>
        <w:rPr>
          <w:rFonts w:ascii="GHEA Mariam" w:eastAsia="GHEA Mariam" w:hAnsi="GHEA Mariam" w:cs="GHEA Mariam"/>
          <w:color w:val="000000" w:themeColor="text1"/>
          <w:sz w:val="24"/>
          <w:szCs w:val="24"/>
          <w:u w:color="0D0D0D"/>
          <w:lang w:val="hy-AM"/>
        </w:rPr>
      </w:pPr>
    </w:p>
    <w:p w14:paraId="033533B8" w14:textId="77777777" w:rsidR="00F8635B" w:rsidRPr="00480EFF" w:rsidRDefault="00F8635B" w:rsidP="00151B02">
      <w:pPr>
        <w:pStyle w:val="1"/>
        <w:tabs>
          <w:tab w:val="left" w:pos="8314"/>
        </w:tabs>
        <w:spacing w:line="360" w:lineRule="auto"/>
        <w:ind w:firstLine="567"/>
        <w:jc w:val="right"/>
        <w:rPr>
          <w:rFonts w:ascii="GHEA Mariam" w:eastAsia="GHEA Mariam" w:hAnsi="GHEA Mariam" w:cs="GHEA Mariam"/>
          <w:color w:val="000000" w:themeColor="text1"/>
          <w:sz w:val="24"/>
          <w:szCs w:val="24"/>
          <w:u w:color="0D0D0D"/>
          <w:lang w:val="hy-AM"/>
        </w:rPr>
      </w:pPr>
    </w:p>
    <w:p w14:paraId="4900F1B1" w14:textId="7DC1521F" w:rsidR="00F8635B" w:rsidRPr="00480EFF" w:rsidRDefault="00F8635B" w:rsidP="0071146C">
      <w:pPr>
        <w:pStyle w:val="1"/>
        <w:spacing w:line="360" w:lineRule="auto"/>
        <w:rPr>
          <w:rFonts w:ascii="GHEA Mariam" w:eastAsia="GHEA Mariam" w:hAnsi="GHEA Mariam" w:cs="GHEA Mariam"/>
          <w:color w:val="000000" w:themeColor="text1"/>
          <w:sz w:val="28"/>
          <w:szCs w:val="28"/>
          <w:u w:color="0D0D0D"/>
          <w:lang w:val="hy-AM"/>
        </w:rPr>
      </w:pPr>
    </w:p>
    <w:p w14:paraId="7C7876A7" w14:textId="77777777" w:rsidR="0071146C" w:rsidRPr="00480EFF" w:rsidRDefault="0071146C" w:rsidP="0071146C">
      <w:pPr>
        <w:pStyle w:val="1"/>
        <w:spacing w:line="360" w:lineRule="auto"/>
        <w:rPr>
          <w:rFonts w:ascii="GHEA Mariam" w:eastAsia="GHEA Mariam" w:hAnsi="GHEA Mariam" w:cs="GHEA Mariam"/>
          <w:color w:val="000000" w:themeColor="text1"/>
          <w:sz w:val="22"/>
          <w:szCs w:val="22"/>
          <w:u w:color="0D0D0D"/>
          <w:lang w:val="hy-AM"/>
        </w:rPr>
      </w:pPr>
    </w:p>
    <w:p w14:paraId="4444E7F8" w14:textId="77777777" w:rsidR="00F8635B" w:rsidRPr="00480EFF" w:rsidRDefault="00F8635B" w:rsidP="00151B02">
      <w:pPr>
        <w:pStyle w:val="1"/>
        <w:spacing w:line="360" w:lineRule="auto"/>
        <w:ind w:firstLine="567"/>
        <w:jc w:val="center"/>
        <w:rPr>
          <w:rFonts w:ascii="GHEA Mariam" w:eastAsia="GHEA Mariam" w:hAnsi="GHEA Mariam" w:cs="GHEA Mariam"/>
          <w:color w:val="000000" w:themeColor="text1"/>
          <w:sz w:val="32"/>
          <w:szCs w:val="32"/>
          <w:u w:color="0D0D0D"/>
          <w:lang w:val="hy-AM"/>
        </w:rPr>
      </w:pPr>
      <w:r w:rsidRPr="00480EFF">
        <w:rPr>
          <w:rFonts w:ascii="GHEA Mariam" w:hAnsi="GHEA Mariam"/>
          <w:color w:val="000000" w:themeColor="text1"/>
          <w:sz w:val="32"/>
          <w:szCs w:val="32"/>
          <w:u w:color="0D0D0D"/>
          <w:lang w:val="hy-AM"/>
        </w:rPr>
        <w:t>ՀԱՅԱՍՏԱՆԻ ՀԱՆՐԱՊԵՏՈՒԹՅՈՒՆ</w:t>
      </w:r>
    </w:p>
    <w:p w14:paraId="2283F8AD" w14:textId="77777777" w:rsidR="00F8635B" w:rsidRPr="00480EFF" w:rsidRDefault="00F8635B" w:rsidP="00151B02">
      <w:pPr>
        <w:pStyle w:val="1"/>
        <w:spacing w:line="360" w:lineRule="auto"/>
        <w:ind w:firstLine="567"/>
        <w:jc w:val="center"/>
        <w:rPr>
          <w:rFonts w:ascii="GHEA Mariam" w:eastAsia="GHEA Mariam" w:hAnsi="GHEA Mariam" w:cs="GHEA Mariam"/>
          <w:color w:val="000000" w:themeColor="text1"/>
          <w:sz w:val="32"/>
          <w:szCs w:val="32"/>
          <w:u w:color="0D0D0D"/>
          <w:lang w:val="hy-AM"/>
        </w:rPr>
      </w:pPr>
      <w:r w:rsidRPr="00480EFF">
        <w:rPr>
          <w:rFonts w:ascii="GHEA Mariam" w:hAnsi="GHEA Mariam"/>
          <w:color w:val="000000" w:themeColor="text1"/>
          <w:sz w:val="32"/>
          <w:szCs w:val="32"/>
          <w:u w:color="0D0D0D"/>
          <w:lang w:val="hy-AM"/>
        </w:rPr>
        <w:t>ՎՃՌԱԲԵԿ ԴԱՏԱՐԱՆ</w:t>
      </w:r>
    </w:p>
    <w:p w14:paraId="3BE7C7AF" w14:textId="77777777" w:rsidR="00F8635B" w:rsidRPr="00480EFF" w:rsidRDefault="00F8635B" w:rsidP="00151B02">
      <w:pPr>
        <w:pStyle w:val="1"/>
        <w:spacing w:line="360" w:lineRule="auto"/>
        <w:ind w:firstLine="567"/>
        <w:jc w:val="center"/>
        <w:rPr>
          <w:rFonts w:ascii="GHEA Mariam" w:eastAsia="GHEA Mariam" w:hAnsi="GHEA Mariam" w:cs="GHEA Mariam"/>
          <w:b/>
          <w:color w:val="000000" w:themeColor="text1"/>
          <w:sz w:val="32"/>
          <w:szCs w:val="32"/>
          <w:u w:color="0D0D0D"/>
          <w:lang w:val="hy-AM"/>
        </w:rPr>
      </w:pPr>
      <w:r w:rsidRPr="00480EFF">
        <w:rPr>
          <w:rFonts w:ascii="GHEA Mariam" w:hAnsi="GHEA Mariam"/>
          <w:b/>
          <w:color w:val="000000" w:themeColor="text1"/>
          <w:sz w:val="32"/>
          <w:szCs w:val="32"/>
          <w:u w:color="0D0D0D"/>
          <w:lang w:val="hy-AM"/>
        </w:rPr>
        <w:t>Ո Ր Ո Շ ՈՒ Մ</w:t>
      </w:r>
    </w:p>
    <w:p w14:paraId="45E45F50" w14:textId="77777777" w:rsidR="00F8635B" w:rsidRPr="00480EFF" w:rsidRDefault="00F8635B" w:rsidP="00151B02">
      <w:pPr>
        <w:pStyle w:val="11"/>
        <w:spacing w:before="0" w:after="0" w:line="360" w:lineRule="auto"/>
        <w:ind w:firstLine="567"/>
        <w:jc w:val="center"/>
        <w:rPr>
          <w:rFonts w:ascii="GHEA Mariam" w:hAnsi="GHEA Mariam"/>
          <w:color w:val="000000" w:themeColor="text1"/>
          <w:sz w:val="28"/>
          <w:szCs w:val="28"/>
          <w:u w:color="0D0D0D"/>
          <w:lang w:val="hy-AM"/>
        </w:rPr>
      </w:pPr>
      <w:r w:rsidRPr="00480EFF">
        <w:rPr>
          <w:rFonts w:ascii="GHEA Mariam" w:hAnsi="GHEA Mariam"/>
          <w:color w:val="000000" w:themeColor="text1"/>
          <w:sz w:val="28"/>
          <w:szCs w:val="28"/>
          <w:u w:color="0D0D0D"/>
          <w:lang w:val="hy-AM"/>
        </w:rPr>
        <w:t>ՀԱՆՈՒՆ ՀԱՅԱՍՏԱՆԻ ՀԱՆՐԱՊԵՏՈՒԹՅԱՆ</w:t>
      </w:r>
    </w:p>
    <w:p w14:paraId="652958A0" w14:textId="77777777" w:rsidR="00F8635B" w:rsidRPr="00480EFF" w:rsidRDefault="00F8635B" w:rsidP="00151B02">
      <w:pPr>
        <w:pStyle w:val="1"/>
        <w:ind w:firstLine="567"/>
        <w:rPr>
          <w:rFonts w:ascii="GHEA Mariam" w:hAnsi="GHEA Mariam"/>
          <w:color w:val="000000" w:themeColor="text1"/>
          <w:sz w:val="24"/>
          <w:szCs w:val="24"/>
          <w:lang w:val="hy-AM"/>
        </w:rPr>
      </w:pPr>
    </w:p>
    <w:p w14:paraId="4E508319" w14:textId="77777777" w:rsidR="00C5552F" w:rsidRPr="00480EFF" w:rsidRDefault="00C5552F" w:rsidP="0071146C">
      <w:pPr>
        <w:spacing w:line="276" w:lineRule="auto"/>
        <w:contextualSpacing/>
        <w:rPr>
          <w:rFonts w:ascii="GHEA Mariam" w:eastAsia="GHEA Mariam" w:hAnsi="GHEA Mariam" w:cs="GHEA Mariam"/>
          <w:color w:val="000000"/>
          <w:u w:color="000000"/>
          <w:lang w:val="hy-AM"/>
        </w:rPr>
      </w:pPr>
      <w:r w:rsidRPr="00480EFF">
        <w:rPr>
          <w:rFonts w:ascii="GHEA Mariam" w:eastAsia="Arial Unicode MS" w:hAnsi="GHEA Mariam" w:cs="Arial Unicode MS"/>
          <w:color w:val="000000"/>
          <w:u w:color="000000"/>
          <w:lang w:val="hy-AM"/>
        </w:rPr>
        <w:t xml:space="preserve">Հայաստանի Հանրապետության          </w:t>
      </w:r>
    </w:p>
    <w:p w14:paraId="01C222D0" w14:textId="77777777" w:rsidR="00C5552F" w:rsidRPr="00480EFF" w:rsidRDefault="00C5552F" w:rsidP="0071146C">
      <w:pPr>
        <w:spacing w:line="276" w:lineRule="auto"/>
        <w:contextualSpacing/>
        <w:rPr>
          <w:rFonts w:ascii="GHEA Mariam" w:eastAsia="GHEA Mariam" w:hAnsi="GHEA Mariam" w:cs="GHEA Mariam"/>
          <w:color w:val="000000"/>
          <w:u w:color="000000"/>
          <w:lang w:val="hy-AM"/>
        </w:rPr>
      </w:pPr>
      <w:r w:rsidRPr="00480EFF">
        <w:rPr>
          <w:rFonts w:ascii="GHEA Mariam" w:eastAsia="Arial Unicode MS" w:hAnsi="GHEA Mariam" w:cs="Arial Unicode MS"/>
          <w:color w:val="000000"/>
          <w:u w:color="000000"/>
          <w:lang w:val="hy-AM"/>
        </w:rPr>
        <w:t>վերաքննիչ քրեական դատարանի որոշում</w:t>
      </w:r>
    </w:p>
    <w:p w14:paraId="0F9F064F" w14:textId="52399EC5" w:rsidR="00C5552F" w:rsidRPr="00480EFF" w:rsidRDefault="00C5552F" w:rsidP="0071146C">
      <w:pPr>
        <w:spacing w:line="276" w:lineRule="auto"/>
        <w:contextualSpacing/>
        <w:rPr>
          <w:rFonts w:ascii="GHEA Mariam" w:eastAsia="Arial Unicode MS" w:hAnsi="GHEA Mariam" w:cs="Arial Unicode MS"/>
          <w:color w:val="000000"/>
          <w:u w:color="000000"/>
          <w:lang w:val="hy-AM"/>
        </w:rPr>
      </w:pPr>
      <w:r w:rsidRPr="00480EFF">
        <w:rPr>
          <w:rFonts w:ascii="GHEA Mariam" w:eastAsia="Arial Unicode MS" w:hAnsi="GHEA Mariam" w:cs="Arial Unicode MS"/>
          <w:color w:val="000000"/>
          <w:u w:color="000000"/>
          <w:lang w:val="hy-AM"/>
        </w:rPr>
        <w:t xml:space="preserve">Նախագահող դատավոր՝  </w:t>
      </w:r>
      <w:r w:rsidR="00F40B51" w:rsidRPr="00480EFF">
        <w:rPr>
          <w:rFonts w:ascii="GHEA Mariam" w:eastAsia="Arial Unicode MS" w:hAnsi="GHEA Mariam" w:cs="Arial Unicode MS"/>
          <w:color w:val="000000"/>
          <w:u w:color="000000"/>
          <w:lang w:val="hy-AM"/>
        </w:rPr>
        <w:t>Ա</w:t>
      </w:r>
      <w:r w:rsidRPr="00480EFF">
        <w:rPr>
          <w:rFonts w:ascii="GHEA Mariam" w:eastAsia="Arial Unicode MS" w:hAnsi="GHEA Mariam" w:cs="Arial Unicode MS"/>
          <w:color w:val="000000"/>
          <w:u w:color="000000"/>
          <w:lang w:val="hy-AM"/>
        </w:rPr>
        <w:t>.</w:t>
      </w:r>
      <w:r w:rsidR="00F40B51" w:rsidRPr="00480EFF">
        <w:rPr>
          <w:rFonts w:ascii="GHEA Mariam" w:eastAsia="Arial Unicode MS" w:hAnsi="GHEA Mariam" w:cs="Arial Unicode MS"/>
          <w:color w:val="000000"/>
          <w:u w:color="000000"/>
          <w:lang w:val="hy-AM"/>
        </w:rPr>
        <w:t>Բեկթաշյան</w:t>
      </w:r>
      <w:r w:rsidRPr="00480EFF">
        <w:rPr>
          <w:rFonts w:ascii="GHEA Mariam" w:eastAsia="Arial Unicode MS" w:hAnsi="GHEA Mariam" w:cs="Arial Unicode MS"/>
          <w:color w:val="000000"/>
          <w:u w:color="000000"/>
          <w:lang w:val="hy-AM"/>
        </w:rPr>
        <w:t xml:space="preserve"> </w:t>
      </w:r>
    </w:p>
    <w:p w14:paraId="62C1CEBA" w14:textId="605B91D5" w:rsidR="00C5552F" w:rsidRPr="00480EFF" w:rsidRDefault="00C5552F" w:rsidP="0071146C">
      <w:pPr>
        <w:spacing w:line="276" w:lineRule="auto"/>
        <w:contextualSpacing/>
        <w:rPr>
          <w:rFonts w:ascii="GHEA Mariam" w:eastAsia="Arial Unicode MS" w:hAnsi="GHEA Mariam" w:cs="Arial Unicode MS"/>
          <w:color w:val="000000"/>
          <w:u w:color="000000"/>
          <w:lang w:val="hy-AM"/>
        </w:rPr>
      </w:pPr>
      <w:r w:rsidRPr="00480EFF">
        <w:rPr>
          <w:rFonts w:ascii="GHEA Mariam" w:eastAsia="Arial Unicode MS" w:hAnsi="GHEA Mariam" w:cs="Arial Unicode MS"/>
          <w:color w:val="000000"/>
          <w:u w:color="000000"/>
          <w:lang w:val="hy-AM"/>
        </w:rPr>
        <w:t xml:space="preserve">                 Դատավորներ՝  </w:t>
      </w:r>
      <w:r w:rsidR="00F40B51" w:rsidRPr="00480EFF">
        <w:rPr>
          <w:rFonts w:ascii="GHEA Mariam" w:eastAsia="Arial Unicode MS" w:hAnsi="GHEA Mariam" w:cs="Arial Unicode MS"/>
          <w:color w:val="000000"/>
          <w:u w:color="000000"/>
          <w:lang w:val="hy-AM"/>
        </w:rPr>
        <w:t>Մ</w:t>
      </w:r>
      <w:r w:rsidRPr="00480EFF">
        <w:rPr>
          <w:rFonts w:ascii="GHEA Mariam" w:eastAsia="Arial Unicode MS" w:hAnsi="GHEA Mariam" w:cs="Arial Unicode MS"/>
          <w:color w:val="000000"/>
          <w:u w:color="000000"/>
          <w:lang w:val="hy-AM"/>
        </w:rPr>
        <w:t>.</w:t>
      </w:r>
      <w:r w:rsidR="00F40B51" w:rsidRPr="00480EFF">
        <w:rPr>
          <w:rFonts w:ascii="GHEA Mariam" w:eastAsia="Arial Unicode MS" w:hAnsi="GHEA Mariam" w:cs="Arial Unicode MS"/>
          <w:color w:val="000000"/>
          <w:u w:color="000000"/>
          <w:lang w:val="hy-AM"/>
        </w:rPr>
        <w:t>Պապո</w:t>
      </w:r>
      <w:r w:rsidRPr="00480EFF">
        <w:rPr>
          <w:rFonts w:ascii="GHEA Mariam" w:eastAsia="Arial Unicode MS" w:hAnsi="GHEA Mariam" w:cs="Arial Unicode MS"/>
          <w:color w:val="000000"/>
          <w:u w:color="000000"/>
          <w:lang w:val="hy-AM"/>
        </w:rPr>
        <w:t>յան</w:t>
      </w:r>
    </w:p>
    <w:p w14:paraId="4024A118" w14:textId="0A9CE8B7" w:rsidR="00C5552F" w:rsidRPr="00480EFF" w:rsidRDefault="00C5552F" w:rsidP="0071146C">
      <w:pPr>
        <w:spacing w:line="276" w:lineRule="auto"/>
        <w:contextualSpacing/>
        <w:rPr>
          <w:rFonts w:ascii="GHEA Mariam" w:eastAsia="Arial Unicode MS" w:hAnsi="GHEA Mariam" w:cs="Arial Unicode MS"/>
          <w:color w:val="000000"/>
          <w:u w:color="000000"/>
          <w:lang w:val="hy-AM"/>
        </w:rPr>
      </w:pPr>
      <w:r w:rsidRPr="00480EFF">
        <w:rPr>
          <w:rFonts w:ascii="GHEA Mariam" w:eastAsia="Arial Unicode MS" w:hAnsi="GHEA Mariam" w:cs="Arial Unicode MS"/>
          <w:color w:val="000000"/>
          <w:u w:color="000000"/>
          <w:lang w:val="hy-AM"/>
        </w:rPr>
        <w:t xml:space="preserve">                                            </w:t>
      </w:r>
      <w:r w:rsidR="00F40B51" w:rsidRPr="00480EFF">
        <w:rPr>
          <w:rFonts w:ascii="GHEA Mariam" w:eastAsia="Arial Unicode MS" w:hAnsi="GHEA Mariam" w:cs="Arial Unicode MS"/>
          <w:color w:val="000000"/>
          <w:u w:color="000000"/>
          <w:lang w:val="hy-AM"/>
        </w:rPr>
        <w:t>Ա</w:t>
      </w:r>
      <w:r w:rsidRPr="00480EFF">
        <w:rPr>
          <w:rFonts w:ascii="GHEA Mariam" w:eastAsia="Arial Unicode MS" w:hAnsi="GHEA Mariam" w:cs="Arial Unicode MS"/>
          <w:color w:val="000000"/>
          <w:u w:color="000000"/>
          <w:lang w:val="hy-AM"/>
        </w:rPr>
        <w:t>.</w:t>
      </w:r>
      <w:r w:rsidR="00F40B51" w:rsidRPr="00480EFF">
        <w:rPr>
          <w:rFonts w:ascii="GHEA Mariam" w:eastAsia="Arial Unicode MS" w:hAnsi="GHEA Mariam" w:cs="Arial Unicode MS"/>
          <w:color w:val="000000"/>
          <w:u w:color="000000"/>
          <w:lang w:val="hy-AM"/>
        </w:rPr>
        <w:t>Վարդան</w:t>
      </w:r>
      <w:r w:rsidRPr="00480EFF">
        <w:rPr>
          <w:rFonts w:ascii="GHEA Mariam" w:eastAsia="Arial Unicode MS" w:hAnsi="GHEA Mariam" w:cs="Arial Unicode MS"/>
          <w:color w:val="000000"/>
          <w:u w:color="000000"/>
          <w:lang w:val="hy-AM"/>
        </w:rPr>
        <w:t>յան</w:t>
      </w:r>
    </w:p>
    <w:p w14:paraId="05EFEBF9" w14:textId="77777777" w:rsidR="00F8197A" w:rsidRPr="00480EFF" w:rsidRDefault="00F8197A" w:rsidP="00F8197A">
      <w:pPr>
        <w:spacing w:line="276" w:lineRule="auto"/>
        <w:contextualSpacing/>
        <w:rPr>
          <w:rFonts w:ascii="GHEA Mariam" w:eastAsia="Arial Unicode MS" w:hAnsi="GHEA Mariam" w:cs="Arial Unicode MS"/>
          <w:color w:val="000000"/>
          <w:u w:color="000000"/>
          <w:lang w:val="hy-AM"/>
        </w:rPr>
      </w:pPr>
    </w:p>
    <w:p w14:paraId="1E5CBFB6" w14:textId="42261104" w:rsidR="00C01BD5" w:rsidRPr="00480EFF" w:rsidRDefault="00596A18" w:rsidP="002B2F42">
      <w:pPr>
        <w:spacing w:line="276" w:lineRule="auto"/>
        <w:contextualSpacing/>
        <w:rPr>
          <w:rFonts w:ascii="GHEA Mariam" w:eastAsia="GHEA Mariam" w:hAnsi="GHEA Mariam" w:cs="GHEA Mariam"/>
          <w:color w:val="000000"/>
          <w:u w:color="000000"/>
          <w:lang w:val="hy-AM"/>
        </w:rPr>
      </w:pPr>
      <w:r w:rsidRPr="005E3B04">
        <w:rPr>
          <w:rFonts w:ascii="GHEA Mariam" w:eastAsia="Arial Unicode MS" w:hAnsi="GHEA Mariam" w:cs="Arial Unicode MS"/>
          <w:color w:val="000000"/>
          <w:u w:color="000000"/>
          <w:lang w:val="hy-AM"/>
        </w:rPr>
        <w:t>16</w:t>
      </w:r>
      <w:r w:rsidR="00F8197A" w:rsidRPr="005E3B04">
        <w:rPr>
          <w:rFonts w:ascii="GHEA Mariam" w:eastAsia="Arial Unicode MS" w:hAnsi="GHEA Mariam" w:cs="Arial Unicode MS"/>
          <w:color w:val="000000"/>
          <w:u w:color="000000"/>
          <w:lang w:val="hy-AM"/>
        </w:rPr>
        <w:t xml:space="preserve"> </w:t>
      </w:r>
      <w:r w:rsidRPr="005E3B04">
        <w:rPr>
          <w:rFonts w:ascii="GHEA Mariam" w:eastAsia="Arial Unicode MS" w:hAnsi="GHEA Mariam" w:cs="Arial Unicode MS"/>
          <w:color w:val="000000"/>
          <w:u w:color="000000"/>
          <w:lang w:val="hy-AM"/>
        </w:rPr>
        <w:t>սեպտեմբերի</w:t>
      </w:r>
      <w:r w:rsidR="00F8197A" w:rsidRPr="005E3B04">
        <w:rPr>
          <w:rFonts w:ascii="GHEA Mariam" w:eastAsia="Arial Unicode MS" w:hAnsi="GHEA Mariam" w:cs="Arial Unicode MS"/>
          <w:color w:val="000000"/>
          <w:u w:color="000000"/>
          <w:lang w:val="hy-AM"/>
        </w:rPr>
        <w:t xml:space="preserve"> </w:t>
      </w:r>
      <w:r w:rsidR="0071146C" w:rsidRPr="005E3B04">
        <w:rPr>
          <w:rFonts w:ascii="GHEA Mariam" w:eastAsia="Arial Unicode MS" w:hAnsi="GHEA Mariam" w:cs="Arial Unicode MS"/>
          <w:color w:val="000000"/>
          <w:u w:color="000000"/>
          <w:lang w:val="hy-AM"/>
        </w:rPr>
        <w:t>202</w:t>
      </w:r>
      <w:r w:rsidR="0010433B" w:rsidRPr="005E3B04">
        <w:rPr>
          <w:rFonts w:ascii="GHEA Mariam" w:eastAsia="Arial Unicode MS" w:hAnsi="GHEA Mariam" w:cs="Arial Unicode MS"/>
          <w:color w:val="000000"/>
          <w:u w:color="000000"/>
          <w:lang w:val="hy-AM"/>
        </w:rPr>
        <w:t>2</w:t>
      </w:r>
      <w:r w:rsidR="0071146C" w:rsidRPr="005E3B04">
        <w:rPr>
          <w:rFonts w:ascii="GHEA Mariam" w:eastAsia="Arial Unicode MS" w:hAnsi="GHEA Mariam" w:cs="Arial Unicode MS"/>
          <w:color w:val="000000"/>
          <w:u w:color="000000"/>
          <w:lang w:val="hy-AM"/>
        </w:rPr>
        <w:t xml:space="preserve"> թվական</w:t>
      </w:r>
      <w:r w:rsidR="00F8197A" w:rsidRPr="00480EFF">
        <w:rPr>
          <w:rFonts w:ascii="GHEA Mariam" w:eastAsia="Arial Unicode MS" w:hAnsi="GHEA Mariam" w:cs="Arial Unicode MS"/>
          <w:color w:val="000000"/>
          <w:u w:color="000000"/>
          <w:lang w:val="hy-AM"/>
        </w:rPr>
        <w:t xml:space="preserve">                                                                    </w:t>
      </w:r>
      <w:r w:rsidR="0071146C" w:rsidRPr="00480EFF">
        <w:rPr>
          <w:rFonts w:ascii="GHEA Mariam" w:eastAsia="Arial Unicode MS" w:hAnsi="GHEA Mariam" w:cs="Arial Unicode MS"/>
          <w:color w:val="000000"/>
          <w:u w:color="000000"/>
          <w:lang w:val="hy-AM"/>
        </w:rPr>
        <w:t>ք.Երևան</w:t>
      </w:r>
    </w:p>
    <w:p w14:paraId="0EB53F15" w14:textId="77777777" w:rsidR="002B2F42" w:rsidRPr="00480EFF" w:rsidRDefault="002B2F42" w:rsidP="002B2F42">
      <w:pPr>
        <w:spacing w:line="360" w:lineRule="auto"/>
        <w:contextualSpacing/>
        <w:rPr>
          <w:rFonts w:ascii="GHEA Mariam" w:eastAsia="GHEA Mariam" w:hAnsi="GHEA Mariam" w:cs="GHEA Mariam"/>
          <w:color w:val="000000"/>
          <w:u w:color="000000"/>
          <w:lang w:val="hy-AM"/>
        </w:rPr>
      </w:pPr>
    </w:p>
    <w:p w14:paraId="547B5D67" w14:textId="24A276FD" w:rsidR="00F8197A" w:rsidRPr="00480EFF" w:rsidRDefault="00C5552F" w:rsidP="0071146C">
      <w:pPr>
        <w:spacing w:line="360" w:lineRule="auto"/>
        <w:contextualSpacing/>
        <w:jc w:val="both"/>
        <w:rPr>
          <w:rFonts w:ascii="GHEA Mariam" w:eastAsia="Arial Unicode MS" w:hAnsi="GHEA Mariam" w:cs="Arial Unicode MS"/>
          <w:color w:val="000000"/>
          <w:u w:color="000000"/>
          <w:lang w:val="hy-AM"/>
        </w:rPr>
      </w:pPr>
      <w:r w:rsidRPr="00480EFF">
        <w:rPr>
          <w:rFonts w:ascii="GHEA Mariam" w:eastAsia="Arial Unicode MS" w:hAnsi="GHEA Mariam" w:cs="Arial Unicode MS"/>
          <w:color w:val="000000"/>
          <w:u w:color="000000"/>
          <w:lang w:val="hy-AM"/>
        </w:rPr>
        <w:t>ՀՀ Վճռաբեկ դատարանի քրեական պալատը (այսուհետ` Վճռաբեկ</w:t>
      </w:r>
      <w:r w:rsidR="001A0089" w:rsidRPr="00480EFF">
        <w:rPr>
          <w:rFonts w:ascii="GHEA Mariam" w:eastAsia="Arial Unicode MS" w:hAnsi="GHEA Mariam" w:cs="Arial Unicode MS"/>
          <w:color w:val="000000"/>
          <w:u w:color="000000"/>
          <w:lang w:val="hy-AM"/>
        </w:rPr>
        <w:t xml:space="preserve"> </w:t>
      </w:r>
      <w:r w:rsidRPr="00480EFF">
        <w:rPr>
          <w:rFonts w:ascii="GHEA Mariam" w:eastAsia="Arial Unicode MS" w:hAnsi="GHEA Mariam" w:cs="Arial Unicode MS"/>
          <w:color w:val="000000"/>
          <w:u w:color="000000"/>
          <w:lang w:val="hy-AM"/>
        </w:rPr>
        <w:t>դատարան),</w:t>
      </w:r>
    </w:p>
    <w:p w14:paraId="07BB9FCE" w14:textId="77777777" w:rsidR="002B2F42" w:rsidRPr="00480EFF" w:rsidRDefault="002B2F42" w:rsidP="0071146C">
      <w:pPr>
        <w:spacing w:line="360" w:lineRule="auto"/>
        <w:contextualSpacing/>
        <w:jc w:val="both"/>
        <w:rPr>
          <w:rFonts w:ascii="GHEA Mariam" w:eastAsia="Arial Unicode MS" w:hAnsi="GHEA Mariam" w:cs="Arial Unicode MS"/>
          <w:color w:val="000000"/>
          <w:u w:color="000000"/>
          <w:lang w:val="hy-AM"/>
        </w:rPr>
      </w:pPr>
    </w:p>
    <w:p w14:paraId="6A0DA6BA" w14:textId="4D399DDB" w:rsidR="000B735C" w:rsidRPr="00480EFF" w:rsidRDefault="00C5552F" w:rsidP="00151B02">
      <w:pPr>
        <w:ind w:firstLine="567"/>
        <w:contextualSpacing/>
        <w:jc w:val="right"/>
        <w:rPr>
          <w:rFonts w:ascii="GHEA Mariam" w:eastAsia="Arial Unicode MS" w:hAnsi="GHEA Mariam" w:cs="Arial Unicode MS"/>
          <w:color w:val="000000"/>
          <w:u w:color="000000"/>
          <w:lang w:val="hy-AM"/>
        </w:rPr>
      </w:pPr>
      <w:r w:rsidRPr="00480EFF">
        <w:rPr>
          <w:rFonts w:ascii="GHEA Mariam" w:eastAsia="Arial Unicode MS" w:hAnsi="GHEA Mariam" w:cs="Arial Unicode MS"/>
          <w:color w:val="000000"/>
          <w:u w:color="000000"/>
          <w:lang w:val="hy-AM"/>
        </w:rPr>
        <w:t xml:space="preserve">                                                նախագահությամբ՝                      Հ.ԱՍԱՏՐՅԱՆԻ մասնակցությամբ դատավորներ՝                   Ս.ԱՎԵՏԻՍՅԱՆԻ</w:t>
      </w:r>
    </w:p>
    <w:p w14:paraId="49C72D81" w14:textId="7E7BAFA1" w:rsidR="00C5552F" w:rsidRPr="00480EFF" w:rsidRDefault="00C5552F" w:rsidP="00151B02">
      <w:pPr>
        <w:ind w:firstLine="567"/>
        <w:contextualSpacing/>
        <w:jc w:val="right"/>
        <w:rPr>
          <w:rFonts w:ascii="GHEA Mariam" w:eastAsia="Arial Unicode MS" w:hAnsi="GHEA Mariam" w:cs="Arial Unicode MS"/>
          <w:color w:val="000000"/>
          <w:u w:color="000000"/>
          <w:lang w:val="hy-AM"/>
        </w:rPr>
      </w:pPr>
      <w:r w:rsidRPr="00480EFF">
        <w:rPr>
          <w:rFonts w:ascii="GHEA Mariam" w:eastAsia="Arial Unicode MS" w:hAnsi="GHEA Mariam" w:cs="Arial Unicode MS"/>
          <w:color w:val="000000"/>
          <w:u w:color="000000"/>
          <w:lang w:val="hy-AM"/>
        </w:rPr>
        <w:t>Ե.ԴԱՆԻԵԼՅԱՆԻ</w:t>
      </w:r>
    </w:p>
    <w:p w14:paraId="4FF71542" w14:textId="77777777" w:rsidR="000B735C" w:rsidRPr="00480EFF" w:rsidRDefault="00C5552F" w:rsidP="00151B02">
      <w:pPr>
        <w:tabs>
          <w:tab w:val="left" w:pos="6663"/>
          <w:tab w:val="left" w:pos="6946"/>
        </w:tabs>
        <w:ind w:firstLine="567"/>
        <w:contextualSpacing/>
        <w:jc w:val="right"/>
        <w:rPr>
          <w:rFonts w:ascii="GHEA Mariam" w:eastAsia="Arial Unicode MS" w:hAnsi="GHEA Mariam" w:cs="Arial Unicode MS"/>
          <w:color w:val="000000"/>
          <w:u w:color="000000"/>
          <w:lang w:val="hy-AM"/>
        </w:rPr>
      </w:pPr>
      <w:r w:rsidRPr="00480EFF">
        <w:rPr>
          <w:rFonts w:ascii="GHEA Mariam" w:eastAsia="Arial Unicode MS" w:hAnsi="GHEA Mariam" w:cs="Arial Unicode MS"/>
          <w:color w:val="000000"/>
          <w:u w:color="000000"/>
          <w:lang w:val="hy-AM"/>
        </w:rPr>
        <w:t>Լ.ԹԱԴԵՎՈՍՅԱՆ</w:t>
      </w:r>
      <w:r w:rsidR="000B735C" w:rsidRPr="00480EFF">
        <w:rPr>
          <w:rFonts w:ascii="GHEA Mariam" w:eastAsia="Arial Unicode MS" w:hAnsi="GHEA Mariam" w:cs="Arial Unicode MS"/>
          <w:color w:val="000000"/>
          <w:u w:color="000000"/>
          <w:lang w:val="hy-AM"/>
        </w:rPr>
        <w:t>Ի</w:t>
      </w:r>
    </w:p>
    <w:p w14:paraId="6D7C1B8B" w14:textId="77777777" w:rsidR="000B735C" w:rsidRPr="00480EFF" w:rsidRDefault="00C5552F" w:rsidP="00151B02">
      <w:pPr>
        <w:tabs>
          <w:tab w:val="left" w:pos="6663"/>
          <w:tab w:val="left" w:pos="6946"/>
        </w:tabs>
        <w:ind w:firstLine="567"/>
        <w:contextualSpacing/>
        <w:jc w:val="right"/>
        <w:rPr>
          <w:rFonts w:ascii="GHEA Mariam" w:eastAsia="Arial Unicode MS" w:hAnsi="GHEA Mariam" w:cs="Arial Unicode MS"/>
          <w:color w:val="000000"/>
          <w:u w:color="000000"/>
          <w:lang w:val="hy-AM"/>
        </w:rPr>
      </w:pPr>
      <w:r w:rsidRPr="00480EFF">
        <w:rPr>
          <w:rFonts w:ascii="GHEA Mariam" w:eastAsia="Arial Unicode MS" w:hAnsi="GHEA Mariam" w:cs="Arial Unicode MS"/>
          <w:color w:val="000000"/>
          <w:u w:color="000000"/>
          <w:lang w:val="hy-AM"/>
        </w:rPr>
        <w:t>Ա.ՊՈՂՈՍՅԱՆԻ</w:t>
      </w:r>
    </w:p>
    <w:p w14:paraId="79298321" w14:textId="7A216066" w:rsidR="00C5552F" w:rsidRPr="00480EFF" w:rsidRDefault="00C5552F" w:rsidP="00151B02">
      <w:pPr>
        <w:tabs>
          <w:tab w:val="left" w:pos="6663"/>
          <w:tab w:val="left" w:pos="6946"/>
        </w:tabs>
        <w:ind w:firstLine="567"/>
        <w:contextualSpacing/>
        <w:jc w:val="right"/>
        <w:rPr>
          <w:rFonts w:ascii="GHEA Mariam" w:eastAsia="GHEA Mariam" w:hAnsi="GHEA Mariam" w:cs="GHEA Mariam"/>
          <w:color w:val="000000"/>
          <w:u w:color="000000"/>
          <w:lang w:val="hy-AM"/>
        </w:rPr>
      </w:pPr>
      <w:r w:rsidRPr="00480EFF">
        <w:rPr>
          <w:rFonts w:ascii="GHEA Mariam" w:eastAsia="Arial Unicode MS" w:hAnsi="GHEA Mariam" w:cs="Arial Unicode MS"/>
          <w:color w:val="000000"/>
          <w:u w:color="000000"/>
          <w:lang w:val="hy-AM"/>
        </w:rPr>
        <w:t xml:space="preserve"> Ս.ՕՀԱՆՅԱՆԻ</w:t>
      </w:r>
    </w:p>
    <w:p w14:paraId="0CB9FB22" w14:textId="77777777" w:rsidR="00151B02" w:rsidRPr="00480EFF" w:rsidRDefault="00C5552F" w:rsidP="00151B02">
      <w:pPr>
        <w:ind w:firstLine="567"/>
        <w:contextualSpacing/>
        <w:jc w:val="right"/>
        <w:rPr>
          <w:rFonts w:ascii="GHEA Mariam" w:eastAsia="GHEA Mariam" w:hAnsi="GHEA Mariam" w:cs="GHEA Mariam"/>
          <w:color w:val="000000"/>
          <w:u w:color="000000"/>
          <w:lang w:val="hy-AM"/>
        </w:rPr>
      </w:pPr>
      <w:r w:rsidRPr="00480EFF">
        <w:rPr>
          <w:rFonts w:ascii="GHEA Mariam" w:eastAsia="Arial Unicode MS" w:hAnsi="GHEA Mariam" w:cs="Arial Unicode MS"/>
          <w:color w:val="000000"/>
          <w:u w:color="000000"/>
          <w:lang w:val="hy-AM"/>
        </w:rPr>
        <w:t xml:space="preserve">    </w:t>
      </w:r>
    </w:p>
    <w:p w14:paraId="625696C5" w14:textId="4BFB1759" w:rsidR="00C5552F" w:rsidRPr="00480EFF" w:rsidRDefault="00C5552F" w:rsidP="00F8197A">
      <w:pPr>
        <w:tabs>
          <w:tab w:val="left" w:pos="6480"/>
          <w:tab w:val="left" w:pos="6840"/>
        </w:tabs>
        <w:spacing w:line="360" w:lineRule="auto"/>
        <w:contextualSpacing/>
        <w:jc w:val="both"/>
        <w:rPr>
          <w:rFonts w:ascii="GHEA Mariam" w:eastAsia="Arial Unicode MS" w:hAnsi="GHEA Mariam" w:cs="Arial Unicode MS"/>
          <w:color w:val="000000"/>
          <w:u w:color="000000"/>
          <w:lang w:val="hy-AM"/>
        </w:rPr>
      </w:pPr>
    </w:p>
    <w:p w14:paraId="57BE0473" w14:textId="04643F9F" w:rsidR="002B2F42" w:rsidRPr="00480EFF" w:rsidRDefault="00F40B51" w:rsidP="002B2F42">
      <w:pPr>
        <w:pStyle w:val="1"/>
        <w:spacing w:line="360" w:lineRule="auto"/>
        <w:jc w:val="both"/>
        <w:rPr>
          <w:rFonts w:ascii="GHEA Mariam" w:hAnsi="GHEA Mariam"/>
          <w:sz w:val="24"/>
          <w:szCs w:val="24"/>
          <w:lang w:val="hy-AM"/>
        </w:rPr>
      </w:pPr>
      <w:r w:rsidRPr="00480EFF">
        <w:rPr>
          <w:rFonts w:ascii="GHEA Mariam" w:eastAsia="GHEA Mariam" w:hAnsi="GHEA Mariam" w:cs="GHEA Mariam"/>
          <w:sz w:val="24"/>
          <w:szCs w:val="24"/>
          <w:lang w:val="hy-AM"/>
        </w:rPr>
        <w:t xml:space="preserve">գրավոր ընթացակարգով </w:t>
      </w:r>
      <w:r w:rsidR="00C5552F" w:rsidRPr="00480EFF">
        <w:rPr>
          <w:rFonts w:ascii="GHEA Mariam" w:hAnsi="GHEA Mariam"/>
          <w:sz w:val="24"/>
          <w:szCs w:val="24"/>
          <w:lang w:val="hy-AM"/>
        </w:rPr>
        <w:t xml:space="preserve">քննության առնելով </w:t>
      </w:r>
      <w:bookmarkStart w:id="1" w:name="_Hlk91258932"/>
      <w:r w:rsidR="00C5552F" w:rsidRPr="00480EFF">
        <w:rPr>
          <w:rFonts w:ascii="GHEA Mariam" w:hAnsi="GHEA Mariam"/>
          <w:sz w:val="24"/>
          <w:szCs w:val="24"/>
          <w:lang w:val="hy-AM"/>
        </w:rPr>
        <w:t xml:space="preserve">ՀՀ վերաքննիչ քրեական դատարանի` 2019 թվականի </w:t>
      </w:r>
      <w:r w:rsidRPr="00480EFF">
        <w:rPr>
          <w:rFonts w:ascii="GHEA Mariam" w:hAnsi="GHEA Mariam"/>
          <w:sz w:val="24"/>
          <w:szCs w:val="24"/>
          <w:lang w:val="hy-AM"/>
        </w:rPr>
        <w:t>դեկտ</w:t>
      </w:r>
      <w:r w:rsidR="00C5552F" w:rsidRPr="00480EFF">
        <w:rPr>
          <w:rFonts w:ascii="GHEA Mariam" w:hAnsi="GHEA Mariam"/>
          <w:sz w:val="24"/>
          <w:szCs w:val="24"/>
          <w:lang w:val="hy-AM"/>
        </w:rPr>
        <w:t>եմբերի 1</w:t>
      </w:r>
      <w:r w:rsidRPr="00480EFF">
        <w:rPr>
          <w:rFonts w:ascii="GHEA Mariam" w:hAnsi="GHEA Mariam"/>
          <w:sz w:val="24"/>
          <w:szCs w:val="24"/>
          <w:lang w:val="hy-AM"/>
        </w:rPr>
        <w:t>7</w:t>
      </w:r>
      <w:r w:rsidR="00C5552F" w:rsidRPr="00480EFF">
        <w:rPr>
          <w:rFonts w:ascii="GHEA Mariam" w:hAnsi="GHEA Mariam"/>
          <w:sz w:val="24"/>
          <w:szCs w:val="24"/>
          <w:lang w:val="hy-AM"/>
        </w:rPr>
        <w:t xml:space="preserve">-ի որոշման դեմ </w:t>
      </w:r>
      <w:r w:rsidRPr="00480EFF">
        <w:rPr>
          <w:rFonts w:ascii="GHEA Mariam" w:hAnsi="GHEA Mariam"/>
          <w:sz w:val="24"/>
          <w:szCs w:val="24"/>
          <w:lang w:val="hy-AM"/>
        </w:rPr>
        <w:t>ամբաստանյալ Գագիկ Դավթի Կարապետյանի և պաշտպան Լ</w:t>
      </w:r>
      <w:r w:rsidR="00E03161" w:rsidRPr="00480EFF">
        <w:rPr>
          <w:rFonts w:ascii="GHEA Mariam" w:hAnsi="GHEA Mariam"/>
          <w:lang w:val="hy-AM"/>
        </w:rPr>
        <w:t>.</w:t>
      </w:r>
      <w:r w:rsidRPr="00480EFF">
        <w:rPr>
          <w:rFonts w:ascii="GHEA Mariam" w:hAnsi="GHEA Mariam"/>
          <w:sz w:val="24"/>
          <w:szCs w:val="24"/>
          <w:lang w:val="hy-AM"/>
        </w:rPr>
        <w:t xml:space="preserve">Պինգոլցյանի </w:t>
      </w:r>
      <w:r w:rsidR="00C5552F" w:rsidRPr="00480EFF">
        <w:rPr>
          <w:rFonts w:ascii="GHEA Mariam" w:hAnsi="GHEA Mariam"/>
          <w:sz w:val="24"/>
          <w:szCs w:val="24"/>
          <w:lang w:val="hy-AM"/>
        </w:rPr>
        <w:t>վճռաբեկ բողոք</w:t>
      </w:r>
      <w:r w:rsidRPr="00480EFF">
        <w:rPr>
          <w:rFonts w:ascii="GHEA Mariam" w:hAnsi="GHEA Mariam"/>
          <w:sz w:val="24"/>
          <w:szCs w:val="24"/>
          <w:lang w:val="hy-AM"/>
        </w:rPr>
        <w:t>ներ</w:t>
      </w:r>
      <w:r w:rsidR="00C5552F" w:rsidRPr="00480EFF">
        <w:rPr>
          <w:rFonts w:ascii="GHEA Mariam" w:hAnsi="GHEA Mariam"/>
          <w:sz w:val="24"/>
          <w:szCs w:val="24"/>
          <w:lang w:val="hy-AM"/>
        </w:rPr>
        <w:t>ը</w:t>
      </w:r>
      <w:bookmarkEnd w:id="1"/>
      <w:r w:rsidR="00C5552F" w:rsidRPr="00480EFF">
        <w:rPr>
          <w:rFonts w:ascii="GHEA Mariam" w:hAnsi="GHEA Mariam"/>
          <w:sz w:val="24"/>
          <w:szCs w:val="24"/>
          <w:lang w:val="hy-AM"/>
        </w:rPr>
        <w:t>,</w:t>
      </w:r>
    </w:p>
    <w:p w14:paraId="61D331FC" w14:textId="77777777" w:rsidR="002B2F42" w:rsidRPr="00480EFF" w:rsidRDefault="002B2F42" w:rsidP="002B2F42">
      <w:pPr>
        <w:pStyle w:val="1"/>
        <w:spacing w:line="360" w:lineRule="auto"/>
        <w:jc w:val="both"/>
        <w:rPr>
          <w:rFonts w:ascii="GHEA Mariam" w:hAnsi="GHEA Mariam"/>
          <w:sz w:val="24"/>
          <w:szCs w:val="24"/>
          <w:lang w:val="hy-AM"/>
        </w:rPr>
      </w:pPr>
    </w:p>
    <w:p w14:paraId="0F143BAD" w14:textId="56A979D8" w:rsidR="00EE08B5" w:rsidRPr="00480EFF" w:rsidRDefault="00F8635B" w:rsidP="00E03161">
      <w:pPr>
        <w:pStyle w:val="1"/>
        <w:spacing w:line="360" w:lineRule="auto"/>
        <w:ind w:firstLine="567"/>
        <w:jc w:val="center"/>
        <w:rPr>
          <w:rFonts w:ascii="GHEA Mariam" w:hAnsi="GHEA Mariam"/>
          <w:b/>
          <w:bCs/>
          <w:color w:val="000000" w:themeColor="text1"/>
          <w:sz w:val="24"/>
          <w:szCs w:val="24"/>
          <w:u w:color="0D0D0D"/>
          <w:lang w:val="hy-AM"/>
        </w:rPr>
      </w:pPr>
      <w:r w:rsidRPr="00480EFF">
        <w:rPr>
          <w:rFonts w:ascii="GHEA Mariam" w:hAnsi="GHEA Mariam"/>
          <w:b/>
          <w:bCs/>
          <w:color w:val="000000" w:themeColor="text1"/>
          <w:sz w:val="24"/>
          <w:szCs w:val="24"/>
          <w:u w:color="0D0D0D"/>
          <w:lang w:val="hy-AM"/>
        </w:rPr>
        <w:lastRenderedPageBreak/>
        <w:t>Պ Ա Ր Զ Ե Ց</w:t>
      </w:r>
    </w:p>
    <w:p w14:paraId="3EB43686" w14:textId="77777777" w:rsidR="00E03161" w:rsidRPr="00480EFF" w:rsidRDefault="00E03161" w:rsidP="00E03161">
      <w:pPr>
        <w:pStyle w:val="1"/>
        <w:spacing w:line="360" w:lineRule="auto"/>
        <w:ind w:firstLine="567"/>
        <w:contextualSpacing/>
        <w:jc w:val="both"/>
        <w:rPr>
          <w:rFonts w:ascii="GHEA Mariam" w:eastAsia="GHEA Mariam" w:hAnsi="GHEA Mariam" w:cs="GHEA Mariam"/>
          <w:b/>
          <w:bCs/>
          <w:color w:val="000000" w:themeColor="text1"/>
          <w:sz w:val="24"/>
          <w:szCs w:val="24"/>
          <w:u w:color="0D0D0D"/>
          <w:lang w:val="hy-AM"/>
        </w:rPr>
      </w:pPr>
    </w:p>
    <w:p w14:paraId="1642171E" w14:textId="52345E69" w:rsidR="00EE08B5" w:rsidRPr="00480EFF" w:rsidRDefault="00EE08B5" w:rsidP="00E03161">
      <w:pPr>
        <w:spacing w:line="360" w:lineRule="auto"/>
        <w:ind w:firstLine="567"/>
        <w:contextualSpacing/>
        <w:jc w:val="both"/>
        <w:rPr>
          <w:rFonts w:ascii="GHEA Mariam" w:hAnsi="GHEA Mariam"/>
          <w:b/>
          <w:color w:val="000000" w:themeColor="text1"/>
          <w:u w:val="single"/>
          <w:lang w:val="hy-AM"/>
        </w:rPr>
      </w:pPr>
      <w:r w:rsidRPr="00480EFF">
        <w:rPr>
          <w:rFonts w:ascii="GHEA Mariam" w:hAnsi="GHEA Mariam"/>
          <w:b/>
          <w:color w:val="000000" w:themeColor="text1"/>
          <w:u w:val="single"/>
          <w:lang w:val="hy-AM"/>
        </w:rPr>
        <w:t>Գործի դատավարական նախապատմությունը.</w:t>
      </w:r>
    </w:p>
    <w:p w14:paraId="2D85B5F5" w14:textId="51B70095" w:rsidR="00F40B51" w:rsidRPr="00480EFF" w:rsidRDefault="00644CA9" w:rsidP="0062307A">
      <w:pPr>
        <w:spacing w:line="360" w:lineRule="auto"/>
        <w:ind w:firstLine="567"/>
        <w:contextualSpacing/>
        <w:jc w:val="both"/>
        <w:rPr>
          <w:rFonts w:ascii="GHEA Mariam" w:hAnsi="GHEA Mariam"/>
          <w:color w:val="000000" w:themeColor="text1"/>
          <w:shd w:val="clear" w:color="auto" w:fill="FFFFFF"/>
          <w:lang w:val="hy-AM"/>
        </w:rPr>
      </w:pPr>
      <w:r w:rsidRPr="00480EFF">
        <w:rPr>
          <w:rFonts w:ascii="GHEA Mariam" w:hAnsi="GHEA Mariam"/>
          <w:color w:val="000000" w:themeColor="text1"/>
          <w:shd w:val="clear" w:color="auto" w:fill="FFFFFF"/>
          <w:lang w:val="hy-AM"/>
        </w:rPr>
        <w:t>1.</w:t>
      </w:r>
      <w:r w:rsidR="00F40B51" w:rsidRPr="00480EFF">
        <w:rPr>
          <w:rFonts w:ascii="GHEA Mariam" w:hAnsi="GHEA Mariam"/>
          <w:lang w:val="hy-AM"/>
        </w:rPr>
        <w:t xml:space="preserve"> </w:t>
      </w:r>
      <w:r w:rsidR="00F40B51" w:rsidRPr="00480EFF">
        <w:rPr>
          <w:rFonts w:ascii="GHEA Mariam" w:hAnsi="GHEA Mariam"/>
          <w:color w:val="000000" w:themeColor="text1"/>
          <w:shd w:val="clear" w:color="auto" w:fill="FFFFFF"/>
          <w:lang w:val="hy-AM"/>
        </w:rPr>
        <w:t>2016 թվականի հոկտեմբերի 31-ին ՀՀ քննչական կոմիտեի Լոռու մարզային քննչական վարչության Ստե</w:t>
      </w:r>
      <w:r w:rsidR="000237E8" w:rsidRPr="00480EFF">
        <w:rPr>
          <w:rFonts w:ascii="GHEA Mariam" w:hAnsi="GHEA Mariam"/>
          <w:color w:val="000000" w:themeColor="text1"/>
          <w:shd w:val="clear" w:color="auto" w:fill="FFFFFF"/>
          <w:lang w:val="hy-AM"/>
        </w:rPr>
        <w:t>փ</w:t>
      </w:r>
      <w:r w:rsidR="00F40B51" w:rsidRPr="00480EFF">
        <w:rPr>
          <w:rFonts w:ascii="GHEA Mariam" w:hAnsi="GHEA Mariam"/>
          <w:color w:val="000000" w:themeColor="text1"/>
          <w:shd w:val="clear" w:color="auto" w:fill="FFFFFF"/>
          <w:lang w:val="hy-AM"/>
        </w:rPr>
        <w:t>անավանի քննչական բաժնում</w:t>
      </w:r>
      <w:r w:rsidR="00F845D1">
        <w:rPr>
          <w:rFonts w:ascii="GHEA Mariam" w:hAnsi="GHEA Mariam"/>
          <w:color w:val="000000" w:themeColor="text1"/>
          <w:shd w:val="clear" w:color="auto" w:fill="FFFFFF"/>
          <w:lang w:val="hy-AM"/>
        </w:rPr>
        <w:t xml:space="preserve"> </w:t>
      </w:r>
      <w:r w:rsidR="00540109">
        <w:rPr>
          <w:rFonts w:ascii="GHEA Mariam" w:hAnsi="GHEA Mariam"/>
          <w:color w:val="000000" w:themeColor="text1"/>
          <w:shd w:val="clear" w:color="auto" w:fill="FFFFFF"/>
          <w:lang w:val="hy-AM"/>
        </w:rPr>
        <w:t xml:space="preserve">2003 թվականի ապրիլի 18-ին ընդունված </w:t>
      </w:r>
      <w:r w:rsidR="00F40B51" w:rsidRPr="00480EFF">
        <w:rPr>
          <w:rFonts w:ascii="GHEA Mariam" w:hAnsi="GHEA Mariam"/>
          <w:color w:val="000000" w:themeColor="text1"/>
          <w:shd w:val="clear" w:color="auto" w:fill="FFFFFF"/>
          <w:lang w:val="hy-AM"/>
        </w:rPr>
        <w:t>ՀՀ քրեական օրենսգրքի 177-րդ հոդվածի 3-րդ մասի 1-ին և 1</w:t>
      </w:r>
      <w:r w:rsidR="00502279" w:rsidRPr="00480EFF">
        <w:rPr>
          <w:rFonts w:ascii="GHEA Mariam" w:eastAsia="Arial Unicode MS" w:hAnsi="GHEA Mariam" w:cs="Arial Unicode MS"/>
          <w:color w:val="000000"/>
          <w:u w:color="000000"/>
          <w:lang w:val="hy-AM"/>
        </w:rPr>
        <w:t>.</w:t>
      </w:r>
      <w:r w:rsidR="00F40B51" w:rsidRPr="00480EFF">
        <w:rPr>
          <w:rFonts w:ascii="GHEA Mariam" w:hAnsi="GHEA Mariam"/>
          <w:color w:val="000000" w:themeColor="text1"/>
          <w:shd w:val="clear" w:color="auto" w:fill="FFFFFF"/>
          <w:lang w:val="hy-AM"/>
        </w:rPr>
        <w:t>1</w:t>
      </w:r>
      <w:r w:rsidR="00011B81" w:rsidRPr="00480EFF">
        <w:rPr>
          <w:rFonts w:ascii="GHEA Mariam" w:hAnsi="GHEA Mariam"/>
          <w:color w:val="000000" w:themeColor="text1"/>
          <w:shd w:val="clear" w:color="auto" w:fill="FFFFFF"/>
          <w:lang w:val="hy-AM"/>
        </w:rPr>
        <w:t>-րդ</w:t>
      </w:r>
      <w:r w:rsidR="00F40B51" w:rsidRPr="00480EFF">
        <w:rPr>
          <w:rFonts w:ascii="GHEA Mariam" w:hAnsi="GHEA Mariam"/>
          <w:color w:val="000000" w:themeColor="text1"/>
          <w:shd w:val="clear" w:color="auto" w:fill="FFFFFF"/>
          <w:lang w:val="hy-AM"/>
        </w:rPr>
        <w:t xml:space="preserve"> </w:t>
      </w:r>
      <w:r w:rsidR="00F40B51" w:rsidRPr="00480EFF">
        <w:rPr>
          <w:rFonts w:ascii="GHEA Mariam" w:hAnsi="GHEA Mariam" w:cs="GHEA Mariam"/>
          <w:color w:val="000000" w:themeColor="text1"/>
          <w:shd w:val="clear" w:color="auto" w:fill="FFFFFF"/>
          <w:lang w:val="hy-AM"/>
        </w:rPr>
        <w:t>կետերով</w:t>
      </w:r>
      <w:r w:rsidR="00F40B51" w:rsidRPr="00480EFF">
        <w:rPr>
          <w:rFonts w:ascii="GHEA Mariam" w:eastAsia="GHEA Mariam" w:hAnsi="GHEA Mariam" w:cs="GHEA Mariam"/>
          <w:lang w:val="hy-AM"/>
        </w:rPr>
        <w:t xml:space="preserve"> նախատեսված հանցագործության հատկանիշներով հարուցվել է թիվ </w:t>
      </w:r>
      <w:r w:rsidR="00F40B51" w:rsidRPr="00480EFF">
        <w:rPr>
          <w:rFonts w:ascii="GHEA Mariam" w:hAnsi="GHEA Mariam"/>
          <w:color w:val="000000" w:themeColor="text1"/>
          <w:shd w:val="clear" w:color="auto" w:fill="FFFFFF"/>
          <w:lang w:val="hy-AM"/>
        </w:rPr>
        <w:t>53104116</w:t>
      </w:r>
      <w:r w:rsidR="00F40B51" w:rsidRPr="00480EFF">
        <w:rPr>
          <w:rFonts w:ascii="GHEA Mariam" w:eastAsia="GHEA Mariam" w:hAnsi="GHEA Mariam" w:cs="GHEA Mariam"/>
          <w:lang w:val="hy-AM"/>
        </w:rPr>
        <w:t xml:space="preserve"> քրեական գործը։</w:t>
      </w:r>
    </w:p>
    <w:p w14:paraId="459385AF" w14:textId="5B770176" w:rsidR="00331278" w:rsidRPr="00480EFF" w:rsidRDefault="00F40B51" w:rsidP="00E03161">
      <w:pPr>
        <w:spacing w:line="360" w:lineRule="auto"/>
        <w:ind w:firstLine="567"/>
        <w:contextualSpacing/>
        <w:jc w:val="both"/>
        <w:rPr>
          <w:rFonts w:ascii="GHEA Mariam" w:hAnsi="GHEA Mariam"/>
          <w:lang w:val="hy-AM"/>
        </w:rPr>
      </w:pPr>
      <w:r w:rsidRPr="00480EFF">
        <w:rPr>
          <w:rFonts w:ascii="GHEA Mariam" w:hAnsi="GHEA Mariam"/>
          <w:lang w:val="hy-AM"/>
        </w:rPr>
        <w:t>Նախաքննության մարմնի` 2016 թվականի դեկտեմբերի 2-ի որոշմամբ Գագիկ Դավթի Կարապետյանը ներգրավվել է որպես մեղադրյալ</w:t>
      </w:r>
      <w:r w:rsidR="00BD125F" w:rsidRPr="00480EFF">
        <w:rPr>
          <w:rFonts w:ascii="GHEA Mariam" w:hAnsi="GHEA Mariam"/>
          <w:lang w:val="hy-AM"/>
        </w:rPr>
        <w:t>,</w:t>
      </w:r>
      <w:r w:rsidRPr="00480EFF">
        <w:rPr>
          <w:rFonts w:ascii="GHEA Mariam" w:hAnsi="GHEA Mariam"/>
          <w:lang w:val="hy-AM"/>
        </w:rPr>
        <w:t xml:space="preserve"> և նրան մեղադրանք է առաջադրվել ՀՀ քրեական օրենսգրքի 177-րդ հոդվածի 3-րդ մասի 1</w:t>
      </w:r>
      <w:r w:rsidR="00502279" w:rsidRPr="00480EFF">
        <w:rPr>
          <w:rFonts w:ascii="GHEA Mariam" w:eastAsia="Arial Unicode MS" w:hAnsi="GHEA Mariam" w:cs="Arial Unicode MS"/>
          <w:color w:val="000000"/>
          <w:u w:color="000000"/>
          <w:lang w:val="hy-AM"/>
        </w:rPr>
        <w:t>.</w:t>
      </w:r>
      <w:r w:rsidRPr="00480EFF">
        <w:rPr>
          <w:rFonts w:ascii="GHEA Mariam" w:hAnsi="GHEA Mariam"/>
          <w:lang w:val="hy-AM"/>
        </w:rPr>
        <w:t>1</w:t>
      </w:r>
      <w:r w:rsidR="00052E21" w:rsidRPr="00480EFF">
        <w:rPr>
          <w:rFonts w:ascii="GHEA Mariam" w:hAnsi="GHEA Mariam"/>
          <w:lang w:val="hy-AM"/>
        </w:rPr>
        <w:t>-րդ</w:t>
      </w:r>
      <w:r w:rsidRPr="00480EFF">
        <w:rPr>
          <w:rFonts w:ascii="GHEA Mariam" w:hAnsi="GHEA Mariam"/>
          <w:lang w:val="hy-AM"/>
        </w:rPr>
        <w:t xml:space="preserve"> կետով: </w:t>
      </w:r>
    </w:p>
    <w:p w14:paraId="08E5F68A" w14:textId="6D5639DF" w:rsidR="00331278" w:rsidRPr="00480EFF" w:rsidRDefault="00331278" w:rsidP="00E03161">
      <w:pPr>
        <w:spacing w:line="360" w:lineRule="auto"/>
        <w:ind w:firstLine="567"/>
        <w:contextualSpacing/>
        <w:jc w:val="both"/>
        <w:rPr>
          <w:rFonts w:ascii="GHEA Mariam" w:hAnsi="GHEA Mariam"/>
          <w:lang w:val="hy-AM"/>
        </w:rPr>
      </w:pPr>
      <w:r w:rsidRPr="00480EFF">
        <w:rPr>
          <w:rFonts w:ascii="GHEA Mariam" w:hAnsi="GHEA Mariam"/>
          <w:lang w:val="hy-AM"/>
        </w:rPr>
        <w:t xml:space="preserve">Լոռու մարզի ընդհանուր իրավասության առաջին ատյանի դատարանի` </w:t>
      </w:r>
      <w:r w:rsidR="00CE7979" w:rsidRPr="00480EFF">
        <w:rPr>
          <w:rFonts w:ascii="GHEA Mariam" w:hAnsi="GHEA Mariam"/>
          <w:lang w:val="hy-AM"/>
        </w:rPr>
        <w:t>նույն օրվա</w:t>
      </w:r>
      <w:r w:rsidRPr="00480EFF">
        <w:rPr>
          <w:rFonts w:ascii="GHEA Mariam" w:hAnsi="GHEA Mariam"/>
          <w:lang w:val="hy-AM"/>
        </w:rPr>
        <w:t xml:space="preserve"> որոշմամբ Գ</w:t>
      </w:r>
      <w:r w:rsidR="00BD125F" w:rsidRPr="00480EFF">
        <w:rPr>
          <w:rFonts w:ascii="GHEA Mariam" w:hAnsi="GHEA Mariam"/>
          <w:lang w:val="hy-AM"/>
        </w:rPr>
        <w:t>.</w:t>
      </w:r>
      <w:r w:rsidRPr="00480EFF">
        <w:rPr>
          <w:rFonts w:ascii="GHEA Mariam" w:hAnsi="GHEA Mariam"/>
          <w:lang w:val="hy-AM"/>
        </w:rPr>
        <w:t>Կարապետյանի նկատմամբ որպես խափանման միջոց է ընտրվել կալանավորումը։</w:t>
      </w:r>
    </w:p>
    <w:p w14:paraId="4B3D7FDB" w14:textId="730A2941" w:rsidR="00D7339F" w:rsidRPr="00480EFF" w:rsidRDefault="00D07391" w:rsidP="00A14F72">
      <w:pPr>
        <w:spacing w:line="360" w:lineRule="auto"/>
        <w:ind w:firstLine="567"/>
        <w:contextualSpacing/>
        <w:jc w:val="both"/>
        <w:rPr>
          <w:rFonts w:ascii="GHEA Mariam" w:hAnsi="GHEA Mariam"/>
          <w:lang w:val="hy-AM"/>
        </w:rPr>
      </w:pPr>
      <w:r w:rsidRPr="00480EFF">
        <w:rPr>
          <w:rFonts w:ascii="GHEA Mariam" w:hAnsi="GHEA Mariam"/>
          <w:lang w:val="hy-AM"/>
        </w:rPr>
        <w:t xml:space="preserve">Նախաքննության մարմնի` </w:t>
      </w:r>
      <w:r w:rsidR="00331278" w:rsidRPr="00480EFF">
        <w:rPr>
          <w:rFonts w:ascii="GHEA Mariam" w:hAnsi="GHEA Mariam"/>
          <w:color w:val="000000" w:themeColor="text1"/>
          <w:shd w:val="clear" w:color="auto" w:fill="FFFFFF"/>
          <w:lang w:val="hy-AM"/>
        </w:rPr>
        <w:t>2016 թվականի դեկտեմբերի 15-ի</w:t>
      </w:r>
      <w:r w:rsidRPr="00480EFF">
        <w:rPr>
          <w:rFonts w:ascii="GHEA Mariam" w:hAnsi="GHEA Mariam"/>
          <w:color w:val="000000" w:themeColor="text1"/>
          <w:shd w:val="clear" w:color="auto" w:fill="FFFFFF"/>
          <w:lang w:val="hy-AM"/>
        </w:rPr>
        <w:t xml:space="preserve"> որոշմամբ </w:t>
      </w:r>
      <w:r w:rsidR="00331278" w:rsidRPr="00480EFF">
        <w:rPr>
          <w:rFonts w:ascii="GHEA Mariam" w:hAnsi="GHEA Mariam"/>
          <w:color w:val="000000" w:themeColor="text1"/>
          <w:shd w:val="clear" w:color="auto" w:fill="FFFFFF"/>
          <w:lang w:val="hy-AM"/>
        </w:rPr>
        <w:t>ՀՀ քրեական օրենսգրքի 177-րդ հոդվածի 3-րդ մասի 1</w:t>
      </w:r>
      <w:r w:rsidR="00502279" w:rsidRPr="00480EFF">
        <w:rPr>
          <w:rFonts w:ascii="GHEA Mariam" w:eastAsia="Arial Unicode MS" w:hAnsi="GHEA Mariam" w:cs="Arial Unicode MS"/>
          <w:color w:val="000000"/>
          <w:u w:color="000000"/>
          <w:lang w:val="hy-AM"/>
        </w:rPr>
        <w:t>.</w:t>
      </w:r>
      <w:r w:rsidR="00331278" w:rsidRPr="00480EFF">
        <w:rPr>
          <w:rFonts w:ascii="GHEA Mariam" w:hAnsi="GHEA Mariam"/>
          <w:color w:val="000000" w:themeColor="text1"/>
          <w:shd w:val="clear" w:color="auto" w:fill="FFFFFF"/>
          <w:lang w:val="hy-AM"/>
        </w:rPr>
        <w:t>1</w:t>
      </w:r>
      <w:r w:rsidR="00D7339F" w:rsidRPr="00480EFF">
        <w:rPr>
          <w:rFonts w:ascii="GHEA Mariam" w:hAnsi="GHEA Mariam"/>
          <w:color w:val="000000" w:themeColor="text1"/>
          <w:shd w:val="clear" w:color="auto" w:fill="FFFFFF"/>
          <w:lang w:val="hy-AM"/>
        </w:rPr>
        <w:t>-րդ</w:t>
      </w:r>
      <w:r w:rsidR="00331278" w:rsidRPr="00480EFF">
        <w:rPr>
          <w:rFonts w:ascii="GHEA Mariam" w:hAnsi="GHEA Mariam"/>
          <w:color w:val="000000" w:themeColor="text1"/>
          <w:shd w:val="clear" w:color="auto" w:fill="FFFFFF"/>
          <w:lang w:val="hy-AM"/>
        </w:rPr>
        <w:t xml:space="preserve"> </w:t>
      </w:r>
      <w:r w:rsidR="00331278" w:rsidRPr="00480EFF">
        <w:rPr>
          <w:rFonts w:ascii="GHEA Mariam" w:hAnsi="GHEA Mariam" w:cs="GHEA Mariam"/>
          <w:color w:val="000000" w:themeColor="text1"/>
          <w:shd w:val="clear" w:color="auto" w:fill="FFFFFF"/>
          <w:lang w:val="hy-AM"/>
        </w:rPr>
        <w:t>կետով</w:t>
      </w:r>
      <w:r w:rsidR="00331278" w:rsidRPr="00480EFF">
        <w:rPr>
          <w:rFonts w:ascii="GHEA Mariam" w:eastAsia="GHEA Mariam" w:hAnsi="GHEA Mariam" w:cs="GHEA Mariam"/>
          <w:lang w:val="hy-AM"/>
        </w:rPr>
        <w:t xml:space="preserve"> նախատեսված հանցագործության հատկանիշներով հարուցվել է թիվ </w:t>
      </w:r>
      <w:r w:rsidR="00850517" w:rsidRPr="00480EFF">
        <w:rPr>
          <w:rFonts w:ascii="GHEA Mariam" w:hAnsi="GHEA Mariam"/>
          <w:color w:val="000000" w:themeColor="text1"/>
          <w:shd w:val="clear" w:color="auto" w:fill="FFFFFF"/>
          <w:lang w:val="hy-AM"/>
        </w:rPr>
        <w:t>53104516</w:t>
      </w:r>
      <w:r w:rsidR="00331278" w:rsidRPr="00480EFF">
        <w:rPr>
          <w:rFonts w:ascii="GHEA Mariam" w:eastAsia="GHEA Mariam" w:hAnsi="GHEA Mariam" w:cs="GHEA Mariam"/>
          <w:lang w:val="hy-AM"/>
        </w:rPr>
        <w:t xml:space="preserve"> քրեական գործը</w:t>
      </w:r>
      <w:r w:rsidR="00D7339F" w:rsidRPr="00480EFF">
        <w:rPr>
          <w:rFonts w:ascii="GHEA Mariam" w:eastAsia="GHEA Mariam" w:hAnsi="GHEA Mariam" w:cs="GHEA Mariam"/>
          <w:lang w:val="hy-AM"/>
        </w:rPr>
        <w:t xml:space="preserve">, որը նույն </w:t>
      </w:r>
      <w:r w:rsidR="00D7339F" w:rsidRPr="00480EFF">
        <w:rPr>
          <w:rFonts w:ascii="GHEA Mariam" w:hAnsi="GHEA Mariam"/>
          <w:lang w:val="hy-AM"/>
        </w:rPr>
        <w:t xml:space="preserve">թվականի դեկտեմբերի 22-ին միացվել է </w:t>
      </w:r>
      <w:r w:rsidR="00A14F72" w:rsidRPr="00480EFF">
        <w:rPr>
          <w:rFonts w:ascii="GHEA Mariam" w:hAnsi="GHEA Mariam"/>
          <w:lang w:val="hy-AM"/>
        </w:rPr>
        <w:t xml:space="preserve">թիվ </w:t>
      </w:r>
      <w:r w:rsidR="00D7339F" w:rsidRPr="00480EFF">
        <w:rPr>
          <w:rFonts w:ascii="GHEA Mariam" w:hAnsi="GHEA Mariam"/>
          <w:lang w:val="hy-AM"/>
        </w:rPr>
        <w:t>53104116</w:t>
      </w:r>
      <w:r w:rsidR="00A14F72" w:rsidRPr="00480EFF">
        <w:rPr>
          <w:rFonts w:ascii="GHEA Mariam" w:hAnsi="GHEA Mariam"/>
          <w:lang w:val="hy-AM"/>
        </w:rPr>
        <w:t xml:space="preserve"> </w:t>
      </w:r>
      <w:r w:rsidR="00850517" w:rsidRPr="00480EFF">
        <w:rPr>
          <w:rFonts w:ascii="GHEA Mariam" w:hAnsi="GHEA Mariam"/>
          <w:lang w:val="hy-AM"/>
        </w:rPr>
        <w:t>քրեական գործ</w:t>
      </w:r>
      <w:r w:rsidR="00A14F72" w:rsidRPr="00480EFF">
        <w:rPr>
          <w:rFonts w:ascii="GHEA Mariam" w:hAnsi="GHEA Mariam"/>
          <w:lang w:val="hy-AM"/>
        </w:rPr>
        <w:t>ին։</w:t>
      </w:r>
    </w:p>
    <w:p w14:paraId="37553B2A" w14:textId="4ABC44B0" w:rsidR="00331278" w:rsidRPr="00480EFF" w:rsidRDefault="00850517" w:rsidP="00E03161">
      <w:pPr>
        <w:spacing w:line="360" w:lineRule="auto"/>
        <w:ind w:firstLine="567"/>
        <w:contextualSpacing/>
        <w:jc w:val="both"/>
        <w:rPr>
          <w:rFonts w:ascii="GHEA Mariam" w:hAnsi="GHEA Mariam" w:cs="GHEA Mariam"/>
          <w:lang w:val="hy-AM"/>
        </w:rPr>
      </w:pPr>
      <w:r w:rsidRPr="00480EFF">
        <w:rPr>
          <w:rFonts w:ascii="GHEA Mariam" w:hAnsi="GHEA Mariam"/>
          <w:lang w:val="hy-AM"/>
        </w:rPr>
        <w:t xml:space="preserve">Նախաքննության մարմնի` 2017 թվականի </w:t>
      </w:r>
      <w:r w:rsidR="001B5C47" w:rsidRPr="00480EFF">
        <w:rPr>
          <w:rFonts w:ascii="GHEA Mariam" w:hAnsi="GHEA Mariam"/>
          <w:lang w:val="hy-AM"/>
        </w:rPr>
        <w:t>մարտի</w:t>
      </w:r>
      <w:r w:rsidRPr="00480EFF">
        <w:rPr>
          <w:rFonts w:ascii="GHEA Mariam" w:hAnsi="GHEA Mariam"/>
          <w:lang w:val="hy-AM"/>
        </w:rPr>
        <w:t xml:space="preserve"> </w:t>
      </w:r>
      <w:r w:rsidR="001B5C47" w:rsidRPr="00480EFF">
        <w:rPr>
          <w:rFonts w:ascii="GHEA Mariam" w:hAnsi="GHEA Mariam"/>
          <w:lang w:val="hy-AM"/>
        </w:rPr>
        <w:t>6</w:t>
      </w:r>
      <w:r w:rsidRPr="00480EFF">
        <w:rPr>
          <w:rFonts w:ascii="GHEA Mariam" w:hAnsi="GHEA Mariam"/>
          <w:lang w:val="hy-AM"/>
        </w:rPr>
        <w:t>-ի որոշմամբ Գ</w:t>
      </w:r>
      <w:r w:rsidR="00502279" w:rsidRPr="00480EFF">
        <w:rPr>
          <w:rFonts w:ascii="GHEA Mariam" w:eastAsia="Arial Unicode MS" w:hAnsi="GHEA Mariam" w:cs="Arial Unicode MS"/>
          <w:color w:val="000000"/>
          <w:u w:color="000000"/>
          <w:lang w:val="hy-AM"/>
        </w:rPr>
        <w:t>.</w:t>
      </w:r>
      <w:r w:rsidRPr="00480EFF">
        <w:rPr>
          <w:rFonts w:ascii="GHEA Mariam" w:hAnsi="GHEA Mariam"/>
          <w:lang w:val="hy-AM"/>
        </w:rPr>
        <w:t xml:space="preserve">Կարապետյանին </w:t>
      </w:r>
      <w:r w:rsidRPr="00480EFF">
        <w:rPr>
          <w:rFonts w:ascii="GHEA Mariam" w:hAnsi="GHEA Mariam" w:cs="GHEA Mariam"/>
          <w:lang w:val="hy-AM"/>
        </w:rPr>
        <w:t>առաջադրված</w:t>
      </w:r>
      <w:r w:rsidRPr="00480EFF">
        <w:rPr>
          <w:rFonts w:ascii="GHEA Mariam" w:hAnsi="GHEA Mariam"/>
          <w:lang w:val="hy-AM"/>
        </w:rPr>
        <w:t xml:space="preserve"> </w:t>
      </w:r>
      <w:r w:rsidRPr="00480EFF">
        <w:rPr>
          <w:rFonts w:ascii="GHEA Mariam" w:hAnsi="GHEA Mariam" w:cs="GHEA Mariam"/>
          <w:lang w:val="hy-AM"/>
        </w:rPr>
        <w:t>մեղադրանքը</w:t>
      </w:r>
      <w:r w:rsidRPr="00480EFF">
        <w:rPr>
          <w:rFonts w:ascii="GHEA Mariam" w:hAnsi="GHEA Mariam"/>
          <w:lang w:val="hy-AM"/>
        </w:rPr>
        <w:t xml:space="preserve"> </w:t>
      </w:r>
      <w:r w:rsidRPr="00480EFF">
        <w:rPr>
          <w:rFonts w:ascii="GHEA Mariam" w:hAnsi="GHEA Mariam" w:cs="GHEA Mariam"/>
          <w:lang w:val="hy-AM"/>
        </w:rPr>
        <w:t>փոփոխվել</w:t>
      </w:r>
      <w:r w:rsidRPr="00480EFF">
        <w:rPr>
          <w:rFonts w:ascii="GHEA Mariam" w:hAnsi="GHEA Mariam"/>
          <w:lang w:val="hy-AM"/>
        </w:rPr>
        <w:t xml:space="preserve"> </w:t>
      </w:r>
      <w:r w:rsidRPr="00480EFF">
        <w:rPr>
          <w:rFonts w:ascii="GHEA Mariam" w:hAnsi="GHEA Mariam" w:cs="GHEA Mariam"/>
          <w:lang w:val="hy-AM"/>
        </w:rPr>
        <w:t>է</w:t>
      </w:r>
      <w:r w:rsidRPr="00480EFF">
        <w:rPr>
          <w:rFonts w:ascii="GHEA Mariam" w:hAnsi="GHEA Mariam"/>
          <w:lang w:val="hy-AM"/>
        </w:rPr>
        <w:t xml:space="preserve">, </w:t>
      </w:r>
      <w:r w:rsidRPr="00480EFF">
        <w:rPr>
          <w:rFonts w:ascii="GHEA Mariam" w:hAnsi="GHEA Mariam" w:cs="GHEA Mariam"/>
          <w:lang w:val="hy-AM"/>
        </w:rPr>
        <w:t>և</w:t>
      </w:r>
      <w:r w:rsidRPr="00480EFF">
        <w:rPr>
          <w:rFonts w:ascii="GHEA Mariam" w:hAnsi="GHEA Mariam"/>
          <w:lang w:val="hy-AM"/>
        </w:rPr>
        <w:t xml:space="preserve"> </w:t>
      </w:r>
      <w:r w:rsidR="007C51B6" w:rsidRPr="00480EFF">
        <w:rPr>
          <w:rFonts w:ascii="GHEA Mariam" w:hAnsi="GHEA Mariam"/>
          <w:lang w:val="hy-AM"/>
        </w:rPr>
        <w:t xml:space="preserve">նրան </w:t>
      </w:r>
      <w:r w:rsidRPr="00480EFF">
        <w:rPr>
          <w:rFonts w:ascii="GHEA Mariam" w:hAnsi="GHEA Mariam" w:cs="GHEA Mariam"/>
          <w:lang w:val="hy-AM"/>
        </w:rPr>
        <w:t>նոր</w:t>
      </w:r>
      <w:r w:rsidRPr="00480EFF">
        <w:rPr>
          <w:rFonts w:ascii="GHEA Mariam" w:hAnsi="GHEA Mariam"/>
          <w:lang w:val="hy-AM"/>
        </w:rPr>
        <w:t xml:space="preserve"> </w:t>
      </w:r>
      <w:r w:rsidRPr="00480EFF">
        <w:rPr>
          <w:rFonts w:ascii="GHEA Mariam" w:hAnsi="GHEA Mariam" w:cs="GHEA Mariam"/>
          <w:lang w:val="hy-AM"/>
        </w:rPr>
        <w:t>մեղադրանք</w:t>
      </w:r>
      <w:r w:rsidRPr="00480EFF">
        <w:rPr>
          <w:rFonts w:ascii="GHEA Mariam" w:hAnsi="GHEA Mariam"/>
          <w:lang w:val="hy-AM"/>
        </w:rPr>
        <w:t xml:space="preserve"> </w:t>
      </w:r>
      <w:r w:rsidRPr="00480EFF">
        <w:rPr>
          <w:rFonts w:ascii="GHEA Mariam" w:hAnsi="GHEA Mariam" w:cs="GHEA Mariam"/>
          <w:lang w:val="hy-AM"/>
        </w:rPr>
        <w:t>է</w:t>
      </w:r>
      <w:r w:rsidRPr="00480EFF">
        <w:rPr>
          <w:rFonts w:ascii="GHEA Mariam" w:hAnsi="GHEA Mariam"/>
          <w:lang w:val="hy-AM"/>
        </w:rPr>
        <w:t xml:space="preserve"> </w:t>
      </w:r>
      <w:r w:rsidRPr="00480EFF">
        <w:rPr>
          <w:rFonts w:ascii="GHEA Mariam" w:hAnsi="GHEA Mariam" w:cs="GHEA Mariam"/>
          <w:lang w:val="hy-AM"/>
        </w:rPr>
        <w:t>առաջադրվել</w:t>
      </w:r>
      <w:r w:rsidRPr="00480EFF">
        <w:rPr>
          <w:rFonts w:ascii="GHEA Mariam" w:hAnsi="GHEA Mariam"/>
          <w:lang w:val="hy-AM"/>
        </w:rPr>
        <w:t xml:space="preserve"> </w:t>
      </w:r>
      <w:r w:rsidRPr="00480EFF">
        <w:rPr>
          <w:rFonts w:ascii="GHEA Mariam" w:hAnsi="GHEA Mariam" w:cs="GHEA Mariam"/>
          <w:lang w:val="hy-AM"/>
        </w:rPr>
        <w:t>ՀՀ</w:t>
      </w:r>
      <w:r w:rsidRPr="00480EFF">
        <w:rPr>
          <w:rFonts w:ascii="GHEA Mariam" w:hAnsi="GHEA Mariam"/>
          <w:lang w:val="hy-AM"/>
        </w:rPr>
        <w:t xml:space="preserve"> </w:t>
      </w:r>
      <w:r w:rsidRPr="00480EFF">
        <w:rPr>
          <w:rFonts w:ascii="GHEA Mariam" w:hAnsi="GHEA Mariam" w:cs="GHEA Mariam"/>
          <w:lang w:val="hy-AM"/>
        </w:rPr>
        <w:t>քրեական</w:t>
      </w:r>
      <w:r w:rsidRPr="00480EFF">
        <w:rPr>
          <w:rFonts w:ascii="GHEA Mariam" w:hAnsi="GHEA Mariam"/>
          <w:lang w:val="hy-AM"/>
        </w:rPr>
        <w:t xml:space="preserve"> </w:t>
      </w:r>
      <w:r w:rsidRPr="00480EFF">
        <w:rPr>
          <w:rFonts w:ascii="GHEA Mariam" w:hAnsi="GHEA Mariam" w:cs="GHEA Mariam"/>
          <w:lang w:val="hy-AM"/>
        </w:rPr>
        <w:t>օրենսգրքի</w:t>
      </w:r>
      <w:r w:rsidRPr="00480EFF">
        <w:rPr>
          <w:rFonts w:ascii="GHEA Mariam" w:hAnsi="GHEA Mariam"/>
          <w:lang w:val="hy-AM"/>
        </w:rPr>
        <w:t xml:space="preserve"> 177-</w:t>
      </w:r>
      <w:r w:rsidRPr="00480EFF">
        <w:rPr>
          <w:rFonts w:ascii="GHEA Mariam" w:hAnsi="GHEA Mariam" w:cs="GHEA Mariam"/>
          <w:lang w:val="hy-AM"/>
        </w:rPr>
        <w:t>րդ</w:t>
      </w:r>
      <w:r w:rsidRPr="00480EFF">
        <w:rPr>
          <w:rFonts w:ascii="GHEA Mariam" w:hAnsi="GHEA Mariam"/>
          <w:lang w:val="hy-AM"/>
        </w:rPr>
        <w:t xml:space="preserve"> </w:t>
      </w:r>
      <w:r w:rsidRPr="00480EFF">
        <w:rPr>
          <w:rFonts w:ascii="GHEA Mariam" w:hAnsi="GHEA Mariam" w:cs="GHEA Mariam"/>
          <w:lang w:val="hy-AM"/>
        </w:rPr>
        <w:t>հոդվածի</w:t>
      </w:r>
      <w:r w:rsidRPr="00480EFF">
        <w:rPr>
          <w:rFonts w:ascii="GHEA Mariam" w:hAnsi="GHEA Mariam"/>
          <w:lang w:val="hy-AM"/>
        </w:rPr>
        <w:t xml:space="preserve"> 3-րդ </w:t>
      </w:r>
      <w:r w:rsidRPr="00480EFF">
        <w:rPr>
          <w:rFonts w:ascii="GHEA Mariam" w:hAnsi="GHEA Mariam" w:cs="GHEA Mariam"/>
          <w:lang w:val="hy-AM"/>
        </w:rPr>
        <w:t>մասի 1</w:t>
      </w:r>
      <w:r w:rsidR="00502279" w:rsidRPr="00480EFF">
        <w:rPr>
          <w:rFonts w:ascii="GHEA Mariam" w:eastAsia="Arial Unicode MS" w:hAnsi="GHEA Mariam" w:cs="Arial Unicode MS"/>
          <w:color w:val="000000"/>
          <w:u w:color="000000"/>
          <w:lang w:val="hy-AM"/>
        </w:rPr>
        <w:t>.</w:t>
      </w:r>
      <w:r w:rsidRPr="00480EFF">
        <w:rPr>
          <w:rFonts w:ascii="GHEA Mariam" w:hAnsi="GHEA Mariam" w:cs="GHEA Mariam"/>
          <w:lang w:val="hy-AM"/>
        </w:rPr>
        <w:t>1</w:t>
      </w:r>
      <w:r w:rsidR="00806446" w:rsidRPr="00480EFF">
        <w:rPr>
          <w:rFonts w:ascii="GHEA Mariam" w:hAnsi="GHEA Mariam" w:cs="GHEA Mariam"/>
          <w:lang w:val="hy-AM"/>
        </w:rPr>
        <w:t>-րդ</w:t>
      </w:r>
      <w:r w:rsidRPr="00480EFF">
        <w:rPr>
          <w:rFonts w:ascii="GHEA Mariam" w:hAnsi="GHEA Mariam" w:cs="GHEA Mariam"/>
          <w:lang w:val="hy-AM"/>
        </w:rPr>
        <w:t xml:space="preserve"> կետով</w:t>
      </w:r>
      <w:r w:rsidR="00806446" w:rsidRPr="00480EFF">
        <w:rPr>
          <w:rFonts w:ascii="GHEA Mariam" w:hAnsi="GHEA Mariam" w:cs="GHEA Mariam"/>
          <w:lang w:val="hy-AM"/>
        </w:rPr>
        <w:t xml:space="preserve"> (երկու դրվագ)</w:t>
      </w:r>
      <w:r w:rsidRPr="00480EFF">
        <w:rPr>
          <w:rFonts w:ascii="GHEA Mariam" w:hAnsi="GHEA Mariam" w:cs="GHEA Mariam"/>
          <w:lang w:val="hy-AM"/>
        </w:rPr>
        <w:t>։</w:t>
      </w:r>
      <w:r w:rsidR="001B5C47" w:rsidRPr="00480EFF">
        <w:rPr>
          <w:rFonts w:ascii="GHEA Mariam" w:hAnsi="GHEA Mariam" w:cs="GHEA Mariam"/>
          <w:lang w:val="hy-AM"/>
        </w:rPr>
        <w:t xml:space="preserve"> </w:t>
      </w:r>
    </w:p>
    <w:p w14:paraId="040B5717" w14:textId="7C9F6458" w:rsidR="001B5C47" w:rsidRPr="00480EFF" w:rsidRDefault="001B5C47" w:rsidP="00E03161">
      <w:pPr>
        <w:spacing w:line="360" w:lineRule="auto"/>
        <w:ind w:firstLine="567"/>
        <w:contextualSpacing/>
        <w:jc w:val="both"/>
        <w:rPr>
          <w:rFonts w:ascii="GHEA Mariam" w:hAnsi="GHEA Mariam"/>
          <w:lang w:val="hy-AM"/>
        </w:rPr>
      </w:pPr>
      <w:r w:rsidRPr="00480EFF">
        <w:rPr>
          <w:rFonts w:ascii="GHEA Mariam" w:hAnsi="GHEA Mariam"/>
          <w:lang w:val="hy-AM"/>
        </w:rPr>
        <w:t>2017 թվականի ապրիլի 13-ին քրեական գործը մեղադրական եզրակացությամբ ուղարկվել է Լոռու մարզի ընդհանուր իրավասության առաջին ատյանի դատարան (այսուհետ` նաև Առաջին ատյանի դատարան):</w:t>
      </w:r>
    </w:p>
    <w:p w14:paraId="409DB813" w14:textId="5E59E63C" w:rsidR="00B0358C" w:rsidRPr="00480EFF" w:rsidRDefault="00C210F0" w:rsidP="00E03161">
      <w:pPr>
        <w:spacing w:line="360" w:lineRule="auto"/>
        <w:ind w:firstLine="567"/>
        <w:contextualSpacing/>
        <w:jc w:val="both"/>
        <w:rPr>
          <w:rFonts w:ascii="GHEA Mariam" w:hAnsi="GHEA Mariam"/>
          <w:lang w:val="hy-AM"/>
        </w:rPr>
      </w:pPr>
      <w:r w:rsidRPr="00480EFF">
        <w:rPr>
          <w:rFonts w:ascii="GHEA Mariam" w:hAnsi="GHEA Mariam"/>
          <w:lang w:val="hy-AM"/>
        </w:rPr>
        <w:t xml:space="preserve">2. </w:t>
      </w:r>
      <w:r w:rsidR="00B0358C" w:rsidRPr="00480EFF">
        <w:rPr>
          <w:rFonts w:ascii="GHEA Mariam" w:hAnsi="GHEA Mariam"/>
          <w:lang w:val="hy-AM"/>
        </w:rPr>
        <w:t xml:space="preserve">Առաջին ատյանի դատարանի` 2019 թվականի </w:t>
      </w:r>
      <w:r w:rsidR="001B5C47" w:rsidRPr="00480EFF">
        <w:rPr>
          <w:rFonts w:ascii="GHEA Mariam" w:hAnsi="GHEA Mariam"/>
          <w:lang w:val="hy-AM"/>
        </w:rPr>
        <w:t>մայիսի</w:t>
      </w:r>
      <w:r w:rsidR="00B0358C" w:rsidRPr="00480EFF">
        <w:rPr>
          <w:rFonts w:ascii="GHEA Mariam" w:hAnsi="GHEA Mariam"/>
          <w:lang w:val="hy-AM"/>
        </w:rPr>
        <w:t xml:space="preserve"> </w:t>
      </w:r>
      <w:r w:rsidR="001B5C47" w:rsidRPr="00480EFF">
        <w:rPr>
          <w:rFonts w:ascii="GHEA Mariam" w:hAnsi="GHEA Mariam"/>
          <w:lang w:val="hy-AM"/>
        </w:rPr>
        <w:t>24</w:t>
      </w:r>
      <w:r w:rsidR="00B0358C" w:rsidRPr="00480EFF">
        <w:rPr>
          <w:rFonts w:ascii="GHEA Mariam" w:hAnsi="GHEA Mariam"/>
          <w:lang w:val="hy-AM"/>
        </w:rPr>
        <w:t xml:space="preserve">-ի դատավճռով ամբաստանյալ </w:t>
      </w:r>
      <w:r w:rsidR="001B5C47" w:rsidRPr="00480EFF">
        <w:rPr>
          <w:rFonts w:ascii="GHEA Mariam" w:hAnsi="GHEA Mariam"/>
          <w:lang w:val="hy-AM"/>
        </w:rPr>
        <w:t>Գ</w:t>
      </w:r>
      <w:r w:rsidR="00B0358C" w:rsidRPr="00480EFF">
        <w:rPr>
          <w:rFonts w:ascii="GHEA Mariam" w:hAnsi="GHEA Mariam"/>
          <w:lang w:val="hy-AM"/>
        </w:rPr>
        <w:t>.</w:t>
      </w:r>
      <w:r w:rsidR="001B5C47" w:rsidRPr="00480EFF">
        <w:rPr>
          <w:rFonts w:ascii="GHEA Mariam" w:hAnsi="GHEA Mariam"/>
          <w:lang w:val="hy-AM"/>
        </w:rPr>
        <w:t>Կարապետյան</w:t>
      </w:r>
      <w:r w:rsidR="00B0358C" w:rsidRPr="00480EFF">
        <w:rPr>
          <w:rFonts w:ascii="GHEA Mariam" w:hAnsi="GHEA Mariam"/>
          <w:lang w:val="hy-AM"/>
        </w:rPr>
        <w:t>ը մեղավոր է ճանաչվել</w:t>
      </w:r>
      <w:r w:rsidR="000D558E" w:rsidRPr="00480EFF">
        <w:rPr>
          <w:rFonts w:ascii="GHEA Mariam" w:hAnsi="GHEA Mariam"/>
          <w:lang w:val="hy-AM"/>
        </w:rPr>
        <w:t xml:space="preserve"> </w:t>
      </w:r>
      <w:r w:rsidR="00F845D1">
        <w:rPr>
          <w:rFonts w:ascii="GHEA Mariam" w:hAnsi="GHEA Mariam"/>
          <w:lang w:val="hy-AM"/>
        </w:rPr>
        <w:t xml:space="preserve">2003 թվականի ապրիլի 18-ին ընդունված </w:t>
      </w:r>
      <w:r w:rsidR="00B0358C" w:rsidRPr="00480EFF">
        <w:rPr>
          <w:rFonts w:ascii="GHEA Mariam" w:hAnsi="GHEA Mariam"/>
          <w:lang w:val="hy-AM"/>
        </w:rPr>
        <w:t>ՀՀ քրեական օրենսգրքի 17</w:t>
      </w:r>
      <w:r w:rsidR="001B5C47" w:rsidRPr="00480EFF">
        <w:rPr>
          <w:rFonts w:ascii="GHEA Mariam" w:hAnsi="GHEA Mariam"/>
          <w:lang w:val="hy-AM"/>
        </w:rPr>
        <w:t>7</w:t>
      </w:r>
      <w:r w:rsidR="00B0358C" w:rsidRPr="00480EFF">
        <w:rPr>
          <w:rFonts w:ascii="GHEA Mariam" w:hAnsi="GHEA Mariam"/>
          <w:lang w:val="hy-AM"/>
        </w:rPr>
        <w:t xml:space="preserve">-րդ հոդվածի </w:t>
      </w:r>
      <w:r w:rsidR="001B5C47" w:rsidRPr="00480EFF">
        <w:rPr>
          <w:rFonts w:ascii="GHEA Mariam" w:hAnsi="GHEA Mariam"/>
          <w:lang w:val="hy-AM"/>
        </w:rPr>
        <w:t>3</w:t>
      </w:r>
      <w:r w:rsidR="00B0358C" w:rsidRPr="00480EFF">
        <w:rPr>
          <w:rFonts w:ascii="GHEA Mariam" w:hAnsi="GHEA Mariam"/>
          <w:lang w:val="hy-AM"/>
        </w:rPr>
        <w:t xml:space="preserve">-րդ մասի </w:t>
      </w:r>
      <w:r w:rsidR="001B5C47" w:rsidRPr="00480EFF">
        <w:rPr>
          <w:rFonts w:ascii="GHEA Mariam" w:hAnsi="GHEA Mariam"/>
          <w:lang w:val="hy-AM"/>
        </w:rPr>
        <w:t>1</w:t>
      </w:r>
      <w:r w:rsidR="00502279" w:rsidRPr="00480EFF">
        <w:rPr>
          <w:rFonts w:ascii="GHEA Mariam" w:eastAsia="Arial Unicode MS" w:hAnsi="GHEA Mariam" w:cs="Arial Unicode MS"/>
          <w:color w:val="000000"/>
          <w:u w:color="000000"/>
          <w:lang w:val="hy-AM"/>
        </w:rPr>
        <w:t>.</w:t>
      </w:r>
      <w:r w:rsidR="001B5C47" w:rsidRPr="00480EFF">
        <w:rPr>
          <w:rFonts w:ascii="GHEA Mariam" w:hAnsi="GHEA Mariam"/>
          <w:lang w:val="hy-AM"/>
        </w:rPr>
        <w:t>1</w:t>
      </w:r>
      <w:r w:rsidR="000D558E" w:rsidRPr="00480EFF">
        <w:rPr>
          <w:rFonts w:ascii="GHEA Mariam" w:hAnsi="GHEA Mariam"/>
          <w:lang w:val="hy-AM"/>
        </w:rPr>
        <w:t>-րդ</w:t>
      </w:r>
      <w:r w:rsidR="00B0358C" w:rsidRPr="00480EFF">
        <w:rPr>
          <w:rFonts w:ascii="GHEA Mariam" w:hAnsi="GHEA Mariam"/>
          <w:lang w:val="hy-AM"/>
        </w:rPr>
        <w:t xml:space="preserve"> կետով</w:t>
      </w:r>
      <w:r w:rsidR="000D558E" w:rsidRPr="00480EFF">
        <w:rPr>
          <w:rFonts w:ascii="GHEA Mariam" w:hAnsi="GHEA Mariam"/>
          <w:lang w:val="hy-AM"/>
        </w:rPr>
        <w:t>՝ երկու դրվագով</w:t>
      </w:r>
      <w:r w:rsidR="00B0358C" w:rsidRPr="00480EFF">
        <w:rPr>
          <w:rFonts w:ascii="GHEA Mariam" w:hAnsi="GHEA Mariam"/>
          <w:lang w:val="hy-AM"/>
        </w:rPr>
        <w:t xml:space="preserve"> և </w:t>
      </w:r>
      <w:r w:rsidR="000D558E" w:rsidRPr="00480EFF">
        <w:rPr>
          <w:rFonts w:ascii="GHEA Mariam" w:hAnsi="GHEA Mariam"/>
          <w:lang w:val="hy-AM"/>
        </w:rPr>
        <w:t xml:space="preserve">նրա նկատմամբ </w:t>
      </w:r>
      <w:r w:rsidR="001B5C47" w:rsidRPr="00480EFF">
        <w:rPr>
          <w:rFonts w:ascii="GHEA Mariam" w:hAnsi="GHEA Mariam"/>
          <w:lang w:val="hy-AM"/>
        </w:rPr>
        <w:t xml:space="preserve">յուրաքանչյուր դրվագով </w:t>
      </w:r>
      <w:r w:rsidR="00B0358C" w:rsidRPr="00480EFF">
        <w:rPr>
          <w:rFonts w:ascii="GHEA Mariam" w:hAnsi="GHEA Mariam"/>
          <w:lang w:val="hy-AM"/>
        </w:rPr>
        <w:t xml:space="preserve">պատիժ է նշանակվել ազատազրկում` </w:t>
      </w:r>
      <w:r w:rsidR="001B5C47" w:rsidRPr="00480EFF">
        <w:rPr>
          <w:rFonts w:ascii="GHEA Mariam" w:hAnsi="GHEA Mariam"/>
          <w:lang w:val="hy-AM"/>
        </w:rPr>
        <w:t>4</w:t>
      </w:r>
      <w:r w:rsidR="00B0358C" w:rsidRPr="00480EFF">
        <w:rPr>
          <w:rFonts w:ascii="GHEA Mariam" w:hAnsi="GHEA Mariam"/>
          <w:lang w:val="hy-AM"/>
        </w:rPr>
        <w:t xml:space="preserve"> (</w:t>
      </w:r>
      <w:r w:rsidR="001B5C47" w:rsidRPr="00480EFF">
        <w:rPr>
          <w:rFonts w:ascii="GHEA Mariam" w:hAnsi="GHEA Mariam"/>
          <w:lang w:val="hy-AM"/>
        </w:rPr>
        <w:t>չորս</w:t>
      </w:r>
      <w:r w:rsidR="00B0358C" w:rsidRPr="00480EFF">
        <w:rPr>
          <w:rFonts w:ascii="GHEA Mariam" w:hAnsi="GHEA Mariam"/>
          <w:lang w:val="hy-AM"/>
        </w:rPr>
        <w:t>) տարի ժամկետով</w:t>
      </w:r>
      <w:r w:rsidR="001B5C47" w:rsidRPr="00480EFF">
        <w:rPr>
          <w:rFonts w:ascii="GHEA Mariam" w:hAnsi="GHEA Mariam"/>
          <w:lang w:val="hy-AM"/>
        </w:rPr>
        <w:t>՝ առանց գույքի բռնագրավման</w:t>
      </w:r>
      <w:r w:rsidR="00B0358C" w:rsidRPr="00480EFF">
        <w:rPr>
          <w:rFonts w:ascii="GHEA Mariam" w:hAnsi="GHEA Mariam"/>
          <w:lang w:val="hy-AM"/>
        </w:rPr>
        <w:t xml:space="preserve">: ՀՀ քրեական </w:t>
      </w:r>
      <w:r w:rsidR="00B0358C" w:rsidRPr="00480EFF">
        <w:rPr>
          <w:rFonts w:ascii="GHEA Mariam" w:hAnsi="GHEA Mariam"/>
          <w:lang w:val="hy-AM"/>
        </w:rPr>
        <w:lastRenderedPageBreak/>
        <w:t xml:space="preserve">օրենսգրքի 66-րդ հոդվածի կիրառմամբ` </w:t>
      </w:r>
      <w:r w:rsidR="001B5C47" w:rsidRPr="00480EFF">
        <w:rPr>
          <w:rFonts w:ascii="GHEA Mariam" w:hAnsi="GHEA Mariam"/>
          <w:lang w:val="hy-AM"/>
        </w:rPr>
        <w:t xml:space="preserve">Գ.Կարապետյանի </w:t>
      </w:r>
      <w:r w:rsidR="00B0358C" w:rsidRPr="00480EFF">
        <w:rPr>
          <w:rFonts w:ascii="GHEA Mariam" w:hAnsi="GHEA Mariam"/>
          <w:lang w:val="hy-AM"/>
        </w:rPr>
        <w:t xml:space="preserve">նկատմամբ </w:t>
      </w:r>
      <w:r w:rsidR="00847A80" w:rsidRPr="00480EFF">
        <w:rPr>
          <w:rFonts w:ascii="GHEA Mariam" w:hAnsi="GHEA Mariam"/>
          <w:lang w:val="hy-AM"/>
        </w:rPr>
        <w:t>նշանակված պատիժներ</w:t>
      </w:r>
      <w:r w:rsidR="00D03DF1" w:rsidRPr="00480EFF">
        <w:rPr>
          <w:rFonts w:ascii="GHEA Mariam" w:hAnsi="GHEA Mariam"/>
          <w:lang w:val="hy-AM"/>
        </w:rPr>
        <w:t>ը</w:t>
      </w:r>
      <w:r w:rsidR="00847A80" w:rsidRPr="00480EFF">
        <w:rPr>
          <w:rFonts w:ascii="GHEA Mariam" w:hAnsi="GHEA Mariam"/>
          <w:lang w:val="hy-AM"/>
        </w:rPr>
        <w:t xml:space="preserve"> մասնակի</w:t>
      </w:r>
      <w:r w:rsidR="00D03DF1" w:rsidRPr="00480EFF">
        <w:rPr>
          <w:rFonts w:ascii="GHEA Mariam" w:hAnsi="GHEA Mariam"/>
          <w:lang w:val="hy-AM"/>
        </w:rPr>
        <w:t xml:space="preserve">որեն </w:t>
      </w:r>
      <w:r w:rsidR="00847A80" w:rsidRPr="00480EFF">
        <w:rPr>
          <w:rFonts w:ascii="GHEA Mariam" w:hAnsi="GHEA Mariam"/>
          <w:lang w:val="hy-AM"/>
        </w:rPr>
        <w:t>գումար</w:t>
      </w:r>
      <w:r w:rsidR="00D03DF1" w:rsidRPr="00480EFF">
        <w:rPr>
          <w:rFonts w:ascii="GHEA Mariam" w:hAnsi="GHEA Mariam"/>
          <w:lang w:val="hy-AM"/>
        </w:rPr>
        <w:t>ելու</w:t>
      </w:r>
      <w:r w:rsidR="00847A80" w:rsidRPr="00480EFF">
        <w:rPr>
          <w:rFonts w:ascii="GHEA Mariam" w:hAnsi="GHEA Mariam"/>
          <w:lang w:val="hy-AM"/>
        </w:rPr>
        <w:t xml:space="preserve"> </w:t>
      </w:r>
      <w:r w:rsidR="00D03DF1" w:rsidRPr="00480EFF">
        <w:rPr>
          <w:rFonts w:ascii="GHEA Mariam" w:hAnsi="GHEA Mariam"/>
          <w:lang w:val="hy-AM"/>
        </w:rPr>
        <w:t>միջոցով</w:t>
      </w:r>
      <w:r w:rsidR="00B0358C" w:rsidRPr="00480EFF">
        <w:rPr>
          <w:rFonts w:ascii="GHEA Mariam" w:hAnsi="GHEA Mariam"/>
          <w:lang w:val="hy-AM"/>
        </w:rPr>
        <w:t xml:space="preserve"> </w:t>
      </w:r>
      <w:r w:rsidR="00847A80" w:rsidRPr="00480EFF">
        <w:rPr>
          <w:rFonts w:ascii="GHEA Mariam" w:hAnsi="GHEA Mariam"/>
          <w:lang w:val="hy-AM"/>
        </w:rPr>
        <w:t xml:space="preserve">վերջնական </w:t>
      </w:r>
      <w:r w:rsidR="00B0358C" w:rsidRPr="00480EFF">
        <w:rPr>
          <w:rFonts w:ascii="GHEA Mariam" w:hAnsi="GHEA Mariam"/>
          <w:lang w:val="hy-AM"/>
        </w:rPr>
        <w:t xml:space="preserve">պատիժ է նշանակվել ազատազրկում` </w:t>
      </w:r>
      <w:r w:rsidR="00B64EF4" w:rsidRPr="00480EFF">
        <w:rPr>
          <w:rFonts w:ascii="GHEA Mariam" w:hAnsi="GHEA Mariam"/>
          <w:lang w:val="hy-AM"/>
        </w:rPr>
        <w:t>4</w:t>
      </w:r>
      <w:r w:rsidR="002721D3" w:rsidRPr="00480EFF">
        <w:rPr>
          <w:rFonts w:ascii="GHEA Mariam" w:hAnsi="GHEA Mariam"/>
          <w:lang w:val="hy-AM"/>
        </w:rPr>
        <w:t xml:space="preserve"> </w:t>
      </w:r>
      <w:r w:rsidR="00B0358C" w:rsidRPr="00480EFF">
        <w:rPr>
          <w:rFonts w:ascii="GHEA Mariam" w:hAnsi="GHEA Mariam"/>
          <w:lang w:val="hy-AM"/>
        </w:rPr>
        <w:t>(</w:t>
      </w:r>
      <w:r w:rsidR="00B64EF4" w:rsidRPr="00480EFF">
        <w:rPr>
          <w:rFonts w:ascii="GHEA Mariam" w:hAnsi="GHEA Mariam"/>
          <w:lang w:val="hy-AM"/>
        </w:rPr>
        <w:t>չորս</w:t>
      </w:r>
      <w:r w:rsidR="00B0358C" w:rsidRPr="00480EFF">
        <w:rPr>
          <w:rFonts w:ascii="GHEA Mariam" w:hAnsi="GHEA Mariam"/>
          <w:lang w:val="hy-AM"/>
        </w:rPr>
        <w:t xml:space="preserve">) տարի </w:t>
      </w:r>
      <w:r w:rsidR="00B64EF4" w:rsidRPr="00480EFF">
        <w:rPr>
          <w:rFonts w:ascii="GHEA Mariam" w:hAnsi="GHEA Mariam"/>
          <w:lang w:val="hy-AM"/>
        </w:rPr>
        <w:t>8</w:t>
      </w:r>
      <w:r w:rsidR="00B0358C" w:rsidRPr="00480EFF">
        <w:rPr>
          <w:rFonts w:ascii="GHEA Mariam" w:hAnsi="GHEA Mariam"/>
          <w:lang w:val="hy-AM"/>
        </w:rPr>
        <w:t xml:space="preserve"> (</w:t>
      </w:r>
      <w:r w:rsidR="00B64EF4" w:rsidRPr="00480EFF">
        <w:rPr>
          <w:rFonts w:ascii="GHEA Mariam" w:hAnsi="GHEA Mariam"/>
          <w:lang w:val="hy-AM"/>
        </w:rPr>
        <w:t>ութ</w:t>
      </w:r>
      <w:r w:rsidR="00B0358C" w:rsidRPr="00480EFF">
        <w:rPr>
          <w:rFonts w:ascii="GHEA Mariam" w:hAnsi="GHEA Mariam"/>
          <w:lang w:val="hy-AM"/>
        </w:rPr>
        <w:t>) ամիս ժամկետով</w:t>
      </w:r>
      <w:r w:rsidR="00B64EF4" w:rsidRPr="00480EFF">
        <w:rPr>
          <w:rFonts w:ascii="GHEA Mariam" w:hAnsi="GHEA Mariam"/>
          <w:lang w:val="hy-AM"/>
        </w:rPr>
        <w:t xml:space="preserve">՝ առանց գույքի բռնագրավման։ </w:t>
      </w:r>
    </w:p>
    <w:p w14:paraId="018DC130" w14:textId="77777777" w:rsidR="00094453" w:rsidRPr="00480EFF" w:rsidRDefault="00B0358C" w:rsidP="009062A6">
      <w:pPr>
        <w:spacing w:line="360" w:lineRule="auto"/>
        <w:ind w:firstLine="567"/>
        <w:contextualSpacing/>
        <w:jc w:val="both"/>
        <w:rPr>
          <w:rFonts w:ascii="GHEA Mariam" w:hAnsi="GHEA Mariam"/>
          <w:lang w:val="hy-AM"/>
        </w:rPr>
      </w:pPr>
      <w:r w:rsidRPr="00480EFF">
        <w:rPr>
          <w:rFonts w:ascii="GHEA Mariam" w:hAnsi="GHEA Mariam"/>
          <w:lang w:val="hy-AM"/>
        </w:rPr>
        <w:t xml:space="preserve">3. </w:t>
      </w:r>
      <w:r w:rsidR="009062A6" w:rsidRPr="00480EFF">
        <w:rPr>
          <w:rFonts w:ascii="GHEA Mariam" w:hAnsi="GHEA Mariam"/>
          <w:lang w:val="hy-AM"/>
        </w:rPr>
        <w:t>Ամբաստանյալ Գ.Կարապետյանի և պաշտպան Վ</w:t>
      </w:r>
      <w:r w:rsidR="009062A6" w:rsidRPr="00480EFF">
        <w:rPr>
          <w:rFonts w:ascii="GHEA Mariam" w:eastAsia="Arial Unicode MS" w:hAnsi="GHEA Mariam" w:cs="Arial Unicode MS"/>
          <w:color w:val="000000"/>
          <w:u w:color="000000"/>
          <w:lang w:val="hy-AM"/>
        </w:rPr>
        <w:t>.</w:t>
      </w:r>
      <w:r w:rsidR="009062A6" w:rsidRPr="00480EFF">
        <w:rPr>
          <w:rFonts w:ascii="GHEA Mariam" w:hAnsi="GHEA Mariam" w:cs="GHEA Mariam"/>
          <w:lang w:val="hy-AM"/>
        </w:rPr>
        <w:t>Սու</w:t>
      </w:r>
      <w:r w:rsidR="009062A6" w:rsidRPr="00480EFF">
        <w:rPr>
          <w:rFonts w:ascii="GHEA Mariam" w:hAnsi="GHEA Mariam"/>
          <w:lang w:val="hy-AM"/>
        </w:rPr>
        <w:t xml:space="preserve">ղյանի վերաքննիչ բողոքների քննության արդյունքում ՀՀ վերաքննիչ քրեական դատարանը (այսուհետ՝ նաև Վերաքննիչ դատարան)` 2019 թվականի դեկտեմբերի 17-ի որոշմամբ բողոքները մերժել է` Առաջին ատյանի դատարանի՝ 2019 թվականի մայիսի 24-ի դատավճիռը թողնելով օրինական ուժի մեջ: </w:t>
      </w:r>
    </w:p>
    <w:p w14:paraId="5E046A7E" w14:textId="07E09D76" w:rsidR="009062A6" w:rsidRPr="00480EFF" w:rsidRDefault="00094453" w:rsidP="009062A6">
      <w:pPr>
        <w:spacing w:line="360" w:lineRule="auto"/>
        <w:ind w:firstLine="567"/>
        <w:contextualSpacing/>
        <w:jc w:val="both"/>
        <w:rPr>
          <w:rFonts w:ascii="GHEA Mariam" w:hAnsi="GHEA Mariam"/>
          <w:lang w:val="hy-AM"/>
        </w:rPr>
      </w:pPr>
      <w:r w:rsidRPr="00480EFF">
        <w:rPr>
          <w:rFonts w:ascii="GHEA Mariam" w:hAnsi="GHEA Mariam"/>
          <w:lang w:val="hy-AM"/>
        </w:rPr>
        <w:t>Վերաքննիչ դատարանի՝ ն</w:t>
      </w:r>
      <w:r w:rsidR="009062A6" w:rsidRPr="00480EFF">
        <w:rPr>
          <w:rFonts w:ascii="GHEA Mariam" w:hAnsi="GHEA Mariam"/>
          <w:lang w:val="hy-AM"/>
        </w:rPr>
        <w:t xml:space="preserve">ույն </w:t>
      </w:r>
      <w:r w:rsidR="00AA7066" w:rsidRPr="00480EFF">
        <w:rPr>
          <w:rFonts w:ascii="GHEA Mariam" w:hAnsi="GHEA Mariam"/>
          <w:lang w:val="hy-AM"/>
        </w:rPr>
        <w:t xml:space="preserve">օրվա մեկ այլ </w:t>
      </w:r>
      <w:r w:rsidR="009062A6" w:rsidRPr="00480EFF">
        <w:rPr>
          <w:rFonts w:ascii="GHEA Mariam" w:hAnsi="GHEA Mariam"/>
          <w:lang w:val="hy-AM"/>
        </w:rPr>
        <w:t>որոշմամբ Գ.Կարապետյանի նկատմամբ որպես խափանման միջոց ընտրված կալանավորումը փոխարինվել է չհեռանալու մասին ստորագրությամբ։</w:t>
      </w:r>
    </w:p>
    <w:p w14:paraId="3444317A" w14:textId="3C834655" w:rsidR="00B64EF4" w:rsidRPr="00480EFF" w:rsidRDefault="00B0358C" w:rsidP="00E03161">
      <w:pPr>
        <w:spacing w:line="360" w:lineRule="auto"/>
        <w:ind w:firstLine="567"/>
        <w:contextualSpacing/>
        <w:jc w:val="both"/>
        <w:rPr>
          <w:rFonts w:ascii="GHEA Mariam" w:hAnsi="GHEA Mariam"/>
          <w:lang w:val="hy-AM"/>
        </w:rPr>
      </w:pPr>
      <w:r w:rsidRPr="00480EFF">
        <w:rPr>
          <w:rFonts w:ascii="GHEA Mariam" w:hAnsi="GHEA Mariam"/>
          <w:lang w:val="hy-AM"/>
        </w:rPr>
        <w:t>4.</w:t>
      </w:r>
      <w:r w:rsidR="00030675" w:rsidRPr="00480EFF">
        <w:rPr>
          <w:rFonts w:ascii="GHEA Mariam" w:hAnsi="GHEA Mariam"/>
          <w:lang w:val="hy-AM"/>
        </w:rPr>
        <w:t xml:space="preserve"> </w:t>
      </w:r>
      <w:r w:rsidRPr="00480EFF">
        <w:rPr>
          <w:rFonts w:ascii="GHEA Mariam" w:hAnsi="GHEA Mariam" w:cs="Sylfaen"/>
          <w:lang w:val="hy-AM"/>
        </w:rPr>
        <w:t>Վերաքննիչ դատարանի</w:t>
      </w:r>
      <w:r w:rsidR="008B0A82" w:rsidRPr="00480EFF">
        <w:rPr>
          <w:rFonts w:ascii="GHEA Mariam" w:hAnsi="GHEA Mariam" w:cs="Sylfaen"/>
          <w:lang w:val="hy-AM"/>
        </w:rPr>
        <w:t>՝</w:t>
      </w:r>
      <w:r w:rsidR="00884380" w:rsidRPr="00480EFF">
        <w:rPr>
          <w:rFonts w:ascii="GHEA Mariam" w:hAnsi="GHEA Mariam" w:cs="Sylfaen"/>
          <w:lang w:val="hy-AM"/>
        </w:rPr>
        <w:t xml:space="preserve"> </w:t>
      </w:r>
      <w:r w:rsidR="00C351AB" w:rsidRPr="00480EFF">
        <w:rPr>
          <w:rFonts w:ascii="GHEA Mariam" w:hAnsi="GHEA Mariam"/>
          <w:lang w:val="hy-AM"/>
        </w:rPr>
        <w:t xml:space="preserve">2019 թվականի դեկտեմբերի 17-ի՝ </w:t>
      </w:r>
      <w:r w:rsidR="00884380" w:rsidRPr="00480EFF">
        <w:rPr>
          <w:rFonts w:ascii="GHEA Mariam" w:hAnsi="GHEA Mariam"/>
          <w:lang w:val="hy-AM"/>
        </w:rPr>
        <w:t>Առաջին ատյանի դատարանի</w:t>
      </w:r>
      <w:r w:rsidR="008E0844" w:rsidRPr="00480EFF">
        <w:rPr>
          <w:rFonts w:ascii="GHEA Mariam" w:hAnsi="GHEA Mariam"/>
          <w:lang w:val="hy-AM"/>
        </w:rPr>
        <w:t xml:space="preserve"> </w:t>
      </w:r>
      <w:r w:rsidR="00884380" w:rsidRPr="00480EFF">
        <w:rPr>
          <w:rFonts w:ascii="GHEA Mariam" w:hAnsi="GHEA Mariam"/>
          <w:lang w:val="hy-AM"/>
        </w:rPr>
        <w:t>դատավճիռն օրինական ուժի մեջ</w:t>
      </w:r>
      <w:r w:rsidR="00C351AB" w:rsidRPr="00480EFF">
        <w:rPr>
          <w:rFonts w:ascii="GHEA Mariam" w:hAnsi="GHEA Mariam" w:cs="Sylfaen"/>
          <w:lang w:val="hy-AM"/>
        </w:rPr>
        <w:t xml:space="preserve"> </w:t>
      </w:r>
      <w:r w:rsidR="00884380" w:rsidRPr="00480EFF">
        <w:rPr>
          <w:rFonts w:ascii="GHEA Mariam" w:hAnsi="GHEA Mariam" w:cs="Sylfaen"/>
          <w:lang w:val="hy-AM"/>
        </w:rPr>
        <w:t>թողնելու</w:t>
      </w:r>
      <w:r w:rsidR="00596A18">
        <w:rPr>
          <w:rFonts w:ascii="GHEA Mariam" w:hAnsi="GHEA Mariam" w:cs="Sylfaen"/>
          <w:lang w:val="hy-AM"/>
        </w:rPr>
        <w:t xml:space="preserve"> մասին</w:t>
      </w:r>
      <w:r w:rsidRPr="00480EFF">
        <w:rPr>
          <w:rFonts w:ascii="GHEA Mariam" w:hAnsi="GHEA Mariam" w:cs="Sylfaen"/>
          <w:lang w:val="hy-AM"/>
        </w:rPr>
        <w:t xml:space="preserve"> որոշման դեմ </w:t>
      </w:r>
      <w:r w:rsidR="00FF20B8" w:rsidRPr="00480EFF">
        <w:rPr>
          <w:rFonts w:ascii="GHEA Mariam" w:hAnsi="GHEA Mariam"/>
          <w:lang w:val="hy-AM"/>
        </w:rPr>
        <w:t xml:space="preserve">ամբաստանյալ </w:t>
      </w:r>
      <w:r w:rsidR="00B64EF4" w:rsidRPr="00480EFF">
        <w:rPr>
          <w:rFonts w:ascii="GHEA Mariam" w:hAnsi="GHEA Mariam"/>
          <w:lang w:val="hy-AM"/>
        </w:rPr>
        <w:t>Գ.Կարապետյանը և պաշտպան Լ</w:t>
      </w:r>
      <w:r w:rsidR="00502279" w:rsidRPr="00480EFF">
        <w:rPr>
          <w:rFonts w:ascii="GHEA Mariam" w:eastAsia="Arial Unicode MS" w:hAnsi="GHEA Mariam" w:cs="Arial Unicode MS"/>
          <w:color w:val="000000"/>
          <w:u w:color="000000"/>
          <w:lang w:val="hy-AM"/>
        </w:rPr>
        <w:t>.</w:t>
      </w:r>
      <w:r w:rsidR="00B64EF4" w:rsidRPr="00480EFF">
        <w:rPr>
          <w:rFonts w:ascii="GHEA Mariam" w:hAnsi="GHEA Mariam" w:cs="GHEA Mariam"/>
          <w:lang w:val="hy-AM"/>
        </w:rPr>
        <w:t>Պինգոլցյանը</w:t>
      </w:r>
      <w:r w:rsidR="00B64EF4" w:rsidRPr="00480EFF">
        <w:rPr>
          <w:rFonts w:ascii="GHEA Mariam" w:hAnsi="GHEA Mariam" w:cs="Sylfaen"/>
          <w:lang w:val="hy-AM"/>
        </w:rPr>
        <w:t xml:space="preserve"> </w:t>
      </w:r>
      <w:r w:rsidR="00FF20B8" w:rsidRPr="00480EFF">
        <w:rPr>
          <w:rFonts w:ascii="GHEA Mariam" w:hAnsi="GHEA Mariam" w:cs="Sylfaen"/>
          <w:lang w:val="hy-AM"/>
        </w:rPr>
        <w:t xml:space="preserve">բերել </w:t>
      </w:r>
      <w:r w:rsidR="00B64EF4" w:rsidRPr="00480EFF">
        <w:rPr>
          <w:rFonts w:ascii="GHEA Mariam" w:hAnsi="GHEA Mariam" w:cs="Sylfaen"/>
          <w:lang w:val="hy-AM"/>
        </w:rPr>
        <w:t>են</w:t>
      </w:r>
      <w:r w:rsidR="00FF20B8" w:rsidRPr="00480EFF">
        <w:rPr>
          <w:rFonts w:ascii="GHEA Mariam" w:hAnsi="GHEA Mariam"/>
          <w:lang w:val="hy-AM"/>
        </w:rPr>
        <w:t xml:space="preserve"> </w:t>
      </w:r>
      <w:r w:rsidRPr="00480EFF">
        <w:rPr>
          <w:rFonts w:ascii="GHEA Mariam" w:hAnsi="GHEA Mariam"/>
          <w:lang w:val="hy-AM"/>
        </w:rPr>
        <w:t>վճռաբեկ</w:t>
      </w:r>
      <w:r w:rsidRPr="00480EFF">
        <w:rPr>
          <w:rFonts w:ascii="GHEA Mariam" w:hAnsi="GHEA Mariam"/>
          <w:lang w:val="af-ZA"/>
        </w:rPr>
        <w:t xml:space="preserve"> </w:t>
      </w:r>
      <w:r w:rsidRPr="00480EFF">
        <w:rPr>
          <w:rFonts w:ascii="GHEA Mariam" w:hAnsi="GHEA Mariam" w:cs="Sylfaen"/>
          <w:lang w:val="hy-AM"/>
        </w:rPr>
        <w:t>բողոք</w:t>
      </w:r>
      <w:r w:rsidR="00B64EF4" w:rsidRPr="00480EFF">
        <w:rPr>
          <w:rFonts w:ascii="GHEA Mariam" w:hAnsi="GHEA Mariam" w:cs="Sylfaen"/>
          <w:lang w:val="hy-AM"/>
        </w:rPr>
        <w:t>ներ</w:t>
      </w:r>
      <w:r w:rsidRPr="00480EFF">
        <w:rPr>
          <w:rFonts w:ascii="GHEA Mariam" w:hAnsi="GHEA Mariam"/>
          <w:lang w:val="hy-AM"/>
        </w:rPr>
        <w:t>, որ</w:t>
      </w:r>
      <w:r w:rsidR="00B64EF4" w:rsidRPr="00480EFF">
        <w:rPr>
          <w:rFonts w:ascii="GHEA Mariam" w:hAnsi="GHEA Mariam"/>
          <w:lang w:val="hy-AM"/>
        </w:rPr>
        <w:t>ոնք</w:t>
      </w:r>
      <w:r w:rsidRPr="00480EFF">
        <w:rPr>
          <w:rFonts w:ascii="GHEA Mariam" w:hAnsi="GHEA Mariam"/>
          <w:lang w:val="af-ZA"/>
        </w:rPr>
        <w:t xml:space="preserve"> </w:t>
      </w:r>
      <w:r w:rsidRPr="00480EFF">
        <w:rPr>
          <w:rFonts w:ascii="GHEA Mariam" w:hAnsi="GHEA Mariam"/>
          <w:lang w:val="hy-AM"/>
        </w:rPr>
        <w:t>Վճռաբեկ</w:t>
      </w:r>
      <w:r w:rsidRPr="00480EFF">
        <w:rPr>
          <w:rFonts w:ascii="GHEA Mariam" w:hAnsi="GHEA Mariam"/>
          <w:lang w:val="af-ZA"/>
        </w:rPr>
        <w:t xml:space="preserve"> </w:t>
      </w:r>
      <w:r w:rsidRPr="00480EFF">
        <w:rPr>
          <w:rFonts w:ascii="GHEA Mariam" w:hAnsi="GHEA Mariam"/>
          <w:lang w:val="hy-AM"/>
        </w:rPr>
        <w:t>դատարանի</w:t>
      </w:r>
      <w:r w:rsidRPr="00480EFF">
        <w:rPr>
          <w:rFonts w:ascii="GHEA Mariam" w:hAnsi="GHEA Mariam"/>
          <w:lang w:val="af-ZA"/>
        </w:rPr>
        <w:t xml:space="preserve">` </w:t>
      </w:r>
      <w:bookmarkStart w:id="2" w:name="_Hlk91259021"/>
      <w:r w:rsidRPr="00480EFF">
        <w:rPr>
          <w:rFonts w:ascii="GHEA Mariam" w:hAnsi="GHEA Mariam"/>
          <w:lang w:val="af-ZA"/>
        </w:rPr>
        <w:t xml:space="preserve">2020 </w:t>
      </w:r>
      <w:r w:rsidRPr="00480EFF">
        <w:rPr>
          <w:rFonts w:ascii="GHEA Mariam" w:hAnsi="GHEA Mariam"/>
          <w:lang w:val="hy-AM"/>
        </w:rPr>
        <w:t>թվականի</w:t>
      </w:r>
      <w:r w:rsidRPr="00480EFF">
        <w:rPr>
          <w:rFonts w:ascii="GHEA Mariam" w:hAnsi="GHEA Mariam"/>
          <w:lang w:val="af-ZA"/>
        </w:rPr>
        <w:t xml:space="preserve"> </w:t>
      </w:r>
      <w:r w:rsidR="00B64EF4" w:rsidRPr="00480EFF">
        <w:rPr>
          <w:rFonts w:ascii="GHEA Mariam" w:hAnsi="GHEA Mariam"/>
          <w:lang w:val="hy-AM"/>
        </w:rPr>
        <w:t>մայիսի</w:t>
      </w:r>
      <w:r w:rsidRPr="00480EFF">
        <w:rPr>
          <w:rFonts w:ascii="GHEA Mariam" w:hAnsi="GHEA Mariam"/>
          <w:lang w:val="hy-AM"/>
        </w:rPr>
        <w:t xml:space="preserve"> </w:t>
      </w:r>
      <w:r w:rsidR="00B64EF4" w:rsidRPr="00480EFF">
        <w:rPr>
          <w:rFonts w:ascii="GHEA Mariam" w:hAnsi="GHEA Mariam"/>
          <w:lang w:val="hy-AM"/>
        </w:rPr>
        <w:t>13</w:t>
      </w:r>
      <w:r w:rsidRPr="00480EFF">
        <w:rPr>
          <w:rFonts w:ascii="GHEA Mariam" w:hAnsi="GHEA Mariam"/>
          <w:lang w:val="af-ZA"/>
        </w:rPr>
        <w:t>-</w:t>
      </w:r>
      <w:r w:rsidRPr="00480EFF">
        <w:rPr>
          <w:rFonts w:ascii="GHEA Mariam" w:hAnsi="GHEA Mariam"/>
          <w:lang w:val="hy-AM"/>
        </w:rPr>
        <w:t>ի</w:t>
      </w:r>
      <w:r w:rsidRPr="00480EFF">
        <w:rPr>
          <w:rFonts w:ascii="GHEA Mariam" w:hAnsi="GHEA Mariam"/>
          <w:lang w:val="af-ZA"/>
        </w:rPr>
        <w:t xml:space="preserve"> </w:t>
      </w:r>
      <w:bookmarkEnd w:id="2"/>
      <w:r w:rsidRPr="00480EFF">
        <w:rPr>
          <w:rFonts w:ascii="GHEA Mariam" w:hAnsi="GHEA Mariam"/>
          <w:lang w:val="hy-AM"/>
        </w:rPr>
        <w:t>որոշմամբ</w:t>
      </w:r>
      <w:r w:rsidRPr="00480EFF">
        <w:rPr>
          <w:rFonts w:ascii="GHEA Mariam" w:hAnsi="GHEA Mariam"/>
          <w:lang w:val="af-ZA"/>
        </w:rPr>
        <w:t xml:space="preserve"> </w:t>
      </w:r>
      <w:r w:rsidRPr="00480EFF">
        <w:rPr>
          <w:rFonts w:ascii="GHEA Mariam" w:hAnsi="GHEA Mariam"/>
          <w:lang w:val="hy-AM"/>
        </w:rPr>
        <w:t>ընդունվել</w:t>
      </w:r>
      <w:r w:rsidRPr="00480EFF">
        <w:rPr>
          <w:rFonts w:ascii="GHEA Mariam" w:hAnsi="GHEA Mariam"/>
          <w:lang w:val="af-ZA"/>
        </w:rPr>
        <w:t xml:space="preserve"> </w:t>
      </w:r>
      <w:r w:rsidR="00B64EF4" w:rsidRPr="00480EFF">
        <w:rPr>
          <w:rFonts w:ascii="GHEA Mariam" w:hAnsi="GHEA Mariam"/>
          <w:lang w:val="hy-AM"/>
        </w:rPr>
        <w:t>են</w:t>
      </w:r>
      <w:r w:rsidRPr="00480EFF">
        <w:rPr>
          <w:rFonts w:ascii="GHEA Mariam" w:hAnsi="GHEA Mariam"/>
          <w:lang w:val="af-ZA"/>
        </w:rPr>
        <w:t xml:space="preserve"> </w:t>
      </w:r>
      <w:r w:rsidRPr="00480EFF">
        <w:rPr>
          <w:rFonts w:ascii="GHEA Mariam" w:hAnsi="GHEA Mariam"/>
          <w:lang w:val="hy-AM"/>
        </w:rPr>
        <w:t>վարույթ</w:t>
      </w:r>
      <w:r w:rsidR="00CA144D">
        <w:rPr>
          <w:rStyle w:val="FootnoteReference"/>
          <w:rFonts w:ascii="GHEA Mariam" w:hAnsi="GHEA Mariam"/>
          <w:lang w:val="hy-AM"/>
        </w:rPr>
        <w:footnoteReference w:id="1"/>
      </w:r>
      <w:r w:rsidRPr="00480EFF">
        <w:rPr>
          <w:rFonts w:ascii="GHEA Mariam" w:hAnsi="GHEA Mariam"/>
          <w:lang w:val="hy-AM"/>
        </w:rPr>
        <w:t xml:space="preserve">: </w:t>
      </w:r>
      <w:r w:rsidR="00B64EF4" w:rsidRPr="00480EFF">
        <w:rPr>
          <w:rFonts w:ascii="GHEA Mariam" w:hAnsi="GHEA Mariam"/>
          <w:lang w:val="hy-AM"/>
        </w:rPr>
        <w:t xml:space="preserve">Վճռաբեկ դատարանը 2021 թվականի </w:t>
      </w:r>
      <w:r w:rsidR="001A0089" w:rsidRPr="00480EFF">
        <w:rPr>
          <w:rFonts w:ascii="GHEA Mariam" w:hAnsi="GHEA Mariam"/>
          <w:lang w:val="hy-AM"/>
        </w:rPr>
        <w:t>դեկտեմբերի</w:t>
      </w:r>
      <w:r w:rsidR="00B64EF4" w:rsidRPr="00480EFF">
        <w:rPr>
          <w:rFonts w:ascii="GHEA Mariam" w:hAnsi="GHEA Mariam"/>
          <w:lang w:val="hy-AM"/>
        </w:rPr>
        <w:t xml:space="preserve"> </w:t>
      </w:r>
      <w:r w:rsidR="001A0089" w:rsidRPr="00480EFF">
        <w:rPr>
          <w:rFonts w:ascii="GHEA Mariam" w:hAnsi="GHEA Mariam"/>
          <w:lang w:val="hy-AM"/>
        </w:rPr>
        <w:t>2</w:t>
      </w:r>
      <w:r w:rsidR="008E0844" w:rsidRPr="00480EFF">
        <w:rPr>
          <w:rFonts w:ascii="GHEA Mariam" w:hAnsi="GHEA Mariam"/>
          <w:lang w:val="hy-AM"/>
        </w:rPr>
        <w:t>8</w:t>
      </w:r>
      <w:r w:rsidR="00B64EF4" w:rsidRPr="00480EFF">
        <w:rPr>
          <w:rFonts w:ascii="GHEA Mariam" w:hAnsi="GHEA Mariam"/>
          <w:lang w:val="hy-AM"/>
        </w:rPr>
        <w:t>-ի որոշմամբ սահմանել է վճռաբեկ բողոք</w:t>
      </w:r>
      <w:r w:rsidR="004D0FAF" w:rsidRPr="00480EFF">
        <w:rPr>
          <w:rFonts w:ascii="GHEA Mariam" w:hAnsi="GHEA Mariam"/>
          <w:lang w:val="hy-AM"/>
        </w:rPr>
        <w:t>ներ</w:t>
      </w:r>
      <w:r w:rsidR="00B64EF4" w:rsidRPr="00480EFF">
        <w:rPr>
          <w:rFonts w:ascii="GHEA Mariam" w:hAnsi="GHEA Mariam"/>
          <w:lang w:val="hy-AM"/>
        </w:rPr>
        <w:t xml:space="preserve">ի քննության գրավոր ընթացակարգ:  </w:t>
      </w:r>
    </w:p>
    <w:p w14:paraId="058A89B5" w14:textId="1FF7F83B" w:rsidR="0014663E" w:rsidRDefault="00B64EF4" w:rsidP="00E03161">
      <w:pPr>
        <w:spacing w:line="360" w:lineRule="auto"/>
        <w:ind w:firstLine="567"/>
        <w:contextualSpacing/>
        <w:jc w:val="both"/>
        <w:rPr>
          <w:rFonts w:ascii="GHEA Mariam" w:hAnsi="GHEA Mariam"/>
          <w:lang w:val="hy-AM"/>
        </w:rPr>
      </w:pPr>
      <w:r w:rsidRPr="00480EFF">
        <w:rPr>
          <w:rFonts w:ascii="GHEA Mariam" w:hAnsi="GHEA Mariam"/>
          <w:lang w:val="hy-AM"/>
        </w:rPr>
        <w:t>Դատավարության մասնակիցների կողմից վճռաբեկ բողոք</w:t>
      </w:r>
      <w:r w:rsidR="00A624C8" w:rsidRPr="00480EFF">
        <w:rPr>
          <w:rFonts w:ascii="GHEA Mariam" w:hAnsi="GHEA Mariam"/>
          <w:lang w:val="hy-AM"/>
        </w:rPr>
        <w:t>ներ</w:t>
      </w:r>
      <w:r w:rsidRPr="00480EFF">
        <w:rPr>
          <w:rFonts w:ascii="GHEA Mariam" w:hAnsi="GHEA Mariam"/>
          <w:lang w:val="hy-AM"/>
        </w:rPr>
        <w:t>ի պատասխան</w:t>
      </w:r>
      <w:r w:rsidR="001E74AE">
        <w:rPr>
          <w:rFonts w:ascii="GHEA Mariam" w:hAnsi="GHEA Mariam"/>
          <w:lang w:val="hy-AM"/>
        </w:rPr>
        <w:t>ներ</w:t>
      </w:r>
      <w:r w:rsidR="00030675" w:rsidRPr="00480EFF">
        <w:rPr>
          <w:rFonts w:ascii="GHEA Mariam" w:hAnsi="GHEA Mariam"/>
          <w:lang w:val="hy-AM"/>
        </w:rPr>
        <w:t xml:space="preserve"> </w:t>
      </w:r>
      <w:r w:rsidRPr="00480EFF">
        <w:rPr>
          <w:rFonts w:ascii="GHEA Mariam" w:hAnsi="GHEA Mariam"/>
          <w:lang w:val="hy-AM"/>
        </w:rPr>
        <w:t>չ</w:t>
      </w:r>
      <w:r w:rsidR="001E74AE">
        <w:rPr>
          <w:rFonts w:ascii="GHEA Mariam" w:hAnsi="GHEA Mariam"/>
          <w:lang w:val="hy-AM"/>
        </w:rPr>
        <w:t>են</w:t>
      </w:r>
      <w:r w:rsidRPr="00480EFF">
        <w:rPr>
          <w:rFonts w:ascii="GHEA Mariam" w:hAnsi="GHEA Mariam"/>
          <w:lang w:val="hy-AM"/>
        </w:rPr>
        <w:t xml:space="preserve"> ներկայացվել։</w:t>
      </w:r>
    </w:p>
    <w:p w14:paraId="48E3602B" w14:textId="55ED355A" w:rsidR="00F118A5" w:rsidRDefault="00F118A5" w:rsidP="00E03161">
      <w:pPr>
        <w:spacing w:line="360" w:lineRule="auto"/>
        <w:ind w:firstLine="567"/>
        <w:contextualSpacing/>
        <w:jc w:val="both"/>
        <w:rPr>
          <w:rFonts w:ascii="GHEA Mariam" w:hAnsi="GHEA Mariam"/>
          <w:lang w:val="hy-AM"/>
        </w:rPr>
      </w:pPr>
    </w:p>
    <w:p w14:paraId="7D7A6416" w14:textId="77777777" w:rsidR="00F118A5" w:rsidRPr="00480EFF" w:rsidRDefault="00F118A5" w:rsidP="00F118A5">
      <w:pPr>
        <w:spacing w:line="360" w:lineRule="auto"/>
        <w:ind w:firstLine="567"/>
        <w:contextualSpacing/>
        <w:jc w:val="both"/>
        <w:rPr>
          <w:rFonts w:ascii="GHEA Mariam" w:hAnsi="GHEA Mariam"/>
          <w:color w:val="000000" w:themeColor="text1"/>
          <w:u w:val="single"/>
          <w:lang w:val="hy-AM"/>
        </w:rPr>
      </w:pPr>
      <w:r w:rsidRPr="00480EFF">
        <w:rPr>
          <w:rFonts w:ascii="GHEA Mariam" w:hAnsi="GHEA Mariam"/>
          <w:b/>
          <w:color w:val="000000" w:themeColor="text1"/>
          <w:u w:val="single"/>
          <w:lang w:val="hy-AM"/>
        </w:rPr>
        <w:t>Վճռաբեկ բողոքների հիմքերը, հիմնավորումները և պահանջը.</w:t>
      </w:r>
    </w:p>
    <w:p w14:paraId="5B5E9FAB" w14:textId="77777777" w:rsidR="00F118A5" w:rsidRDefault="00F118A5" w:rsidP="00F118A5">
      <w:pPr>
        <w:spacing w:line="360" w:lineRule="auto"/>
        <w:ind w:firstLine="567"/>
        <w:contextualSpacing/>
        <w:jc w:val="both"/>
        <w:rPr>
          <w:rFonts w:ascii="GHEA Mariam" w:hAnsi="GHEA Mariam"/>
          <w:lang w:val="hy-AM"/>
        </w:rPr>
      </w:pPr>
      <w:r w:rsidRPr="00480EFF">
        <w:rPr>
          <w:rFonts w:ascii="GHEA Mariam" w:hAnsi="GHEA Mariam"/>
          <w:lang w:val="hy-AM"/>
        </w:rPr>
        <w:t>Վճռաբեկ բողոքները քննվում են հետևյալ հիմքերի սահմաններում` ներքոշարադրյալ հիմնավորումներով.</w:t>
      </w:r>
    </w:p>
    <w:p w14:paraId="582050BD" w14:textId="77777777" w:rsidR="00F118A5" w:rsidRPr="005D7C76" w:rsidRDefault="00F118A5" w:rsidP="00F118A5">
      <w:pPr>
        <w:spacing w:line="360" w:lineRule="auto"/>
        <w:ind w:firstLine="567"/>
        <w:contextualSpacing/>
        <w:jc w:val="both"/>
        <w:rPr>
          <w:rFonts w:ascii="GHEA Mariam" w:hAnsi="GHEA Mariam"/>
          <w:lang w:val="hy-AM"/>
        </w:rPr>
      </w:pPr>
      <w:r w:rsidRPr="005D7C76">
        <w:rPr>
          <w:rFonts w:ascii="GHEA Mariam" w:hAnsi="GHEA Mariam"/>
          <w:i/>
          <w:iCs/>
          <w:lang w:val="hy-AM"/>
        </w:rPr>
        <w:t>I.</w:t>
      </w:r>
      <w:r w:rsidRPr="005D7C76">
        <w:rPr>
          <w:rFonts w:ascii="GHEA Mariam" w:hAnsi="GHEA Mariam"/>
          <w:lang w:val="hy-AM"/>
        </w:rPr>
        <w:t xml:space="preserve"> </w:t>
      </w:r>
      <w:r w:rsidRPr="005D7C76">
        <w:rPr>
          <w:rFonts w:ascii="GHEA Mariam" w:hAnsi="GHEA Mariam"/>
          <w:i/>
          <w:u w:val="single"/>
          <w:lang w:val="hy-AM"/>
        </w:rPr>
        <w:t>Պաշտպան Լ</w:t>
      </w:r>
      <w:r w:rsidRPr="005D7C76">
        <w:rPr>
          <w:rFonts w:ascii="GHEA Mariam" w:hAnsi="GHEA Mariam"/>
          <w:u w:val="single"/>
          <w:lang w:val="hy-AM"/>
        </w:rPr>
        <w:t>.</w:t>
      </w:r>
      <w:r w:rsidRPr="005D7C76">
        <w:rPr>
          <w:rFonts w:ascii="GHEA Mariam" w:hAnsi="GHEA Mariam" w:cs="GHEA Mariam"/>
          <w:i/>
          <w:u w:val="single"/>
          <w:lang w:val="hy-AM"/>
        </w:rPr>
        <w:t>Պի</w:t>
      </w:r>
      <w:r w:rsidRPr="005D7C76">
        <w:rPr>
          <w:rFonts w:ascii="GHEA Mariam" w:hAnsi="GHEA Mariam"/>
          <w:i/>
          <w:u w:val="single"/>
          <w:lang w:val="hy-AM"/>
        </w:rPr>
        <w:t>նգոլցյանի</w:t>
      </w:r>
      <w:r w:rsidRPr="005D7C76">
        <w:rPr>
          <w:rFonts w:ascii="GHEA Mariam" w:hAnsi="GHEA Mariam"/>
          <w:i/>
          <w:u w:val="single"/>
          <w:lang w:val="af-ZA"/>
        </w:rPr>
        <w:t xml:space="preserve"> բողոքի փաստարկները.</w:t>
      </w:r>
    </w:p>
    <w:p w14:paraId="6AC658E5" w14:textId="4B20F26C" w:rsidR="00F118A5" w:rsidRPr="00631BA0" w:rsidRDefault="00F118A5" w:rsidP="00F118A5">
      <w:pPr>
        <w:spacing w:line="360" w:lineRule="auto"/>
        <w:ind w:firstLine="567"/>
        <w:contextualSpacing/>
        <w:jc w:val="both"/>
        <w:rPr>
          <w:rFonts w:ascii="GHEA Mariam" w:eastAsia="GHEA Mariam" w:hAnsi="GHEA Mariam" w:cs="GHEA Mariam"/>
          <w:color w:val="0D0D0D"/>
          <w:lang w:val="hy-AM"/>
        </w:rPr>
      </w:pPr>
      <w:r w:rsidRPr="00F118A5">
        <w:rPr>
          <w:rFonts w:ascii="GHEA Mariam" w:hAnsi="GHEA Mariam"/>
          <w:lang w:val="hy-AM"/>
        </w:rPr>
        <w:t>5</w:t>
      </w:r>
      <w:r w:rsidRPr="00631BA0">
        <w:rPr>
          <w:rFonts w:ascii="GHEA Mariam" w:hAnsi="GHEA Mariam"/>
          <w:lang w:val="hy-AM"/>
        </w:rPr>
        <w:t xml:space="preserve">. </w:t>
      </w:r>
      <w:r w:rsidRPr="00D82B45">
        <w:rPr>
          <w:rFonts w:ascii="GHEA Mariam" w:hAnsi="GHEA Mariam"/>
          <w:iCs/>
          <w:lang w:val="hy-AM"/>
        </w:rPr>
        <w:t>Պաշտպան Լ.</w:t>
      </w:r>
      <w:r w:rsidRPr="00D82B45">
        <w:rPr>
          <w:rFonts w:ascii="GHEA Mariam" w:hAnsi="GHEA Mariam" w:cs="GHEA Mariam"/>
          <w:iCs/>
          <w:lang w:val="hy-AM"/>
        </w:rPr>
        <w:t>Պի</w:t>
      </w:r>
      <w:r w:rsidRPr="00D82B45">
        <w:rPr>
          <w:rFonts w:ascii="GHEA Mariam" w:hAnsi="GHEA Mariam"/>
          <w:iCs/>
          <w:lang w:val="hy-AM"/>
        </w:rPr>
        <w:t>նգոլցյանի</w:t>
      </w:r>
      <w:r w:rsidRPr="00631BA0">
        <w:rPr>
          <w:rFonts w:ascii="GHEA Mariam" w:hAnsi="GHEA Mariam"/>
          <w:lang w:val="hy-AM"/>
        </w:rPr>
        <w:t xml:space="preserve"> կարծիքով՝</w:t>
      </w:r>
      <w:r w:rsidRPr="00F365EE">
        <w:rPr>
          <w:rFonts w:ascii="GHEA Mariam" w:hAnsi="GHEA Mariam"/>
          <w:lang w:val="af-ZA"/>
        </w:rPr>
        <w:t xml:space="preserve"> </w:t>
      </w:r>
      <w:r w:rsidRPr="00631BA0">
        <w:rPr>
          <w:rFonts w:ascii="GHEA Mariam" w:hAnsi="GHEA Mariam"/>
          <w:lang w:val="hy-AM"/>
        </w:rPr>
        <w:t xml:space="preserve">սույն </w:t>
      </w:r>
      <w:r w:rsidRPr="00631BA0">
        <w:rPr>
          <w:rFonts w:ascii="GHEA Mariam" w:eastAsia="GHEA Mariam" w:hAnsi="GHEA Mariam" w:cs="GHEA Mariam"/>
          <w:color w:val="0D0D0D"/>
          <w:lang w:val="hy-AM"/>
        </w:rPr>
        <w:t>գործով ձեռք չի բերվել վերաբերելի, թույլատրելի և արժանահավատ ապացույցների բավարար համակցություն, որը թույլ կտար հաստատված համարել Գ</w:t>
      </w:r>
      <w:r w:rsidRPr="00631BA0">
        <w:rPr>
          <w:rFonts w:ascii="GHEA Mariam" w:hAnsi="GHEA Mariam"/>
          <w:lang w:val="af-ZA"/>
        </w:rPr>
        <w:t>.</w:t>
      </w:r>
      <w:r w:rsidRPr="00631BA0">
        <w:rPr>
          <w:rFonts w:ascii="GHEA Mariam" w:eastAsia="GHEA Mariam" w:hAnsi="GHEA Mariam" w:cs="GHEA Mariam"/>
          <w:color w:val="0D0D0D"/>
          <w:lang w:val="hy-AM"/>
        </w:rPr>
        <w:t>Կարապետյանի կողմից իրեն մեղսագրված արարքները կատարելու հանգամանքը։</w:t>
      </w:r>
    </w:p>
    <w:p w14:paraId="564D3B28" w14:textId="7B777963" w:rsidR="00F118A5" w:rsidRPr="009139E6" w:rsidRDefault="00F118A5" w:rsidP="00F118A5">
      <w:pPr>
        <w:tabs>
          <w:tab w:val="left" w:pos="180"/>
        </w:tabs>
        <w:spacing w:line="360" w:lineRule="auto"/>
        <w:ind w:firstLine="567"/>
        <w:contextualSpacing/>
        <w:jc w:val="both"/>
        <w:rPr>
          <w:rFonts w:ascii="GHEA Mariam" w:hAnsi="GHEA Mariam"/>
          <w:lang w:val="hy-AM"/>
        </w:rPr>
      </w:pPr>
      <w:r w:rsidRPr="00F118A5">
        <w:rPr>
          <w:rFonts w:ascii="GHEA Mariam" w:hAnsi="GHEA Mariam"/>
          <w:lang w:val="hy-AM"/>
        </w:rPr>
        <w:lastRenderedPageBreak/>
        <w:t>5</w:t>
      </w:r>
      <w:r w:rsidRPr="00F365EE">
        <w:rPr>
          <w:rFonts w:ascii="GHEA Mariam" w:hAnsi="GHEA Mariam"/>
          <w:lang w:val="hy-AM"/>
        </w:rPr>
        <w:t xml:space="preserve">.1. Ըստ բողոքաբերի՝ </w:t>
      </w:r>
      <w:r w:rsidRPr="00631BA0">
        <w:rPr>
          <w:rFonts w:ascii="GHEA Mariam" w:hAnsi="GHEA Mariam"/>
          <w:lang w:val="hy-AM"/>
        </w:rPr>
        <w:t>սույն</w:t>
      </w:r>
      <w:r w:rsidRPr="00631BA0">
        <w:rPr>
          <w:rFonts w:ascii="GHEA Mariam" w:hAnsi="GHEA Mariam"/>
          <w:lang w:val="af-ZA"/>
        </w:rPr>
        <w:t xml:space="preserve"> </w:t>
      </w:r>
      <w:r w:rsidRPr="00631BA0">
        <w:rPr>
          <w:rFonts w:ascii="GHEA Mariam" w:hAnsi="GHEA Mariam"/>
          <w:lang w:val="hy-AM"/>
        </w:rPr>
        <w:t>գործով</w:t>
      </w:r>
      <w:r w:rsidRPr="00631BA0">
        <w:rPr>
          <w:rFonts w:ascii="GHEA Mariam" w:hAnsi="GHEA Mariam"/>
          <w:lang w:val="af-ZA"/>
        </w:rPr>
        <w:t xml:space="preserve"> </w:t>
      </w:r>
      <w:r w:rsidRPr="00631BA0">
        <w:rPr>
          <w:rFonts w:ascii="GHEA Mariam" w:hAnsi="GHEA Mariam"/>
          <w:lang w:val="hy-AM"/>
        </w:rPr>
        <w:t>ընթերականեր</w:t>
      </w:r>
      <w:r w:rsidRPr="00631BA0">
        <w:rPr>
          <w:rFonts w:ascii="GHEA Mariam" w:hAnsi="GHEA Mariam"/>
          <w:lang w:val="af-ZA"/>
        </w:rPr>
        <w:t xml:space="preserve"> Ն.Գրիգորյանի, Ա.Խուբլարյանի, Է.Պողոսյանի և Գ.Սահակյանի </w:t>
      </w:r>
      <w:r w:rsidRPr="00631BA0">
        <w:rPr>
          <w:rFonts w:ascii="GHEA Mariam" w:hAnsi="GHEA Mariam"/>
          <w:lang w:val="hy-AM"/>
        </w:rPr>
        <w:t>ստորագրություններով</w:t>
      </w:r>
      <w:r w:rsidRPr="00631BA0">
        <w:rPr>
          <w:rFonts w:ascii="GHEA Mariam" w:hAnsi="GHEA Mariam"/>
          <w:lang w:val="af-ZA"/>
        </w:rPr>
        <w:t xml:space="preserve"> </w:t>
      </w:r>
      <w:r w:rsidRPr="00631BA0">
        <w:rPr>
          <w:rFonts w:ascii="GHEA Mariam" w:hAnsi="GHEA Mariam"/>
          <w:lang w:val="hy-AM"/>
        </w:rPr>
        <w:t>կազմված</w:t>
      </w:r>
      <w:r w:rsidRPr="00631BA0">
        <w:rPr>
          <w:rFonts w:ascii="GHEA Mariam" w:hAnsi="GHEA Mariam"/>
          <w:lang w:val="af-ZA"/>
        </w:rPr>
        <w:t xml:space="preserve"> </w:t>
      </w:r>
      <w:r w:rsidRPr="00631BA0">
        <w:rPr>
          <w:rFonts w:ascii="GHEA Mariam" w:eastAsia="GHEA Mariam" w:hAnsi="GHEA Mariam" w:cs="GHEA Mariam"/>
          <w:color w:val="0D0D0D"/>
          <w:lang w:val="hy-AM"/>
        </w:rPr>
        <w:t>քննչական գործողությունների</w:t>
      </w:r>
      <w:r w:rsidRPr="00631BA0">
        <w:rPr>
          <w:rFonts w:ascii="GHEA Mariam" w:hAnsi="GHEA Mariam"/>
          <w:lang w:val="af-ZA"/>
        </w:rPr>
        <w:t xml:space="preserve"> </w:t>
      </w:r>
      <w:r w:rsidRPr="00631BA0">
        <w:rPr>
          <w:rFonts w:ascii="GHEA Mariam" w:hAnsi="GHEA Mariam"/>
          <w:lang w:val="hy-AM"/>
        </w:rPr>
        <w:t>արձանագրությունները</w:t>
      </w:r>
      <w:r w:rsidRPr="00631BA0">
        <w:rPr>
          <w:rFonts w:ascii="GHEA Mariam" w:hAnsi="GHEA Mariam"/>
          <w:lang w:val="af-ZA"/>
        </w:rPr>
        <w:t xml:space="preserve"> </w:t>
      </w:r>
      <w:r w:rsidRPr="00631BA0">
        <w:rPr>
          <w:rFonts w:ascii="GHEA Mariam" w:hAnsi="GHEA Mariam"/>
          <w:lang w:val="hy-AM"/>
        </w:rPr>
        <w:t>ձեռք</w:t>
      </w:r>
      <w:r w:rsidRPr="00631BA0">
        <w:rPr>
          <w:rFonts w:ascii="GHEA Mariam" w:hAnsi="GHEA Mariam"/>
          <w:lang w:val="af-ZA"/>
        </w:rPr>
        <w:t xml:space="preserve"> </w:t>
      </w:r>
      <w:r w:rsidRPr="00631BA0">
        <w:rPr>
          <w:rFonts w:ascii="GHEA Mariam" w:hAnsi="GHEA Mariam"/>
          <w:lang w:val="hy-AM"/>
        </w:rPr>
        <w:t>են</w:t>
      </w:r>
      <w:r w:rsidRPr="00631BA0">
        <w:rPr>
          <w:rFonts w:ascii="GHEA Mariam" w:hAnsi="GHEA Mariam"/>
          <w:lang w:val="af-ZA"/>
        </w:rPr>
        <w:t xml:space="preserve"> </w:t>
      </w:r>
      <w:r w:rsidRPr="00631BA0">
        <w:rPr>
          <w:rFonts w:ascii="GHEA Mariam" w:hAnsi="GHEA Mariam"/>
          <w:lang w:val="hy-AM"/>
        </w:rPr>
        <w:t>բերվել</w:t>
      </w:r>
      <w:r w:rsidRPr="00631BA0">
        <w:rPr>
          <w:rFonts w:ascii="GHEA Mariam" w:hAnsi="GHEA Mariam"/>
          <w:lang w:val="af-ZA"/>
        </w:rPr>
        <w:t xml:space="preserve"> </w:t>
      </w:r>
      <w:r w:rsidRPr="00631BA0">
        <w:rPr>
          <w:rFonts w:ascii="GHEA Mariam" w:hAnsi="GHEA Mariam"/>
          <w:lang w:val="hy-AM"/>
        </w:rPr>
        <w:t>քրեադատավարական</w:t>
      </w:r>
      <w:r w:rsidRPr="00631BA0">
        <w:rPr>
          <w:rFonts w:ascii="GHEA Mariam" w:hAnsi="GHEA Mariam"/>
          <w:lang w:val="af-ZA"/>
        </w:rPr>
        <w:t xml:space="preserve"> </w:t>
      </w:r>
      <w:r w:rsidRPr="00631BA0">
        <w:rPr>
          <w:rFonts w:ascii="GHEA Mariam" w:hAnsi="GHEA Mariam"/>
          <w:lang w:val="hy-AM"/>
        </w:rPr>
        <w:t>օրենքի</w:t>
      </w:r>
      <w:r w:rsidRPr="00631BA0">
        <w:rPr>
          <w:rFonts w:ascii="GHEA Mariam" w:hAnsi="GHEA Mariam"/>
          <w:lang w:val="af-ZA"/>
        </w:rPr>
        <w:t xml:space="preserve"> </w:t>
      </w:r>
      <w:r w:rsidRPr="00631BA0">
        <w:rPr>
          <w:rFonts w:ascii="GHEA Mariam" w:hAnsi="GHEA Mariam"/>
          <w:lang w:val="hy-AM"/>
        </w:rPr>
        <w:t>կոպիտ</w:t>
      </w:r>
      <w:r w:rsidRPr="00631BA0">
        <w:rPr>
          <w:rFonts w:ascii="GHEA Mariam" w:hAnsi="GHEA Mariam"/>
          <w:lang w:val="af-ZA"/>
        </w:rPr>
        <w:t xml:space="preserve"> </w:t>
      </w:r>
      <w:r w:rsidRPr="00631BA0">
        <w:rPr>
          <w:rFonts w:ascii="GHEA Mariam" w:hAnsi="GHEA Mariam"/>
          <w:lang w:val="hy-AM"/>
        </w:rPr>
        <w:t>խախտմամբ</w:t>
      </w:r>
      <w:r w:rsidRPr="00631BA0">
        <w:rPr>
          <w:rFonts w:ascii="GHEA Mariam" w:hAnsi="GHEA Mariam"/>
          <w:lang w:val="af-ZA"/>
        </w:rPr>
        <w:t xml:space="preserve">, </w:t>
      </w:r>
      <w:r w:rsidRPr="00631BA0">
        <w:rPr>
          <w:rFonts w:ascii="GHEA Mariam" w:hAnsi="GHEA Mariam"/>
          <w:lang w:val="hy-AM"/>
        </w:rPr>
        <w:t>հետևաբար</w:t>
      </w:r>
      <w:r w:rsidRPr="00631BA0">
        <w:rPr>
          <w:rFonts w:ascii="GHEA Mariam" w:hAnsi="GHEA Mariam"/>
          <w:lang w:val="af-ZA"/>
        </w:rPr>
        <w:t xml:space="preserve"> </w:t>
      </w:r>
      <w:r w:rsidRPr="00631BA0">
        <w:rPr>
          <w:rFonts w:ascii="GHEA Mariam" w:hAnsi="GHEA Mariam"/>
          <w:lang w:val="hy-AM"/>
        </w:rPr>
        <w:t>ինչպես</w:t>
      </w:r>
      <w:r w:rsidRPr="00631BA0">
        <w:rPr>
          <w:rFonts w:ascii="GHEA Mariam" w:hAnsi="GHEA Mariam"/>
          <w:lang w:val="af-ZA"/>
        </w:rPr>
        <w:t xml:space="preserve"> </w:t>
      </w:r>
      <w:r w:rsidRPr="00631BA0">
        <w:rPr>
          <w:rFonts w:ascii="GHEA Mariam" w:hAnsi="GHEA Mariam"/>
          <w:lang w:val="hy-AM"/>
        </w:rPr>
        <w:t>այդ</w:t>
      </w:r>
      <w:r w:rsidRPr="00631BA0">
        <w:rPr>
          <w:rFonts w:ascii="GHEA Mariam" w:hAnsi="GHEA Mariam"/>
          <w:lang w:val="af-ZA"/>
        </w:rPr>
        <w:t xml:space="preserve"> </w:t>
      </w:r>
      <w:r w:rsidRPr="00631BA0">
        <w:rPr>
          <w:rFonts w:ascii="GHEA Mariam" w:hAnsi="GHEA Mariam"/>
          <w:lang w:val="hy-AM"/>
        </w:rPr>
        <w:t>արձանագրությունները, այնպես էլ</w:t>
      </w:r>
      <w:r w:rsidRPr="00631BA0">
        <w:rPr>
          <w:rFonts w:ascii="GHEA Mariam" w:hAnsi="GHEA Mariam"/>
          <w:lang w:val="af-ZA"/>
        </w:rPr>
        <w:t xml:space="preserve"> </w:t>
      </w:r>
      <w:r w:rsidRPr="00631BA0">
        <w:rPr>
          <w:rFonts w:ascii="GHEA Mariam" w:hAnsi="GHEA Mariam"/>
          <w:lang w:val="hy-AM"/>
        </w:rPr>
        <w:t>դրանց</w:t>
      </w:r>
      <w:r w:rsidRPr="00631BA0">
        <w:rPr>
          <w:rFonts w:ascii="GHEA Mariam" w:hAnsi="GHEA Mariam"/>
          <w:lang w:val="af-ZA"/>
        </w:rPr>
        <w:t xml:space="preserve"> </w:t>
      </w:r>
      <w:r w:rsidRPr="00631BA0">
        <w:rPr>
          <w:rFonts w:ascii="GHEA Mariam" w:hAnsi="GHEA Mariam"/>
          <w:lang w:val="hy-AM"/>
        </w:rPr>
        <w:t>հիման</w:t>
      </w:r>
      <w:r w:rsidRPr="00631BA0">
        <w:rPr>
          <w:rFonts w:ascii="GHEA Mariam" w:hAnsi="GHEA Mariam"/>
          <w:lang w:val="af-ZA"/>
        </w:rPr>
        <w:t xml:space="preserve"> </w:t>
      </w:r>
      <w:r w:rsidRPr="00631BA0">
        <w:rPr>
          <w:rFonts w:ascii="GHEA Mariam" w:hAnsi="GHEA Mariam"/>
          <w:lang w:val="hy-AM"/>
        </w:rPr>
        <w:t>վրա</w:t>
      </w:r>
      <w:r w:rsidRPr="00631BA0">
        <w:rPr>
          <w:rFonts w:ascii="GHEA Mariam" w:hAnsi="GHEA Mariam"/>
          <w:lang w:val="af-ZA"/>
        </w:rPr>
        <w:t xml:space="preserve"> </w:t>
      </w:r>
      <w:r w:rsidRPr="00631BA0">
        <w:rPr>
          <w:rFonts w:ascii="GHEA Mariam" w:hAnsi="GHEA Mariam"/>
          <w:lang w:val="hy-AM"/>
        </w:rPr>
        <w:t>ձեռք</w:t>
      </w:r>
      <w:r w:rsidRPr="00631BA0">
        <w:rPr>
          <w:rFonts w:ascii="GHEA Mariam" w:hAnsi="GHEA Mariam"/>
          <w:lang w:val="af-ZA"/>
        </w:rPr>
        <w:t xml:space="preserve"> </w:t>
      </w:r>
      <w:r w:rsidRPr="00631BA0">
        <w:rPr>
          <w:rFonts w:ascii="GHEA Mariam" w:hAnsi="GHEA Mariam"/>
          <w:lang w:val="hy-AM"/>
        </w:rPr>
        <w:t>բերված</w:t>
      </w:r>
      <w:r w:rsidRPr="00631BA0">
        <w:rPr>
          <w:rFonts w:ascii="GHEA Mariam" w:hAnsi="GHEA Mariam"/>
          <w:lang w:val="af-ZA"/>
        </w:rPr>
        <w:t xml:space="preserve"> </w:t>
      </w:r>
      <w:r w:rsidRPr="00631BA0">
        <w:rPr>
          <w:rFonts w:ascii="GHEA Mariam" w:hAnsi="GHEA Mariam"/>
          <w:lang w:val="hy-AM"/>
        </w:rPr>
        <w:t>մյուս</w:t>
      </w:r>
      <w:r w:rsidRPr="00631BA0">
        <w:rPr>
          <w:rFonts w:ascii="GHEA Mariam" w:hAnsi="GHEA Mariam"/>
          <w:lang w:val="af-ZA"/>
        </w:rPr>
        <w:t xml:space="preserve"> </w:t>
      </w:r>
      <w:r w:rsidRPr="00631BA0">
        <w:rPr>
          <w:rFonts w:ascii="GHEA Mariam" w:hAnsi="GHEA Mariam"/>
          <w:lang w:val="hy-AM"/>
        </w:rPr>
        <w:t>ապացույցներ</w:t>
      </w:r>
      <w:r>
        <w:rPr>
          <w:rFonts w:ascii="GHEA Mariam" w:hAnsi="GHEA Mariam"/>
          <w:lang w:val="hy-AM"/>
        </w:rPr>
        <w:t>ն</w:t>
      </w:r>
      <w:r w:rsidRPr="00631BA0">
        <w:rPr>
          <w:rFonts w:ascii="GHEA Mariam" w:hAnsi="GHEA Mariam"/>
          <w:lang w:val="af-ZA"/>
        </w:rPr>
        <w:t xml:space="preserve"> </w:t>
      </w:r>
      <w:r w:rsidRPr="00631BA0">
        <w:rPr>
          <w:rFonts w:ascii="GHEA Mariam" w:hAnsi="GHEA Mariam"/>
          <w:lang w:val="hy-AM"/>
        </w:rPr>
        <w:t>անթույլատրելի են և</w:t>
      </w:r>
      <w:r w:rsidRPr="00631BA0">
        <w:rPr>
          <w:rFonts w:ascii="GHEA Mariam" w:hAnsi="GHEA Mariam"/>
          <w:lang w:val="af-ZA"/>
        </w:rPr>
        <w:t xml:space="preserve"> </w:t>
      </w:r>
      <w:r w:rsidRPr="00631BA0">
        <w:rPr>
          <w:rFonts w:ascii="GHEA Mariam" w:hAnsi="GHEA Mariam"/>
          <w:lang w:val="hy-AM"/>
        </w:rPr>
        <w:t>չեն</w:t>
      </w:r>
      <w:r w:rsidRPr="00631BA0">
        <w:rPr>
          <w:rFonts w:ascii="GHEA Mariam" w:hAnsi="GHEA Mariam"/>
          <w:lang w:val="af-ZA"/>
        </w:rPr>
        <w:t xml:space="preserve"> </w:t>
      </w:r>
      <w:r w:rsidRPr="00631BA0">
        <w:rPr>
          <w:rFonts w:ascii="GHEA Mariam" w:hAnsi="GHEA Mariam"/>
          <w:lang w:val="hy-AM"/>
        </w:rPr>
        <w:t>կարող</w:t>
      </w:r>
      <w:r w:rsidRPr="00631BA0">
        <w:rPr>
          <w:rFonts w:ascii="GHEA Mariam" w:hAnsi="GHEA Mariam"/>
          <w:lang w:val="af-ZA"/>
        </w:rPr>
        <w:t xml:space="preserve"> </w:t>
      </w:r>
      <w:r w:rsidRPr="00631BA0">
        <w:rPr>
          <w:rFonts w:ascii="GHEA Mariam" w:hAnsi="GHEA Mariam"/>
          <w:lang w:val="hy-AM"/>
        </w:rPr>
        <w:t>դրվել</w:t>
      </w:r>
      <w:r w:rsidRPr="00631BA0">
        <w:rPr>
          <w:rFonts w:ascii="GHEA Mariam" w:hAnsi="GHEA Mariam"/>
          <w:lang w:val="af-ZA"/>
        </w:rPr>
        <w:t xml:space="preserve"> </w:t>
      </w:r>
      <w:r w:rsidRPr="00631BA0">
        <w:rPr>
          <w:rFonts w:ascii="GHEA Mariam" w:hAnsi="GHEA Mariam"/>
          <w:lang w:val="hy-AM"/>
        </w:rPr>
        <w:t>Գ.Կարապետյանի</w:t>
      </w:r>
      <w:r w:rsidRPr="00631BA0">
        <w:rPr>
          <w:rFonts w:ascii="GHEA Mariam" w:hAnsi="GHEA Mariam"/>
          <w:lang w:val="af-ZA"/>
        </w:rPr>
        <w:t xml:space="preserve"> </w:t>
      </w:r>
      <w:r w:rsidRPr="00631BA0">
        <w:rPr>
          <w:rFonts w:ascii="GHEA Mariam" w:hAnsi="GHEA Mariam"/>
          <w:lang w:val="hy-AM"/>
        </w:rPr>
        <w:t>մեղադրանքի</w:t>
      </w:r>
      <w:r w:rsidRPr="00631BA0">
        <w:rPr>
          <w:rFonts w:ascii="GHEA Mariam" w:hAnsi="GHEA Mariam"/>
          <w:lang w:val="af-ZA"/>
        </w:rPr>
        <w:t xml:space="preserve"> </w:t>
      </w:r>
      <w:r w:rsidRPr="00631BA0">
        <w:rPr>
          <w:rFonts w:ascii="GHEA Mariam" w:hAnsi="GHEA Mariam"/>
          <w:lang w:val="hy-AM"/>
        </w:rPr>
        <w:t>հիմքում</w:t>
      </w:r>
      <w:r w:rsidRPr="00631BA0">
        <w:rPr>
          <w:rFonts w:ascii="GHEA Mariam" w:hAnsi="GHEA Mariam"/>
          <w:lang w:val="af-ZA"/>
        </w:rPr>
        <w:t>:</w:t>
      </w:r>
    </w:p>
    <w:p w14:paraId="6BE35202" w14:textId="0D03DB41" w:rsidR="00F118A5" w:rsidRPr="00631BA0" w:rsidRDefault="00F118A5" w:rsidP="001E74AE">
      <w:pPr>
        <w:spacing w:line="360" w:lineRule="auto"/>
        <w:ind w:firstLine="567"/>
        <w:contextualSpacing/>
        <w:jc w:val="both"/>
        <w:rPr>
          <w:rFonts w:ascii="GHEA Mariam" w:eastAsia="GHEA Mariam" w:hAnsi="GHEA Mariam" w:cs="GHEA Mariam"/>
          <w:color w:val="0D0D0D"/>
          <w:lang w:val="hy-AM"/>
        </w:rPr>
      </w:pPr>
      <w:r w:rsidRPr="00631BA0">
        <w:rPr>
          <w:rFonts w:ascii="GHEA Mariam" w:hAnsi="GHEA Mariam"/>
          <w:lang w:val="hy-AM"/>
        </w:rPr>
        <w:t xml:space="preserve">Ի հիմնավորումն իր վերոնշյալ փաստարկի՝ բողոք բերած անձը նշել է, որ </w:t>
      </w:r>
      <w:r w:rsidRPr="00631BA0">
        <w:rPr>
          <w:rFonts w:ascii="GHEA Mariam" w:eastAsia="GHEA Mariam" w:hAnsi="GHEA Mariam" w:cs="GHEA Mariam"/>
          <w:color w:val="0D0D0D"/>
          <w:lang w:val="hy-AM"/>
        </w:rPr>
        <w:t>սույն գործով ընթերակաների մասնակցությամբ կատարվ</w:t>
      </w:r>
      <w:r>
        <w:rPr>
          <w:rFonts w:ascii="GHEA Mariam" w:eastAsia="GHEA Mariam" w:hAnsi="GHEA Mariam" w:cs="GHEA Mariam"/>
          <w:color w:val="0D0D0D"/>
          <w:lang w:val="hy-AM"/>
        </w:rPr>
        <w:t>ած քննչական գործողություններից</w:t>
      </w:r>
      <w:r w:rsidRPr="00631BA0">
        <w:rPr>
          <w:rFonts w:ascii="GHEA Mariam" w:eastAsia="GHEA Mariam" w:hAnsi="GHEA Mariam" w:cs="GHEA Mariam"/>
          <w:color w:val="0D0D0D"/>
          <w:lang w:val="hy-AM"/>
        </w:rPr>
        <w:t xml:space="preserve"> 10-ին մասնակցել են Ն</w:t>
      </w:r>
      <w:r w:rsidRPr="00631BA0">
        <w:rPr>
          <w:rFonts w:ascii="GHEA Mariam" w:hAnsi="GHEA Mariam"/>
          <w:lang w:val="af-ZA"/>
        </w:rPr>
        <w:t>.</w:t>
      </w:r>
      <w:r w:rsidRPr="00631BA0">
        <w:rPr>
          <w:rFonts w:ascii="GHEA Mariam" w:eastAsia="GHEA Mariam" w:hAnsi="GHEA Mariam" w:cs="GHEA Mariam"/>
          <w:color w:val="0D0D0D"/>
          <w:lang w:val="hy-AM"/>
        </w:rPr>
        <w:t>Գրիգորյանը և Ա</w:t>
      </w:r>
      <w:r w:rsidRPr="00631BA0">
        <w:rPr>
          <w:rFonts w:ascii="GHEA Mariam" w:hAnsi="GHEA Mariam"/>
          <w:lang w:val="af-ZA"/>
        </w:rPr>
        <w:t>.</w:t>
      </w:r>
      <w:r w:rsidRPr="00631BA0">
        <w:rPr>
          <w:rFonts w:ascii="GHEA Mariam" w:eastAsia="GHEA Mariam" w:hAnsi="GHEA Mariam" w:cs="GHEA Mariam"/>
          <w:color w:val="0D0D0D"/>
          <w:lang w:val="hy-AM"/>
        </w:rPr>
        <w:t>Խուբլարյանը, իսկ 5-ին՝ Գ</w:t>
      </w:r>
      <w:r w:rsidRPr="00631BA0">
        <w:rPr>
          <w:rFonts w:ascii="GHEA Mariam" w:hAnsi="GHEA Mariam"/>
          <w:lang w:val="af-ZA"/>
        </w:rPr>
        <w:t>.</w:t>
      </w:r>
      <w:r w:rsidRPr="00631BA0">
        <w:rPr>
          <w:rFonts w:ascii="GHEA Mariam" w:eastAsia="GHEA Mariam" w:hAnsi="GHEA Mariam" w:cs="GHEA Mariam"/>
          <w:color w:val="0D0D0D"/>
          <w:lang w:val="hy-AM"/>
        </w:rPr>
        <w:t>Սահակյանը և Է</w:t>
      </w:r>
      <w:r w:rsidRPr="00631BA0">
        <w:rPr>
          <w:rFonts w:ascii="GHEA Mariam" w:hAnsi="GHEA Mariam"/>
          <w:lang w:val="af-ZA"/>
        </w:rPr>
        <w:t>.</w:t>
      </w:r>
      <w:r w:rsidRPr="00631BA0">
        <w:rPr>
          <w:rFonts w:ascii="GHEA Mariam" w:eastAsia="GHEA Mariam" w:hAnsi="GHEA Mariam" w:cs="GHEA Mariam"/>
          <w:color w:val="0D0D0D"/>
          <w:lang w:val="hy-AM"/>
        </w:rPr>
        <w:t>Պողոսյանը, մինչդեռ վերջիններս հայտնել են, որ սույն քրեական գործով որպես ընթերակա ներգրավված են եղել մեկ անգամ։ Ավելին՝ բող</w:t>
      </w:r>
      <w:r>
        <w:rPr>
          <w:rFonts w:ascii="GHEA Mariam" w:eastAsia="GHEA Mariam" w:hAnsi="GHEA Mariam" w:cs="GHEA Mariam"/>
          <w:color w:val="0D0D0D"/>
          <w:lang w:val="hy-AM"/>
        </w:rPr>
        <w:t>ո</w:t>
      </w:r>
      <w:r w:rsidRPr="00631BA0">
        <w:rPr>
          <w:rFonts w:ascii="GHEA Mariam" w:eastAsia="GHEA Mariam" w:hAnsi="GHEA Mariam" w:cs="GHEA Mariam"/>
          <w:color w:val="0D0D0D"/>
          <w:lang w:val="hy-AM"/>
        </w:rPr>
        <w:t xml:space="preserve">քաբերը փաստել է, որ վերջիններս դատաքննության ընթացքում չեն կարողացել հաստատել քննչական գործողությունների կատարման փաստը, բովանդակությունը և արդյունքները, </w:t>
      </w:r>
      <w:r>
        <w:rPr>
          <w:rFonts w:ascii="GHEA Mariam" w:eastAsia="GHEA Mariam" w:hAnsi="GHEA Mariam" w:cs="GHEA Mariam"/>
          <w:color w:val="0D0D0D"/>
          <w:lang w:val="hy-AM"/>
        </w:rPr>
        <w:t xml:space="preserve">ինչպես նաև </w:t>
      </w:r>
      <w:r w:rsidRPr="00631BA0">
        <w:rPr>
          <w:rFonts w:ascii="GHEA Mariam" w:eastAsia="GHEA Mariam" w:hAnsi="GHEA Mariam" w:cs="GHEA Mariam"/>
          <w:color w:val="0D0D0D"/>
          <w:lang w:val="hy-AM"/>
        </w:rPr>
        <w:t>պարզվել է, որ նրանք ունակ չեն լրիվ և ճշմարիտ ընկալելու իրենց ներկայությամբ կատարված գործողությունները, չունեն կրթություն, գրել-կարդալ չգիտեն, իսկ Է</w:t>
      </w:r>
      <w:r w:rsidRPr="00631BA0">
        <w:rPr>
          <w:rFonts w:ascii="GHEA Mariam" w:hAnsi="GHEA Mariam"/>
          <w:lang w:val="hy-AM"/>
        </w:rPr>
        <w:t>.</w:t>
      </w:r>
      <w:r w:rsidRPr="00631BA0">
        <w:rPr>
          <w:rFonts w:ascii="GHEA Mariam" w:eastAsia="GHEA Mariam" w:hAnsi="GHEA Mariam" w:cs="GHEA Mariam"/>
          <w:color w:val="0D0D0D"/>
          <w:lang w:val="hy-AM"/>
        </w:rPr>
        <w:t>Պողոսյանը տառապում է չափավոր դեբիլությամբ</w:t>
      </w:r>
      <w:r w:rsidR="001E74AE">
        <w:rPr>
          <w:rFonts w:ascii="GHEA Mariam" w:eastAsia="GHEA Mariam" w:hAnsi="GHEA Mariam" w:cs="GHEA Mariam"/>
          <w:color w:val="0D0D0D"/>
          <w:lang w:val="hy-AM"/>
        </w:rPr>
        <w:t xml:space="preserve">, ինչը հաստատված է </w:t>
      </w:r>
      <w:r w:rsidRPr="00631BA0">
        <w:rPr>
          <w:rFonts w:ascii="GHEA Mariam" w:eastAsia="GHEA Mariam" w:hAnsi="GHEA Mariam" w:cs="GHEA Mariam"/>
          <w:color w:val="0D0D0D"/>
          <w:lang w:val="hy-AM"/>
        </w:rPr>
        <w:t>թիվ ԼԴ2/0078/01/17 քրեական գործ</w:t>
      </w:r>
      <w:r w:rsidR="001E74AE">
        <w:rPr>
          <w:rFonts w:ascii="GHEA Mariam" w:eastAsia="GHEA Mariam" w:hAnsi="GHEA Mariam" w:cs="GHEA Mariam"/>
          <w:color w:val="0D0D0D"/>
          <w:lang w:val="hy-AM"/>
        </w:rPr>
        <w:t>ով</w:t>
      </w:r>
      <w:r>
        <w:rPr>
          <w:rFonts w:ascii="GHEA Mariam" w:eastAsia="GHEA Mariam" w:hAnsi="GHEA Mariam" w:cs="GHEA Mariam"/>
          <w:color w:val="0D0D0D"/>
          <w:lang w:val="hy-AM"/>
        </w:rPr>
        <w:t>։</w:t>
      </w:r>
    </w:p>
    <w:p w14:paraId="0ACE06D3" w14:textId="0899E54E" w:rsidR="00F118A5" w:rsidRPr="00140153" w:rsidRDefault="00F118A5" w:rsidP="00F118A5">
      <w:pPr>
        <w:spacing w:line="360" w:lineRule="auto"/>
        <w:ind w:firstLine="567"/>
        <w:jc w:val="both"/>
        <w:rPr>
          <w:rFonts w:ascii="GHEA Mariam" w:eastAsia="GHEA Mariam" w:hAnsi="GHEA Mariam" w:cs="GHEA Mariam"/>
          <w:color w:val="0D0D0D"/>
          <w:lang w:val="hy-AM"/>
        </w:rPr>
      </w:pPr>
      <w:r w:rsidRPr="00F118A5">
        <w:rPr>
          <w:rFonts w:ascii="GHEA Mariam" w:eastAsia="GHEA Mariam" w:hAnsi="GHEA Mariam" w:cs="GHEA Mariam"/>
          <w:color w:val="0D0D0D"/>
          <w:lang w:val="hy-AM"/>
        </w:rPr>
        <w:t>5</w:t>
      </w:r>
      <w:r w:rsidRPr="00631BA0">
        <w:rPr>
          <w:rFonts w:ascii="GHEA Mariam" w:hAnsi="GHEA Mariam"/>
          <w:lang w:val="hy-AM"/>
        </w:rPr>
        <w:t>.</w:t>
      </w:r>
      <w:r>
        <w:rPr>
          <w:rFonts w:ascii="GHEA Mariam" w:eastAsia="GHEA Mariam" w:hAnsi="GHEA Mariam" w:cs="GHEA Mariam"/>
          <w:color w:val="0D0D0D"/>
          <w:lang w:val="hy-AM"/>
        </w:rPr>
        <w:t>2</w:t>
      </w:r>
      <w:r w:rsidRPr="00631BA0">
        <w:rPr>
          <w:rFonts w:ascii="GHEA Mariam" w:hAnsi="GHEA Mariam"/>
          <w:lang w:val="hy-AM"/>
        </w:rPr>
        <w:t>.</w:t>
      </w:r>
      <w:r w:rsidRPr="00140153">
        <w:rPr>
          <w:rFonts w:ascii="GHEA Mariam" w:eastAsia="GHEA Mariam" w:hAnsi="GHEA Mariam" w:cs="GHEA Mariam"/>
          <w:color w:val="0D0D0D"/>
          <w:lang w:val="hy-AM"/>
        </w:rPr>
        <w:t xml:space="preserve"> Բացի այդ, բողոքի հեղինակը նշել է, որ պաշտպանության կողմը դատաքննության փուլում զրկված է եղել վկա Ժ</w:t>
      </w:r>
      <w:r w:rsidRPr="00631BA0">
        <w:rPr>
          <w:rFonts w:ascii="GHEA Mariam" w:hAnsi="GHEA Mariam"/>
          <w:lang w:val="hy-AM"/>
        </w:rPr>
        <w:t>.</w:t>
      </w:r>
      <w:r w:rsidRPr="00140153">
        <w:rPr>
          <w:rFonts w:ascii="GHEA Mariam" w:eastAsia="GHEA Mariam" w:hAnsi="GHEA Mariam" w:cs="GHEA Mariam"/>
          <w:color w:val="0D0D0D"/>
          <w:lang w:val="hy-AM"/>
        </w:rPr>
        <w:t>Համբարձումյանին հարցաքննելու հնարավորությունից, սակայն վերջինիս նախաքննական ցուցմունքը դրվել է մեղադրական դատական ակտի հիմքում, ինչով էլ Առաջին ատյանի դատարանը չի ապահովել ամբաստանյալ Գ</w:t>
      </w:r>
      <w:r w:rsidRPr="00140153">
        <w:rPr>
          <w:rFonts w:ascii="Cambria Math" w:eastAsia="GHEA Mariam" w:hAnsi="Cambria Math" w:cs="Cambria Math"/>
          <w:color w:val="0D0D0D"/>
          <w:lang w:val="hy-AM"/>
        </w:rPr>
        <w:t>․</w:t>
      </w:r>
      <w:r w:rsidRPr="00140153">
        <w:rPr>
          <w:rFonts w:ascii="GHEA Mariam" w:eastAsia="GHEA Mariam" w:hAnsi="GHEA Mariam" w:cs="GHEA Mariam"/>
          <w:color w:val="0D0D0D"/>
          <w:lang w:val="hy-AM"/>
        </w:rPr>
        <w:t>Կարապետյանի՝ հակընդդեմ հարցման իրավունքը։</w:t>
      </w:r>
    </w:p>
    <w:p w14:paraId="1CE875F1" w14:textId="6B791C1B" w:rsidR="00F118A5" w:rsidRPr="00140153" w:rsidRDefault="00F118A5" w:rsidP="00F118A5">
      <w:pPr>
        <w:spacing w:line="360" w:lineRule="auto"/>
        <w:ind w:firstLine="567"/>
        <w:jc w:val="both"/>
        <w:rPr>
          <w:rFonts w:ascii="GHEA Mariam" w:eastAsia="GHEA Mariam" w:hAnsi="GHEA Mariam" w:cs="GHEA Mariam"/>
          <w:color w:val="0D0D0D"/>
          <w:lang w:val="hy-AM"/>
        </w:rPr>
      </w:pPr>
      <w:r w:rsidRPr="00F118A5">
        <w:rPr>
          <w:rFonts w:ascii="GHEA Mariam" w:eastAsia="GHEA Mariam" w:hAnsi="GHEA Mariam" w:cs="GHEA Mariam"/>
          <w:color w:val="0D0D0D"/>
          <w:lang w:val="hy-AM"/>
        </w:rPr>
        <w:t>5</w:t>
      </w:r>
      <w:r w:rsidRPr="00631BA0">
        <w:rPr>
          <w:rFonts w:ascii="GHEA Mariam" w:hAnsi="GHEA Mariam"/>
          <w:lang w:val="hy-AM"/>
        </w:rPr>
        <w:t>.</w:t>
      </w:r>
      <w:r>
        <w:rPr>
          <w:rFonts w:ascii="GHEA Mariam" w:eastAsia="GHEA Mariam" w:hAnsi="GHEA Mariam" w:cs="GHEA Mariam"/>
          <w:color w:val="0D0D0D"/>
          <w:lang w:val="hy-AM"/>
        </w:rPr>
        <w:t>3</w:t>
      </w:r>
      <w:r w:rsidRPr="00F365EE">
        <w:rPr>
          <w:rFonts w:ascii="GHEA Mariam" w:eastAsia="GHEA Mariam" w:hAnsi="GHEA Mariam" w:cs="GHEA Mariam"/>
          <w:color w:val="0D0D0D"/>
          <w:lang w:val="hy-AM"/>
        </w:rPr>
        <w:t>. Փ</w:t>
      </w:r>
      <w:r w:rsidRPr="00140153">
        <w:rPr>
          <w:rFonts w:ascii="GHEA Mariam" w:eastAsia="GHEA Mariam" w:hAnsi="GHEA Mariam" w:cs="GHEA Mariam"/>
          <w:color w:val="0D0D0D"/>
          <w:lang w:val="hy-AM"/>
        </w:rPr>
        <w:t xml:space="preserve">աստելով, որ գործով էական նշանակություն ունեցող հանգամանքի </w:t>
      </w:r>
      <w:r w:rsidRPr="00F365EE">
        <w:rPr>
          <w:rFonts w:ascii="GHEA Mariam" w:eastAsia="GHEA Mariam" w:hAnsi="GHEA Mariam" w:cs="GHEA Mariam"/>
          <w:color w:val="0D0D0D"/>
          <w:lang w:val="hy-AM"/>
        </w:rPr>
        <w:t>վերաբերյալ</w:t>
      </w:r>
      <w:r w:rsidRPr="00140153">
        <w:rPr>
          <w:rFonts w:ascii="GHEA Mariam" w:eastAsia="GHEA Mariam" w:hAnsi="GHEA Mariam" w:cs="GHEA Mariam"/>
          <w:color w:val="0D0D0D"/>
          <w:lang w:val="hy-AM"/>
        </w:rPr>
        <w:t xml:space="preserve"> վկա Հ</w:t>
      </w:r>
      <w:r w:rsidRPr="00631BA0">
        <w:rPr>
          <w:rFonts w:ascii="GHEA Mariam" w:hAnsi="GHEA Mariam"/>
          <w:lang w:val="hy-AM"/>
        </w:rPr>
        <w:t>.</w:t>
      </w:r>
      <w:r w:rsidRPr="00140153">
        <w:rPr>
          <w:rFonts w:ascii="GHEA Mariam" w:eastAsia="GHEA Mariam" w:hAnsi="GHEA Mariam" w:cs="GHEA Mariam"/>
          <w:color w:val="0D0D0D"/>
          <w:lang w:val="hy-AM"/>
        </w:rPr>
        <w:t xml:space="preserve">Վարոսյանի՝ նախաքննության և դատաքննության ընթացքում տրված </w:t>
      </w:r>
      <w:r>
        <w:rPr>
          <w:rFonts w:ascii="GHEA Mariam" w:eastAsia="GHEA Mariam" w:hAnsi="GHEA Mariam" w:cs="GHEA Mariam"/>
          <w:color w:val="0D0D0D"/>
          <w:lang w:val="hy-AM"/>
        </w:rPr>
        <w:t xml:space="preserve">ցուցմունքներն էական </w:t>
      </w:r>
      <w:r w:rsidRPr="00140153">
        <w:rPr>
          <w:rFonts w:ascii="GHEA Mariam" w:eastAsia="GHEA Mariam" w:hAnsi="GHEA Mariam" w:cs="GHEA Mariam"/>
          <w:color w:val="0D0D0D"/>
          <w:lang w:val="hy-AM"/>
        </w:rPr>
        <w:t>հակասություն են պարունակում</w:t>
      </w:r>
      <w:r>
        <w:rPr>
          <w:rFonts w:ascii="GHEA Mariam" w:eastAsia="GHEA Mariam" w:hAnsi="GHEA Mariam" w:cs="GHEA Mariam"/>
          <w:color w:val="0D0D0D"/>
          <w:lang w:val="hy-AM"/>
        </w:rPr>
        <w:t xml:space="preserve">՝ բողոքաբերը </w:t>
      </w:r>
      <w:r w:rsidRPr="00140153">
        <w:rPr>
          <w:rFonts w:ascii="GHEA Mariam" w:eastAsia="GHEA Mariam" w:hAnsi="GHEA Mariam" w:cs="GHEA Mariam"/>
          <w:color w:val="0D0D0D"/>
          <w:lang w:val="hy-AM"/>
        </w:rPr>
        <w:t>եզրահանգել է, որ Առաջին ատյանի դատարանը որևէ կերպ չի պատճառաբանել թե ինչու է արժանահավատ դիտարկել վերջինիս նախաքննության ընթացքում տված ցուցմունքը։</w:t>
      </w:r>
    </w:p>
    <w:p w14:paraId="1D015540" w14:textId="1DF818CD" w:rsidR="00F118A5" w:rsidRPr="00140153" w:rsidRDefault="00F118A5" w:rsidP="00F118A5">
      <w:pPr>
        <w:spacing w:line="360" w:lineRule="auto"/>
        <w:ind w:firstLine="567"/>
        <w:jc w:val="both"/>
        <w:rPr>
          <w:rFonts w:ascii="GHEA Mariam" w:eastAsia="GHEA Mariam" w:hAnsi="GHEA Mariam" w:cs="GHEA Mariam"/>
          <w:color w:val="0D0D0D"/>
          <w:lang w:val="hy-AM"/>
        </w:rPr>
      </w:pPr>
      <w:r w:rsidRPr="00140153">
        <w:rPr>
          <w:rFonts w:ascii="GHEA Mariam" w:eastAsia="GHEA Mariam" w:hAnsi="GHEA Mariam" w:cs="GHEA Mariam"/>
          <w:color w:val="0D0D0D"/>
          <w:lang w:val="hy-AM"/>
        </w:rPr>
        <w:lastRenderedPageBreak/>
        <w:t>Բողոքաբերի պնդմամբ</w:t>
      </w:r>
      <w:r w:rsidR="00503C86">
        <w:rPr>
          <w:rFonts w:ascii="GHEA Mariam" w:eastAsia="GHEA Mariam" w:hAnsi="GHEA Mariam" w:cs="GHEA Mariam"/>
          <w:color w:val="0D0D0D"/>
          <w:lang w:val="hy-AM"/>
        </w:rPr>
        <w:t>,</w:t>
      </w:r>
      <w:r w:rsidRPr="00140153">
        <w:rPr>
          <w:rFonts w:ascii="GHEA Mariam" w:eastAsia="GHEA Mariam" w:hAnsi="GHEA Mariam" w:cs="GHEA Mariam"/>
          <w:color w:val="0D0D0D"/>
          <w:lang w:val="hy-AM"/>
        </w:rPr>
        <w:t xml:space="preserve"> վկա Կ</w:t>
      </w:r>
      <w:r w:rsidRPr="00631BA0">
        <w:rPr>
          <w:rFonts w:ascii="GHEA Mariam" w:hAnsi="GHEA Mariam"/>
          <w:lang w:val="hy-AM"/>
        </w:rPr>
        <w:t>.</w:t>
      </w:r>
      <w:r w:rsidRPr="00140153">
        <w:rPr>
          <w:rFonts w:ascii="GHEA Mariam" w:eastAsia="GHEA Mariam" w:hAnsi="GHEA Mariam" w:cs="GHEA Mariam"/>
          <w:color w:val="0D0D0D"/>
          <w:lang w:val="hy-AM"/>
        </w:rPr>
        <w:t xml:space="preserve">Բալայանի ցուցմունքը ևս անարժանահավատ </w:t>
      </w:r>
      <w:r>
        <w:rPr>
          <w:rFonts w:ascii="GHEA Mariam" w:eastAsia="GHEA Mariam" w:hAnsi="GHEA Mariam" w:cs="GHEA Mariam"/>
          <w:color w:val="0D0D0D"/>
          <w:lang w:val="hy-AM"/>
        </w:rPr>
        <w:t xml:space="preserve">է, քանի որ </w:t>
      </w:r>
      <w:r w:rsidRPr="00140153">
        <w:rPr>
          <w:rFonts w:ascii="GHEA Mariam" w:eastAsia="GHEA Mariam" w:hAnsi="GHEA Mariam" w:cs="GHEA Mariam"/>
          <w:color w:val="0D0D0D"/>
          <w:lang w:val="hy-AM"/>
        </w:rPr>
        <w:t>վերջինս ոստիկանության ծառայող է և որոշակի փոխհարաբերությունների մեջ է գտնվում քրեական հետապնդման մարմնի հետ։ Բացի այդ, դատաքննության ընթացքում</w:t>
      </w:r>
      <w:r w:rsidR="00503C86">
        <w:rPr>
          <w:rFonts w:ascii="GHEA Mariam" w:eastAsia="GHEA Mariam" w:hAnsi="GHEA Mariam" w:cs="GHEA Mariam"/>
          <w:color w:val="0D0D0D"/>
          <w:lang w:val="hy-AM"/>
        </w:rPr>
        <w:t xml:space="preserve"> նա</w:t>
      </w:r>
      <w:r w:rsidRPr="00140153">
        <w:rPr>
          <w:rFonts w:ascii="GHEA Mariam" w:eastAsia="GHEA Mariam" w:hAnsi="GHEA Mariam" w:cs="GHEA Mariam"/>
          <w:color w:val="0D0D0D"/>
          <w:lang w:val="hy-AM"/>
        </w:rPr>
        <w:t xml:space="preserve"> պաշտպանության կողմի հարցադրումներին տվել է հակասական պատասխաններ, իսկ վերջում առհասարակ հրաժարվել է պատասխանելուց։</w:t>
      </w:r>
    </w:p>
    <w:p w14:paraId="573042A7" w14:textId="77777777" w:rsidR="00F118A5" w:rsidRPr="00140153" w:rsidRDefault="00F118A5" w:rsidP="00F118A5">
      <w:pPr>
        <w:spacing w:line="360" w:lineRule="auto"/>
        <w:ind w:firstLine="567"/>
        <w:jc w:val="both"/>
        <w:rPr>
          <w:rFonts w:ascii="GHEA Mariam" w:eastAsia="GHEA Mariam" w:hAnsi="GHEA Mariam" w:cs="GHEA Mariam"/>
          <w:color w:val="0D0D0D"/>
          <w:lang w:val="hy-AM"/>
        </w:rPr>
      </w:pPr>
      <w:r w:rsidRPr="00140153">
        <w:rPr>
          <w:rFonts w:ascii="GHEA Mariam" w:eastAsia="GHEA Mariam" w:hAnsi="GHEA Mariam" w:cs="GHEA Mariam"/>
          <w:color w:val="0D0D0D"/>
          <w:lang w:val="hy-AM"/>
        </w:rPr>
        <w:t>Բողոքի հեղինակը նաև նշել է, որ Տ</w:t>
      </w:r>
      <w:r w:rsidRPr="00631BA0">
        <w:rPr>
          <w:rFonts w:ascii="GHEA Mariam" w:hAnsi="GHEA Mariam"/>
          <w:lang w:val="hy-AM"/>
        </w:rPr>
        <w:t>.</w:t>
      </w:r>
      <w:r w:rsidRPr="00140153">
        <w:rPr>
          <w:rFonts w:ascii="GHEA Mariam" w:eastAsia="GHEA Mariam" w:hAnsi="GHEA Mariam" w:cs="GHEA Mariam"/>
          <w:color w:val="0D0D0D"/>
          <w:lang w:val="hy-AM"/>
        </w:rPr>
        <w:t xml:space="preserve">Բրուտյանից առգրավում կատարելու մասին քննչական գործողության արձանագրությունը ևս </w:t>
      </w:r>
      <w:r>
        <w:rPr>
          <w:rFonts w:ascii="GHEA Mariam" w:eastAsia="GHEA Mariam" w:hAnsi="GHEA Mariam" w:cs="GHEA Mariam"/>
          <w:color w:val="0D0D0D"/>
          <w:lang w:val="hy-AM"/>
        </w:rPr>
        <w:t>անթույլատ</w:t>
      </w:r>
      <w:r w:rsidRPr="00140153">
        <w:rPr>
          <w:rFonts w:ascii="GHEA Mariam" w:eastAsia="GHEA Mariam" w:hAnsi="GHEA Mariam" w:cs="GHEA Mariam"/>
          <w:color w:val="0D0D0D"/>
          <w:lang w:val="hy-AM"/>
        </w:rPr>
        <w:t>րելի է, քանի որ նշված չէ կատարման տարեթիվը և ժամանակը։</w:t>
      </w:r>
    </w:p>
    <w:p w14:paraId="7179E8AA" w14:textId="633A97DD" w:rsidR="00F118A5" w:rsidRPr="00122B9C" w:rsidRDefault="00F118A5" w:rsidP="00F118A5">
      <w:pPr>
        <w:spacing w:line="360" w:lineRule="auto"/>
        <w:ind w:firstLine="567"/>
        <w:contextualSpacing/>
        <w:jc w:val="both"/>
        <w:rPr>
          <w:rFonts w:ascii="GHEA Mariam" w:eastAsia="GHEA Mariam" w:hAnsi="GHEA Mariam" w:cs="GHEA Mariam"/>
          <w:color w:val="0D0D0D"/>
          <w:lang w:val="hy-AM"/>
        </w:rPr>
      </w:pPr>
      <w:r w:rsidRPr="00F118A5">
        <w:rPr>
          <w:rFonts w:ascii="GHEA Mariam" w:eastAsia="GHEA Mariam" w:hAnsi="GHEA Mariam" w:cs="GHEA Mariam"/>
          <w:color w:val="0D0D0D"/>
          <w:lang w:val="hy-AM"/>
        </w:rPr>
        <w:t>5</w:t>
      </w:r>
      <w:r w:rsidRPr="00631BA0">
        <w:rPr>
          <w:rFonts w:ascii="GHEA Mariam" w:hAnsi="GHEA Mariam"/>
          <w:lang w:val="af-ZA"/>
        </w:rPr>
        <w:t>.</w:t>
      </w:r>
      <w:r>
        <w:rPr>
          <w:rFonts w:ascii="GHEA Mariam" w:eastAsia="GHEA Mariam" w:hAnsi="GHEA Mariam" w:cs="GHEA Mariam"/>
          <w:color w:val="0D0D0D"/>
          <w:lang w:val="hy-AM"/>
        </w:rPr>
        <w:t>4</w:t>
      </w:r>
      <w:r w:rsidRPr="00631BA0">
        <w:rPr>
          <w:rFonts w:ascii="GHEA Mariam" w:hAnsi="GHEA Mariam"/>
          <w:lang w:val="af-ZA"/>
        </w:rPr>
        <w:t>.</w:t>
      </w:r>
      <w:r w:rsidRPr="00631BA0">
        <w:rPr>
          <w:rFonts w:ascii="GHEA Mariam" w:eastAsia="GHEA Mariam" w:hAnsi="GHEA Mariam" w:cs="GHEA Mariam"/>
          <w:color w:val="0D0D0D"/>
          <w:lang w:val="hy-AM"/>
        </w:rPr>
        <w:t xml:space="preserve"> Բացի այդ, ըստ բողոքաբերի՝ սույն գործի փաստական հանգամանքները բավարար են եզրահանգելու, որ ամբաստանյալ</w:t>
      </w:r>
      <w:r>
        <w:rPr>
          <w:rFonts w:ascii="GHEA Mariam" w:eastAsia="GHEA Mariam" w:hAnsi="GHEA Mariam" w:cs="GHEA Mariam"/>
          <w:color w:val="0D0D0D"/>
          <w:lang w:val="hy-AM"/>
        </w:rPr>
        <w:t xml:space="preserve">ի </w:t>
      </w:r>
      <w:r w:rsidRPr="00631BA0">
        <w:rPr>
          <w:rFonts w:ascii="GHEA Mariam" w:eastAsia="GHEA Mariam" w:hAnsi="GHEA Mariam" w:cs="GHEA Mariam"/>
          <w:color w:val="0D0D0D"/>
          <w:lang w:val="hy-AM"/>
        </w:rPr>
        <w:t>ուղղվելը հնարավոր է առանց ազատազրկման ձևով նշանակված պատիժը կրելու։</w:t>
      </w:r>
    </w:p>
    <w:p w14:paraId="6CDFC674" w14:textId="5E74A429" w:rsidR="00F118A5" w:rsidRDefault="00F118A5" w:rsidP="00F118A5">
      <w:pPr>
        <w:spacing w:line="360" w:lineRule="auto"/>
        <w:ind w:firstLine="567"/>
        <w:contextualSpacing/>
        <w:jc w:val="both"/>
        <w:rPr>
          <w:rFonts w:ascii="GHEA Mariam" w:hAnsi="GHEA Mariam"/>
          <w:lang w:val="hy-AM"/>
        </w:rPr>
      </w:pPr>
      <w:r w:rsidRPr="00A1060B">
        <w:rPr>
          <w:rFonts w:ascii="GHEA Mariam" w:eastAsia="GHEA Mariam" w:hAnsi="GHEA Mariam" w:cs="GHEA Mariam"/>
          <w:color w:val="0D0D0D"/>
          <w:lang w:val="hy-AM"/>
        </w:rPr>
        <w:t>5</w:t>
      </w:r>
      <w:r w:rsidRPr="00631BA0">
        <w:rPr>
          <w:rFonts w:ascii="GHEA Mariam" w:hAnsi="GHEA Mariam"/>
          <w:lang w:val="af-ZA"/>
        </w:rPr>
        <w:t>.</w:t>
      </w:r>
      <w:r>
        <w:rPr>
          <w:rFonts w:ascii="GHEA Mariam" w:eastAsia="GHEA Mariam" w:hAnsi="GHEA Mariam" w:cs="GHEA Mariam"/>
          <w:color w:val="0D0D0D"/>
          <w:lang w:val="hy-AM"/>
        </w:rPr>
        <w:t>5</w:t>
      </w:r>
      <w:r w:rsidRPr="00631BA0">
        <w:rPr>
          <w:rFonts w:ascii="GHEA Mariam" w:hAnsi="GHEA Mariam"/>
          <w:lang w:val="af-ZA"/>
        </w:rPr>
        <w:t>.</w:t>
      </w:r>
      <w:r w:rsidRPr="00631BA0">
        <w:rPr>
          <w:rFonts w:ascii="GHEA Mariam" w:eastAsia="GHEA Mariam" w:hAnsi="GHEA Mariam" w:cs="GHEA Mariam"/>
          <w:color w:val="0D0D0D"/>
          <w:lang w:val="hy-AM"/>
        </w:rPr>
        <w:t xml:space="preserve"> </w:t>
      </w:r>
      <w:r w:rsidRPr="00631BA0">
        <w:rPr>
          <w:rFonts w:ascii="GHEA Mariam" w:hAnsi="GHEA Mariam"/>
          <w:lang w:val="hy-AM"/>
        </w:rPr>
        <w:t xml:space="preserve"> Վերոգրյալի հիման վրա բողոք բերած անձը խնդրել է բեկանել ստորադաս դատարանների դատական ակտերը և կայացնել նոր դատական ակտ՝ ճանաչելով ու հռչակելով Գ</w:t>
      </w:r>
      <w:r w:rsidRPr="00631BA0">
        <w:rPr>
          <w:rFonts w:ascii="GHEA Mariam" w:hAnsi="GHEA Mariam"/>
          <w:lang w:val="af-ZA"/>
        </w:rPr>
        <w:t>.</w:t>
      </w:r>
      <w:r w:rsidRPr="00631BA0">
        <w:rPr>
          <w:rFonts w:ascii="GHEA Mariam" w:hAnsi="GHEA Mariam" w:cs="GHEA Mariam"/>
          <w:lang w:val="hy-AM"/>
        </w:rPr>
        <w:t>Կարապետյանի</w:t>
      </w:r>
      <w:r w:rsidRPr="00631BA0">
        <w:rPr>
          <w:rFonts w:ascii="GHEA Mariam" w:hAnsi="GHEA Mariam"/>
          <w:lang w:val="hy-AM"/>
        </w:rPr>
        <w:t xml:space="preserve"> անմեղությունը մեղսագրված արարքներում՝ ապացույցների անբավարարության հիմքով կամ գործն ուղարկել ստորադաս դատարան՝ նոր քննության կամ պատժի մասով բեկանել և փոփոխել ստորադաս դատարանների դատական ակտերը, Գ.Կարապետյանի նկատմամբ ազատազրկման ձևով նշանակված պատիժը ՀՀ քրեական օրենսգրքի 70-րդ հոդվածի հիման վրա պայմանականորեն չկիրառել ու «Էրեբունի-Երևանի հիմնադրման 2800-ամյակի և Հայաստանի առաջին հանրապետության անկախության հռչակման 100-ամյակի կապակցությամբ քրեական գործերով համաներում հայտարարելու մասին»</w:t>
      </w:r>
      <w:r w:rsidRPr="00F365EE">
        <w:rPr>
          <w:rFonts w:ascii="GHEA Mariam" w:hAnsi="GHEA Mariam"/>
          <w:lang w:val="hy-AM"/>
        </w:rPr>
        <w:t xml:space="preserve"> ՀՀ</w:t>
      </w:r>
      <w:r>
        <w:rPr>
          <w:rFonts w:ascii="GHEA Mariam" w:hAnsi="GHEA Mariam"/>
          <w:lang w:val="hy-AM"/>
        </w:rPr>
        <w:t xml:space="preserve"> օրենքի</w:t>
      </w:r>
      <w:r w:rsidRPr="00631BA0">
        <w:rPr>
          <w:rFonts w:ascii="GHEA Mariam" w:hAnsi="GHEA Mariam"/>
          <w:lang w:val="hy-AM"/>
        </w:rPr>
        <w:t xml:space="preserve"> դրույթների կիրառմամբ </w:t>
      </w:r>
      <w:r>
        <w:rPr>
          <w:rFonts w:ascii="GHEA Mariam" w:hAnsi="GHEA Mariam"/>
          <w:lang w:val="hy-AM"/>
        </w:rPr>
        <w:t>վերջինիս</w:t>
      </w:r>
      <w:r w:rsidRPr="00631BA0">
        <w:rPr>
          <w:rFonts w:ascii="GHEA Mariam" w:hAnsi="GHEA Mariam"/>
          <w:lang w:val="hy-AM"/>
        </w:rPr>
        <w:t xml:space="preserve"> ազատել պատժից:</w:t>
      </w:r>
    </w:p>
    <w:p w14:paraId="5FCD445A" w14:textId="77777777" w:rsidR="00F118A5" w:rsidRDefault="00F118A5" w:rsidP="00F118A5">
      <w:pPr>
        <w:spacing w:line="360" w:lineRule="auto"/>
        <w:ind w:firstLine="567"/>
        <w:contextualSpacing/>
        <w:jc w:val="both"/>
        <w:rPr>
          <w:rFonts w:ascii="GHEA Mariam" w:hAnsi="GHEA Mariam"/>
          <w:lang w:val="hy-AM"/>
        </w:rPr>
      </w:pPr>
    </w:p>
    <w:p w14:paraId="60C42668" w14:textId="77777777" w:rsidR="00F118A5" w:rsidRPr="00865106" w:rsidRDefault="00F118A5" w:rsidP="00F118A5">
      <w:pPr>
        <w:spacing w:line="360" w:lineRule="auto"/>
        <w:ind w:firstLine="567"/>
        <w:jc w:val="both"/>
        <w:rPr>
          <w:rFonts w:ascii="GHEA Mariam" w:hAnsi="GHEA Mariam"/>
          <w:i/>
          <w:u w:val="single"/>
          <w:lang w:val="af-ZA"/>
        </w:rPr>
      </w:pPr>
      <w:r w:rsidRPr="00865106">
        <w:rPr>
          <w:rFonts w:ascii="GHEA Mariam" w:hAnsi="GHEA Mariam"/>
          <w:i/>
          <w:u w:val="single"/>
          <w:lang w:val="af-ZA"/>
        </w:rPr>
        <w:t xml:space="preserve">II. </w:t>
      </w:r>
      <w:r w:rsidRPr="00865106">
        <w:rPr>
          <w:rFonts w:ascii="GHEA Mariam" w:hAnsi="GHEA Mariam"/>
          <w:i/>
          <w:u w:val="single"/>
          <w:lang w:val="hy-AM"/>
        </w:rPr>
        <w:t>Ամբաստանյալ Գ.</w:t>
      </w:r>
      <w:r w:rsidRPr="00865106">
        <w:rPr>
          <w:rFonts w:ascii="GHEA Mariam" w:hAnsi="GHEA Mariam" w:cs="GHEA Mariam"/>
          <w:i/>
          <w:u w:val="single"/>
          <w:lang w:val="hy-AM"/>
        </w:rPr>
        <w:t>Կարապետյանի</w:t>
      </w:r>
      <w:r w:rsidRPr="00865106">
        <w:rPr>
          <w:rFonts w:ascii="GHEA Mariam" w:hAnsi="GHEA Mariam"/>
          <w:i/>
          <w:u w:val="single"/>
          <w:lang w:val="af-ZA"/>
        </w:rPr>
        <w:t xml:space="preserve"> բողոքի փաստարկները.</w:t>
      </w:r>
    </w:p>
    <w:p w14:paraId="60024B55" w14:textId="71F66530" w:rsidR="00F118A5" w:rsidRDefault="00F118A5" w:rsidP="00F118A5">
      <w:pPr>
        <w:spacing w:line="360" w:lineRule="auto"/>
        <w:ind w:firstLine="567"/>
        <w:jc w:val="both"/>
        <w:rPr>
          <w:rFonts w:ascii="GHEA Mariam" w:hAnsi="GHEA Mariam"/>
          <w:lang w:val="hy-AM"/>
        </w:rPr>
      </w:pPr>
      <w:r w:rsidRPr="00F118A5">
        <w:rPr>
          <w:rFonts w:ascii="GHEA Mariam" w:eastAsia="GHEA Mariam" w:hAnsi="GHEA Mariam" w:cs="GHEA Mariam"/>
          <w:lang w:val="af-ZA"/>
        </w:rPr>
        <w:t>6</w:t>
      </w:r>
      <w:r w:rsidRPr="00E5703A">
        <w:rPr>
          <w:rFonts w:ascii="GHEA Mariam" w:hAnsi="GHEA Mariam"/>
          <w:lang w:val="af-ZA"/>
        </w:rPr>
        <w:t>.</w:t>
      </w:r>
      <w:r w:rsidRPr="00E5703A">
        <w:rPr>
          <w:rFonts w:ascii="GHEA Mariam" w:eastAsia="GHEA Mariam" w:hAnsi="GHEA Mariam" w:cs="GHEA Mariam"/>
          <w:lang w:val="hy-AM"/>
        </w:rPr>
        <w:t xml:space="preserve"> </w:t>
      </w:r>
      <w:r w:rsidRPr="00FB10FE">
        <w:rPr>
          <w:rFonts w:ascii="GHEA Mariam" w:hAnsi="GHEA Mariam"/>
          <w:shd w:val="clear" w:color="auto" w:fill="FFFFFF"/>
          <w:lang w:val="hy-AM"/>
        </w:rPr>
        <w:t xml:space="preserve">Ըստ </w:t>
      </w:r>
      <w:r w:rsidRPr="00E5703A">
        <w:rPr>
          <w:rFonts w:ascii="GHEA Mariam" w:hAnsi="GHEA Mariam"/>
          <w:shd w:val="clear" w:color="auto" w:fill="FFFFFF"/>
          <w:lang w:val="hy-AM"/>
        </w:rPr>
        <w:t>ամբաստանյալ</w:t>
      </w:r>
      <w:r w:rsidRPr="00FB10FE">
        <w:rPr>
          <w:rFonts w:ascii="GHEA Mariam" w:hAnsi="GHEA Mariam"/>
          <w:shd w:val="clear" w:color="auto" w:fill="FFFFFF"/>
          <w:lang w:val="hy-AM"/>
        </w:rPr>
        <w:t xml:space="preserve"> </w:t>
      </w:r>
      <w:r>
        <w:rPr>
          <w:rFonts w:ascii="GHEA Mariam" w:hAnsi="GHEA Mariam"/>
          <w:shd w:val="clear" w:color="auto" w:fill="FFFFFF"/>
          <w:lang w:val="hy-AM"/>
        </w:rPr>
        <w:t>Գ</w:t>
      </w:r>
      <w:r w:rsidRPr="00E5703A">
        <w:rPr>
          <w:rFonts w:ascii="GHEA Mariam" w:hAnsi="GHEA Mariam"/>
          <w:lang w:val="af-ZA"/>
        </w:rPr>
        <w:t>.</w:t>
      </w:r>
      <w:r>
        <w:rPr>
          <w:rFonts w:ascii="GHEA Mariam" w:hAnsi="GHEA Mariam"/>
          <w:lang w:val="hy-AM"/>
        </w:rPr>
        <w:t>Կարապետյանի</w:t>
      </w:r>
      <w:r w:rsidRPr="00FB10FE">
        <w:rPr>
          <w:rFonts w:ascii="GHEA Mariam" w:hAnsi="GHEA Mariam"/>
          <w:shd w:val="clear" w:color="auto" w:fill="FFFFFF"/>
          <w:lang w:val="hy-AM"/>
        </w:rPr>
        <w:t xml:space="preserve"> վճռաբեկ բողոքի՝</w:t>
      </w:r>
      <w:r w:rsidRPr="00FB10FE">
        <w:rPr>
          <w:rFonts w:ascii="Calibri" w:hAnsi="Calibri" w:cs="Calibri"/>
          <w:shd w:val="clear" w:color="auto" w:fill="FFFFFF"/>
          <w:lang w:val="hy-AM"/>
        </w:rPr>
        <w:t> </w:t>
      </w:r>
      <w:r w:rsidRPr="00E5703A">
        <w:rPr>
          <w:rFonts w:ascii="GHEA Mariam" w:hAnsi="GHEA Mariam"/>
          <w:lang w:val="hy-AM"/>
        </w:rPr>
        <w:t xml:space="preserve"> Առաջին ատյանի դատարանն իր մեղավորության վերաբերյալ եզրահանգման հիմքում դրել է մի շարք ապացույցներ, որոնք ձեռք են բերվել քրեադատավարական օրենքի էական խախտմամբ, ուստի անթույլատրելի են։ </w:t>
      </w:r>
    </w:p>
    <w:p w14:paraId="5310D6C4" w14:textId="4ADFC64E" w:rsidR="00F118A5" w:rsidRDefault="00F118A5" w:rsidP="00F118A5">
      <w:pPr>
        <w:spacing w:line="360" w:lineRule="auto"/>
        <w:ind w:firstLine="567"/>
        <w:jc w:val="both"/>
        <w:rPr>
          <w:rFonts w:ascii="GHEA Mariam" w:hAnsi="GHEA Mariam"/>
          <w:lang w:val="hy-AM"/>
        </w:rPr>
      </w:pPr>
      <w:r>
        <w:rPr>
          <w:rFonts w:ascii="GHEA Mariam" w:hAnsi="GHEA Mariam"/>
          <w:lang w:val="hy-AM"/>
        </w:rPr>
        <w:t xml:space="preserve">Մասնավորապես՝ բողոքաբերն </w:t>
      </w:r>
      <w:r w:rsidRPr="00E5703A">
        <w:rPr>
          <w:rFonts w:ascii="GHEA Mariam" w:hAnsi="GHEA Mariam"/>
          <w:lang w:val="hy-AM"/>
        </w:rPr>
        <w:t xml:space="preserve">անդրադարձ է կատարել մեղադրանքի հիմքում դրված քննչական գործողությունների արձանագրությունների թույլատրելիությանը՝ </w:t>
      </w:r>
      <w:r w:rsidRPr="00E5703A">
        <w:rPr>
          <w:rFonts w:ascii="GHEA Mariam" w:hAnsi="GHEA Mariam"/>
          <w:lang w:val="hy-AM"/>
        </w:rPr>
        <w:lastRenderedPageBreak/>
        <w:t xml:space="preserve">ներկայացնելով սույն որոշման </w:t>
      </w:r>
      <w:r w:rsidR="00C64FDB">
        <w:rPr>
          <w:rFonts w:ascii="GHEA Mariam" w:eastAsia="GHEA Mariam" w:hAnsi="GHEA Mariam" w:cs="GHEA Mariam"/>
          <w:lang w:val="hy-AM"/>
        </w:rPr>
        <w:t>5</w:t>
      </w:r>
      <w:r w:rsidRPr="00E5703A">
        <w:rPr>
          <w:rFonts w:ascii="GHEA Mariam" w:hAnsi="GHEA Mariam"/>
          <w:lang w:val="af-ZA"/>
        </w:rPr>
        <w:t>.</w:t>
      </w:r>
      <w:r w:rsidRPr="00E5703A">
        <w:rPr>
          <w:rFonts w:ascii="GHEA Mariam" w:eastAsia="GHEA Mariam" w:hAnsi="GHEA Mariam" w:cs="GHEA Mariam"/>
          <w:lang w:val="hy-AM"/>
        </w:rPr>
        <w:t>1</w:t>
      </w:r>
      <w:r w:rsidRPr="00E5703A">
        <w:rPr>
          <w:rFonts w:ascii="GHEA Mariam" w:hAnsi="GHEA Mariam"/>
          <w:lang w:val="hy-AM"/>
        </w:rPr>
        <w:t xml:space="preserve">-րդ կետում շարադրված փաստարկները՝ ավելացնելով նաև, որ </w:t>
      </w:r>
      <w:r w:rsidRPr="00E5703A">
        <w:rPr>
          <w:rFonts w:ascii="GHEA Mariam" w:hAnsi="GHEA Mariam"/>
          <w:lang w:val="af-ZA"/>
        </w:rPr>
        <w:t>Ն.Գրիգորյան</w:t>
      </w:r>
      <w:r w:rsidRPr="00E5703A">
        <w:rPr>
          <w:rFonts w:ascii="GHEA Mariam" w:hAnsi="GHEA Mariam"/>
          <w:lang w:val="hy-AM"/>
        </w:rPr>
        <w:t>ը</w:t>
      </w:r>
      <w:r w:rsidRPr="00E5703A">
        <w:rPr>
          <w:rFonts w:ascii="GHEA Mariam" w:hAnsi="GHEA Mariam"/>
          <w:lang w:val="af-ZA"/>
        </w:rPr>
        <w:t>, Ա.Խուբլարյան</w:t>
      </w:r>
      <w:r w:rsidRPr="00E5703A">
        <w:rPr>
          <w:rFonts w:ascii="GHEA Mariam" w:hAnsi="GHEA Mariam"/>
          <w:lang w:val="hy-AM"/>
        </w:rPr>
        <w:t>ը</w:t>
      </w:r>
      <w:r w:rsidRPr="00E5703A">
        <w:rPr>
          <w:rFonts w:ascii="GHEA Mariam" w:hAnsi="GHEA Mariam"/>
          <w:lang w:val="af-ZA"/>
        </w:rPr>
        <w:t>, Է.Պողոսյան</w:t>
      </w:r>
      <w:r w:rsidRPr="00E5703A">
        <w:rPr>
          <w:rFonts w:ascii="GHEA Mariam" w:hAnsi="GHEA Mariam"/>
          <w:lang w:val="hy-AM"/>
        </w:rPr>
        <w:t>ը</w:t>
      </w:r>
      <w:r w:rsidRPr="00E5703A">
        <w:rPr>
          <w:rFonts w:ascii="GHEA Mariam" w:hAnsi="GHEA Mariam"/>
          <w:lang w:val="af-ZA"/>
        </w:rPr>
        <w:t xml:space="preserve"> և Գ.Սահակյան</w:t>
      </w:r>
      <w:r w:rsidRPr="00E5703A">
        <w:rPr>
          <w:rFonts w:ascii="GHEA Mariam" w:hAnsi="GHEA Mariam"/>
          <w:lang w:val="hy-AM"/>
        </w:rPr>
        <w:t>ն այլ</w:t>
      </w:r>
      <w:r w:rsidRPr="00E5703A">
        <w:rPr>
          <w:rFonts w:ascii="GHEA Mariam" w:hAnsi="GHEA Mariam"/>
          <w:lang w:val="af-ZA"/>
        </w:rPr>
        <w:t xml:space="preserve"> </w:t>
      </w:r>
      <w:r w:rsidRPr="00E5703A">
        <w:rPr>
          <w:rFonts w:ascii="GHEA Mariam" w:hAnsi="GHEA Mariam"/>
          <w:lang w:val="hy-AM"/>
        </w:rPr>
        <w:t>քրեական գործերով ևս ներգրավված են եղել որպես ընթերակա, ինչը վկայում է այն մասին, որ վերջիններս համագործակցում են ՀՀ ոստիկանության Լոռու մարզային վարչության Ստեփանավանի և ՀՀ քննչական կոմիտեի Լոռու մարզային քննչական վարչության Ստեփանավանի քննչական բաժինների աշխատակիցների հետ։</w:t>
      </w:r>
    </w:p>
    <w:p w14:paraId="480C03B4" w14:textId="461F253B" w:rsidR="00F118A5" w:rsidRPr="00F365EE" w:rsidRDefault="00F118A5" w:rsidP="00F118A5">
      <w:pPr>
        <w:spacing w:line="360" w:lineRule="auto"/>
        <w:ind w:firstLine="567"/>
        <w:jc w:val="both"/>
        <w:rPr>
          <w:rFonts w:ascii="GHEA Mariam" w:hAnsi="GHEA Mariam"/>
          <w:lang w:val="hy-AM"/>
        </w:rPr>
      </w:pPr>
      <w:r w:rsidRPr="00F118A5">
        <w:rPr>
          <w:rFonts w:ascii="GHEA Mariam" w:eastAsia="GHEA Mariam" w:hAnsi="GHEA Mariam" w:cs="GHEA Mariam"/>
          <w:lang w:val="hy-AM"/>
        </w:rPr>
        <w:t>6</w:t>
      </w:r>
      <w:r w:rsidRPr="00E5703A">
        <w:rPr>
          <w:rFonts w:ascii="GHEA Mariam" w:hAnsi="GHEA Mariam"/>
          <w:lang w:val="af-ZA"/>
        </w:rPr>
        <w:t>.</w:t>
      </w:r>
      <w:r w:rsidRPr="00E5703A">
        <w:rPr>
          <w:rFonts w:ascii="GHEA Mariam" w:eastAsia="GHEA Mariam" w:hAnsi="GHEA Mariam" w:cs="GHEA Mariam"/>
          <w:lang w:val="hy-AM"/>
        </w:rPr>
        <w:t>1</w:t>
      </w:r>
      <w:r w:rsidRPr="00E5703A">
        <w:rPr>
          <w:rFonts w:ascii="GHEA Mariam" w:hAnsi="GHEA Mariam"/>
          <w:lang w:val="af-ZA"/>
        </w:rPr>
        <w:t>.</w:t>
      </w:r>
      <w:r>
        <w:rPr>
          <w:rFonts w:ascii="GHEA Mariam" w:eastAsia="GHEA Mariam" w:hAnsi="GHEA Mariam" w:cs="GHEA Mariam"/>
          <w:lang w:val="hy-AM"/>
        </w:rPr>
        <w:t xml:space="preserve"> </w:t>
      </w:r>
      <w:r>
        <w:rPr>
          <w:rFonts w:ascii="GHEA Mariam" w:hAnsi="GHEA Mariam"/>
          <w:lang w:val="hy-AM"/>
        </w:rPr>
        <w:t>Բ</w:t>
      </w:r>
      <w:r w:rsidRPr="00140153">
        <w:rPr>
          <w:rFonts w:ascii="GHEA Mariam" w:hAnsi="GHEA Mariam"/>
          <w:lang w:val="hy-AM"/>
        </w:rPr>
        <w:t>ողոքաբերը նշել է նաև, որ</w:t>
      </w:r>
      <w:r>
        <w:rPr>
          <w:rFonts w:ascii="GHEA Mariam" w:hAnsi="GHEA Mariam"/>
          <w:lang w:val="hy-AM"/>
        </w:rPr>
        <w:t xml:space="preserve"> </w:t>
      </w:r>
      <w:r w:rsidRPr="00F365EE">
        <w:rPr>
          <w:rFonts w:ascii="GHEA Mariam" w:hAnsi="GHEA Mariam"/>
          <w:lang w:val="hy-AM"/>
        </w:rPr>
        <w:t>ոստիկանության աշխատակից</w:t>
      </w:r>
      <w:r w:rsidR="00485021">
        <w:rPr>
          <w:rFonts w:ascii="GHEA Mariam" w:hAnsi="GHEA Mariam"/>
          <w:lang w:val="hy-AM"/>
        </w:rPr>
        <w:t>,</w:t>
      </w:r>
      <w:r w:rsidRPr="00F365EE">
        <w:rPr>
          <w:rFonts w:ascii="GHEA Mariam" w:hAnsi="GHEA Mariam"/>
          <w:lang w:val="hy-AM"/>
        </w:rPr>
        <w:t xml:space="preserve"> վկա </w:t>
      </w:r>
      <w:r w:rsidRPr="00140153">
        <w:rPr>
          <w:rFonts w:ascii="GHEA Mariam" w:hAnsi="GHEA Mariam"/>
          <w:lang w:val="hy-AM"/>
        </w:rPr>
        <w:t>Կ</w:t>
      </w:r>
      <w:r w:rsidRPr="00E5703A">
        <w:rPr>
          <w:rFonts w:ascii="GHEA Mariam" w:hAnsi="GHEA Mariam"/>
          <w:lang w:val="af-ZA"/>
        </w:rPr>
        <w:t>.</w:t>
      </w:r>
      <w:r w:rsidRPr="00140153">
        <w:rPr>
          <w:rFonts w:ascii="GHEA Mariam" w:hAnsi="GHEA Mariam" w:cs="GHEA Mariam"/>
          <w:lang w:val="hy-AM"/>
        </w:rPr>
        <w:t>Բա</w:t>
      </w:r>
      <w:r w:rsidRPr="00140153">
        <w:rPr>
          <w:rFonts w:ascii="GHEA Mariam" w:hAnsi="GHEA Mariam"/>
          <w:lang w:val="hy-AM"/>
        </w:rPr>
        <w:t xml:space="preserve">լայանը </w:t>
      </w:r>
      <w:r w:rsidRPr="00F365EE">
        <w:rPr>
          <w:rFonts w:ascii="GHEA Mariam" w:hAnsi="GHEA Mariam"/>
          <w:lang w:val="hy-AM"/>
        </w:rPr>
        <w:t xml:space="preserve">գործի ելքով </w:t>
      </w:r>
      <w:r>
        <w:rPr>
          <w:rFonts w:ascii="GHEA Mariam" w:hAnsi="GHEA Mariam"/>
          <w:lang w:val="hy-AM"/>
        </w:rPr>
        <w:t>շահագրգիռ անձ է, ուղղորդված է վերադասի կողմից,</w:t>
      </w:r>
      <w:r w:rsidRPr="00F365EE">
        <w:rPr>
          <w:rFonts w:ascii="GHEA Mariam" w:hAnsi="GHEA Mariam"/>
          <w:lang w:val="hy-AM"/>
        </w:rPr>
        <w:t xml:space="preserve"> բացի այդ նրա դատաքննական և նախաքննական ցուցմունքներում առկա են հակասություններ:</w:t>
      </w:r>
    </w:p>
    <w:p w14:paraId="0FF6FCD1" w14:textId="77777777" w:rsidR="00F118A5" w:rsidRPr="00F365EE" w:rsidRDefault="00F118A5" w:rsidP="00F118A5">
      <w:pPr>
        <w:spacing w:line="360" w:lineRule="auto"/>
        <w:ind w:firstLine="567"/>
        <w:jc w:val="both"/>
        <w:rPr>
          <w:rFonts w:ascii="GHEA Mariam" w:hAnsi="GHEA Mariam"/>
          <w:lang w:val="hy-AM"/>
        </w:rPr>
      </w:pPr>
      <w:r w:rsidRPr="00F365EE">
        <w:rPr>
          <w:rFonts w:ascii="GHEA Mariam" w:hAnsi="GHEA Mariam"/>
          <w:lang w:val="hy-AM"/>
        </w:rPr>
        <w:t xml:space="preserve">Անդրադառնալով վկա </w:t>
      </w:r>
      <w:r w:rsidRPr="00140153">
        <w:rPr>
          <w:rFonts w:ascii="GHEA Mariam" w:hAnsi="GHEA Mariam"/>
          <w:lang w:val="hy-AM"/>
        </w:rPr>
        <w:t>Հ</w:t>
      </w:r>
      <w:r w:rsidRPr="00E5703A">
        <w:rPr>
          <w:rFonts w:ascii="GHEA Mariam" w:hAnsi="GHEA Mariam"/>
          <w:lang w:val="af-ZA"/>
        </w:rPr>
        <w:t>.</w:t>
      </w:r>
      <w:r w:rsidRPr="00140153">
        <w:rPr>
          <w:rFonts w:ascii="GHEA Mariam" w:hAnsi="GHEA Mariam" w:cs="GHEA Mariam"/>
          <w:lang w:val="hy-AM"/>
        </w:rPr>
        <w:t>Վարոսյ</w:t>
      </w:r>
      <w:r>
        <w:rPr>
          <w:rFonts w:ascii="GHEA Mariam" w:hAnsi="GHEA Mariam"/>
          <w:lang w:val="hy-AM"/>
        </w:rPr>
        <w:t>անին՝ բողոք բերած անձը նշել է, որ</w:t>
      </w:r>
      <w:r w:rsidRPr="00F365EE">
        <w:rPr>
          <w:rFonts w:ascii="GHEA Mariam" w:hAnsi="GHEA Mariam"/>
          <w:lang w:val="hy-AM"/>
        </w:rPr>
        <w:t xml:space="preserve"> վերջինս ոստիկանության կողմից ուղղորդված կեղծ վկա է, իսկ նրա ցուցմունքներն անարժանահավատ են, քանի որ կան հակասություններ վերջին</w:t>
      </w:r>
      <w:r>
        <w:rPr>
          <w:rFonts w:ascii="GHEA Mariam" w:hAnsi="GHEA Mariam"/>
          <w:lang w:val="hy-AM"/>
        </w:rPr>
        <w:t>ի</w:t>
      </w:r>
      <w:r w:rsidRPr="00F365EE">
        <w:rPr>
          <w:rFonts w:ascii="GHEA Mariam" w:hAnsi="GHEA Mariam"/>
          <w:lang w:val="hy-AM"/>
        </w:rPr>
        <w:t>ս նախաքննական և դատաքննական ցուցմունքներում:</w:t>
      </w:r>
    </w:p>
    <w:p w14:paraId="114D8B09" w14:textId="7BEE74E4" w:rsidR="00F118A5" w:rsidRPr="00F365EE" w:rsidRDefault="00F118A5" w:rsidP="00F118A5">
      <w:pPr>
        <w:spacing w:line="360" w:lineRule="auto"/>
        <w:ind w:firstLine="567"/>
        <w:jc w:val="both"/>
        <w:rPr>
          <w:rFonts w:ascii="GHEA Mariam" w:eastAsia="GHEA Mariam" w:hAnsi="GHEA Mariam" w:cs="GHEA Mariam"/>
          <w:color w:val="0D0D0D"/>
          <w:lang w:val="hy-AM"/>
        </w:rPr>
      </w:pPr>
      <w:r w:rsidRPr="00F118A5">
        <w:rPr>
          <w:rFonts w:ascii="GHEA Mariam" w:hAnsi="GHEA Mariam"/>
          <w:lang w:val="hy-AM"/>
        </w:rPr>
        <w:t>6</w:t>
      </w:r>
      <w:r w:rsidRPr="00F365EE">
        <w:rPr>
          <w:rFonts w:ascii="GHEA Mariam" w:hAnsi="GHEA Mariam"/>
          <w:lang w:val="hy-AM"/>
        </w:rPr>
        <w:t xml:space="preserve">.2. Բողոքաբերը փաստարկել է նաև, որ վկա </w:t>
      </w:r>
      <w:r w:rsidRPr="00140153">
        <w:rPr>
          <w:rFonts w:ascii="GHEA Mariam" w:eastAsia="GHEA Mariam" w:hAnsi="GHEA Mariam" w:cs="GHEA Mariam"/>
          <w:color w:val="0D0D0D"/>
          <w:lang w:val="hy-AM"/>
        </w:rPr>
        <w:t>Ժ</w:t>
      </w:r>
      <w:r w:rsidRPr="00E5703A">
        <w:rPr>
          <w:rFonts w:ascii="GHEA Mariam" w:hAnsi="GHEA Mariam"/>
          <w:lang w:val="af-ZA"/>
        </w:rPr>
        <w:t>.</w:t>
      </w:r>
      <w:r w:rsidRPr="00140153">
        <w:rPr>
          <w:rFonts w:ascii="GHEA Mariam" w:eastAsia="GHEA Mariam" w:hAnsi="GHEA Mariam" w:cs="GHEA Mariam"/>
          <w:color w:val="0D0D0D"/>
          <w:lang w:val="hy-AM"/>
        </w:rPr>
        <w:t>Համբա</w:t>
      </w:r>
      <w:r>
        <w:rPr>
          <w:rFonts w:ascii="GHEA Mariam" w:eastAsia="GHEA Mariam" w:hAnsi="GHEA Mariam" w:cs="GHEA Mariam"/>
          <w:color w:val="0D0D0D"/>
          <w:lang w:val="hy-AM"/>
        </w:rPr>
        <w:t xml:space="preserve">րձումյանի </w:t>
      </w:r>
      <w:r w:rsidRPr="00140153">
        <w:rPr>
          <w:rFonts w:ascii="GHEA Mariam" w:eastAsia="GHEA Mariam" w:hAnsi="GHEA Mariam" w:cs="GHEA Mariam"/>
          <w:color w:val="0D0D0D"/>
          <w:lang w:val="hy-AM"/>
        </w:rPr>
        <w:t xml:space="preserve">նախաքննական ցուցմունքը </w:t>
      </w:r>
      <w:r w:rsidRPr="00F365EE">
        <w:rPr>
          <w:rFonts w:ascii="GHEA Mariam" w:eastAsia="GHEA Mariam" w:hAnsi="GHEA Mariam" w:cs="GHEA Mariam"/>
          <w:color w:val="0D0D0D"/>
          <w:lang w:val="hy-AM"/>
        </w:rPr>
        <w:t xml:space="preserve">չէր կարող </w:t>
      </w:r>
      <w:r w:rsidRPr="00140153">
        <w:rPr>
          <w:rFonts w:ascii="GHEA Mariam" w:eastAsia="GHEA Mariam" w:hAnsi="GHEA Mariam" w:cs="GHEA Mariam"/>
          <w:color w:val="0D0D0D"/>
          <w:lang w:val="hy-AM"/>
        </w:rPr>
        <w:t>դրվել</w:t>
      </w:r>
      <w:r>
        <w:rPr>
          <w:rFonts w:ascii="GHEA Mariam" w:eastAsia="GHEA Mariam" w:hAnsi="GHEA Mariam" w:cs="GHEA Mariam"/>
          <w:color w:val="0D0D0D"/>
          <w:lang w:val="hy-AM"/>
        </w:rPr>
        <w:t xml:space="preserve"> </w:t>
      </w:r>
      <w:r w:rsidRPr="00140153">
        <w:rPr>
          <w:rFonts w:ascii="GHEA Mariam" w:eastAsia="GHEA Mariam" w:hAnsi="GHEA Mariam" w:cs="GHEA Mariam"/>
          <w:color w:val="0D0D0D"/>
          <w:lang w:val="hy-AM"/>
        </w:rPr>
        <w:t xml:space="preserve">մեղադրական դատական ակտի հիմքում, </w:t>
      </w:r>
      <w:r w:rsidRPr="00F365EE">
        <w:rPr>
          <w:rFonts w:ascii="GHEA Mariam" w:eastAsia="GHEA Mariam" w:hAnsi="GHEA Mariam" w:cs="GHEA Mariam"/>
          <w:color w:val="0D0D0D"/>
          <w:lang w:val="hy-AM"/>
        </w:rPr>
        <w:t xml:space="preserve">քանի որ </w:t>
      </w:r>
      <w:r w:rsidRPr="00140153">
        <w:rPr>
          <w:rFonts w:ascii="GHEA Mariam" w:eastAsia="GHEA Mariam" w:hAnsi="GHEA Mariam" w:cs="GHEA Mariam"/>
          <w:color w:val="0D0D0D"/>
          <w:lang w:val="hy-AM"/>
        </w:rPr>
        <w:t xml:space="preserve">Առաջին ատյանի դատարանը չի ապահովել իր՝ հակընդդեմ հարցման </w:t>
      </w:r>
      <w:r>
        <w:rPr>
          <w:rFonts w:ascii="GHEA Mariam" w:eastAsia="GHEA Mariam" w:hAnsi="GHEA Mariam" w:cs="GHEA Mariam"/>
          <w:color w:val="0D0D0D"/>
          <w:lang w:val="hy-AM"/>
        </w:rPr>
        <w:t>իրավունքը</w:t>
      </w:r>
      <w:r w:rsidRPr="00F365EE">
        <w:rPr>
          <w:rFonts w:ascii="GHEA Mariam" w:eastAsia="GHEA Mariam" w:hAnsi="GHEA Mariam" w:cs="GHEA Mariam"/>
          <w:color w:val="0D0D0D"/>
          <w:lang w:val="hy-AM"/>
        </w:rPr>
        <w:t>:</w:t>
      </w:r>
    </w:p>
    <w:p w14:paraId="66DB9915" w14:textId="2BEC1490" w:rsidR="00F118A5" w:rsidRPr="00E5703A" w:rsidRDefault="00F118A5" w:rsidP="00F118A5">
      <w:pPr>
        <w:spacing w:line="360" w:lineRule="auto"/>
        <w:ind w:firstLine="567"/>
        <w:contextualSpacing/>
        <w:jc w:val="both"/>
        <w:rPr>
          <w:rFonts w:ascii="GHEA Mariam" w:hAnsi="GHEA Mariam"/>
          <w:lang w:val="hy-AM"/>
        </w:rPr>
      </w:pPr>
      <w:r w:rsidRPr="00A1060B">
        <w:rPr>
          <w:rFonts w:ascii="GHEA Mariam" w:eastAsia="GHEA Mariam" w:hAnsi="GHEA Mariam" w:cs="GHEA Mariam"/>
          <w:lang w:val="hy-AM"/>
        </w:rPr>
        <w:t>6</w:t>
      </w:r>
      <w:r w:rsidRPr="00E5703A">
        <w:rPr>
          <w:rFonts w:ascii="GHEA Mariam" w:hAnsi="GHEA Mariam"/>
          <w:lang w:val="af-ZA"/>
        </w:rPr>
        <w:t>.</w:t>
      </w:r>
      <w:r w:rsidRPr="00F365EE">
        <w:rPr>
          <w:rFonts w:ascii="GHEA Mariam" w:eastAsia="GHEA Mariam" w:hAnsi="GHEA Mariam" w:cs="GHEA Mariam"/>
          <w:lang w:val="hy-AM"/>
        </w:rPr>
        <w:t>3</w:t>
      </w:r>
      <w:r w:rsidRPr="00E5703A">
        <w:rPr>
          <w:rFonts w:ascii="GHEA Mariam" w:hAnsi="GHEA Mariam"/>
          <w:lang w:val="af-ZA"/>
        </w:rPr>
        <w:t>.</w:t>
      </w:r>
      <w:r w:rsidRPr="00E5703A">
        <w:rPr>
          <w:rFonts w:ascii="GHEA Mariam" w:eastAsia="GHEA Mariam" w:hAnsi="GHEA Mariam" w:cs="GHEA Mariam"/>
          <w:lang w:val="hy-AM"/>
        </w:rPr>
        <w:t xml:space="preserve">  </w:t>
      </w:r>
      <w:r w:rsidRPr="00E5703A">
        <w:rPr>
          <w:rFonts w:ascii="GHEA Mariam" w:hAnsi="GHEA Mariam"/>
          <w:lang w:val="hy-AM"/>
        </w:rPr>
        <w:t>Վերոգրյալի հիման վրա բողոք բերած անձը խնդրել է բեկանել Վերաքննիչ դատարանի՝ 2019 թվականի դեկտեմբերի 17-ի որոշումը և առաջադրված մեղադրանքում իրեն արդարացնել կամ գործն ուղարկել ստորադաս դատարան՝ նոր քննության։</w:t>
      </w:r>
    </w:p>
    <w:p w14:paraId="65A52B30" w14:textId="77777777" w:rsidR="00A8426C" w:rsidRPr="00480EFF" w:rsidRDefault="00A8426C" w:rsidP="00E03161">
      <w:pPr>
        <w:spacing w:line="360" w:lineRule="auto"/>
        <w:ind w:firstLine="567"/>
        <w:contextualSpacing/>
        <w:jc w:val="both"/>
        <w:rPr>
          <w:rFonts w:ascii="GHEA Mariam" w:hAnsi="GHEA Mariam"/>
          <w:lang w:val="hy-AM"/>
        </w:rPr>
      </w:pPr>
    </w:p>
    <w:p w14:paraId="6034B558" w14:textId="1E2DB551" w:rsidR="00EB37E4" w:rsidRPr="00480EFF" w:rsidRDefault="000E0117" w:rsidP="00151B02">
      <w:pPr>
        <w:spacing w:line="360" w:lineRule="auto"/>
        <w:ind w:firstLine="567"/>
        <w:contextualSpacing/>
        <w:jc w:val="both"/>
        <w:rPr>
          <w:rFonts w:ascii="GHEA Mariam" w:eastAsia="GHEA Mariam" w:hAnsi="GHEA Mariam" w:cs="GHEA Mariam"/>
          <w:b/>
          <w:bCs/>
          <w:color w:val="000000" w:themeColor="text1"/>
          <w:u w:val="single" w:color="0D0D0D"/>
          <w:lang w:val="fr-FR"/>
        </w:rPr>
      </w:pPr>
      <w:r w:rsidRPr="00480EFF">
        <w:rPr>
          <w:rFonts w:ascii="GHEA Mariam" w:hAnsi="GHEA Mariam"/>
          <w:b/>
          <w:bCs/>
          <w:color w:val="000000" w:themeColor="text1"/>
          <w:u w:val="single" w:color="0D0D0D"/>
          <w:lang w:val="hy-AM"/>
        </w:rPr>
        <w:t>Վճռաբեկ</w:t>
      </w:r>
      <w:r w:rsidRPr="00480EFF">
        <w:rPr>
          <w:rFonts w:ascii="GHEA Mariam" w:hAnsi="GHEA Mariam"/>
          <w:b/>
          <w:bCs/>
          <w:color w:val="000000" w:themeColor="text1"/>
          <w:u w:val="single" w:color="0D0D0D"/>
          <w:lang w:val="fr-FR"/>
        </w:rPr>
        <w:t xml:space="preserve"> </w:t>
      </w:r>
      <w:r w:rsidRPr="00480EFF">
        <w:rPr>
          <w:rFonts w:ascii="GHEA Mariam" w:hAnsi="GHEA Mariam"/>
          <w:b/>
          <w:bCs/>
          <w:color w:val="000000" w:themeColor="text1"/>
          <w:u w:val="single" w:color="0D0D0D"/>
          <w:lang w:val="hy-AM"/>
        </w:rPr>
        <w:t>բողոք</w:t>
      </w:r>
      <w:r w:rsidR="00A624C8" w:rsidRPr="00480EFF">
        <w:rPr>
          <w:rFonts w:ascii="GHEA Mariam" w:hAnsi="GHEA Mariam"/>
          <w:b/>
          <w:bCs/>
          <w:color w:val="000000" w:themeColor="text1"/>
          <w:u w:val="single" w:color="0D0D0D"/>
          <w:lang w:val="hy-AM"/>
        </w:rPr>
        <w:t>ներ</w:t>
      </w:r>
      <w:r w:rsidRPr="00480EFF">
        <w:rPr>
          <w:rFonts w:ascii="GHEA Mariam" w:hAnsi="GHEA Mariam"/>
          <w:b/>
          <w:bCs/>
          <w:color w:val="000000" w:themeColor="text1"/>
          <w:u w:val="single" w:color="0D0D0D"/>
          <w:lang w:val="hy-AM"/>
        </w:rPr>
        <w:t>ի</w:t>
      </w:r>
      <w:r w:rsidRPr="00480EFF">
        <w:rPr>
          <w:rFonts w:ascii="GHEA Mariam" w:hAnsi="GHEA Mariam"/>
          <w:b/>
          <w:bCs/>
          <w:color w:val="000000" w:themeColor="text1"/>
          <w:u w:val="single" w:color="0D0D0D"/>
          <w:lang w:val="fr-FR"/>
        </w:rPr>
        <w:t xml:space="preserve"> </w:t>
      </w:r>
      <w:r w:rsidRPr="00480EFF">
        <w:rPr>
          <w:rFonts w:ascii="GHEA Mariam" w:hAnsi="GHEA Mariam"/>
          <w:b/>
          <w:bCs/>
          <w:color w:val="000000" w:themeColor="text1"/>
          <w:u w:val="single" w:color="0D0D0D"/>
          <w:lang w:val="hy-AM"/>
        </w:rPr>
        <w:t>քննության</w:t>
      </w:r>
      <w:r w:rsidRPr="00480EFF">
        <w:rPr>
          <w:rFonts w:ascii="GHEA Mariam" w:hAnsi="GHEA Mariam"/>
          <w:b/>
          <w:bCs/>
          <w:color w:val="000000" w:themeColor="text1"/>
          <w:u w:val="single" w:color="0D0D0D"/>
          <w:lang w:val="fr-FR"/>
        </w:rPr>
        <w:t xml:space="preserve"> </w:t>
      </w:r>
      <w:r w:rsidRPr="00480EFF">
        <w:rPr>
          <w:rFonts w:ascii="GHEA Mariam" w:hAnsi="GHEA Mariam"/>
          <w:b/>
          <w:bCs/>
          <w:color w:val="000000" w:themeColor="text1"/>
          <w:u w:val="single" w:color="0D0D0D"/>
          <w:lang w:val="hy-AM"/>
        </w:rPr>
        <w:t>համար</w:t>
      </w:r>
      <w:r w:rsidRPr="00480EFF">
        <w:rPr>
          <w:rFonts w:ascii="GHEA Mariam" w:hAnsi="GHEA Mariam"/>
          <w:b/>
          <w:bCs/>
          <w:color w:val="000000" w:themeColor="text1"/>
          <w:u w:val="single" w:color="0D0D0D"/>
          <w:lang w:val="fr-FR"/>
        </w:rPr>
        <w:t xml:space="preserve"> </w:t>
      </w:r>
      <w:r w:rsidRPr="00480EFF">
        <w:rPr>
          <w:rFonts w:ascii="GHEA Mariam" w:hAnsi="GHEA Mariam"/>
          <w:b/>
          <w:bCs/>
          <w:color w:val="000000" w:themeColor="text1"/>
          <w:u w:val="single" w:color="0D0D0D"/>
          <w:lang w:val="hy-AM"/>
        </w:rPr>
        <w:t>էական</w:t>
      </w:r>
      <w:r w:rsidRPr="00480EFF">
        <w:rPr>
          <w:rFonts w:ascii="GHEA Mariam" w:hAnsi="GHEA Mariam"/>
          <w:b/>
          <w:bCs/>
          <w:color w:val="000000" w:themeColor="text1"/>
          <w:u w:val="single" w:color="0D0D0D"/>
          <w:lang w:val="fr-FR"/>
        </w:rPr>
        <w:t xml:space="preserve"> </w:t>
      </w:r>
      <w:r w:rsidRPr="00480EFF">
        <w:rPr>
          <w:rFonts w:ascii="GHEA Mariam" w:hAnsi="GHEA Mariam"/>
          <w:b/>
          <w:bCs/>
          <w:color w:val="000000" w:themeColor="text1"/>
          <w:u w:val="single" w:color="0D0D0D"/>
          <w:lang w:val="hy-AM"/>
        </w:rPr>
        <w:t>նշանակություն</w:t>
      </w:r>
      <w:r w:rsidRPr="00480EFF">
        <w:rPr>
          <w:rFonts w:ascii="GHEA Mariam" w:hAnsi="GHEA Mariam"/>
          <w:b/>
          <w:bCs/>
          <w:color w:val="000000" w:themeColor="text1"/>
          <w:u w:val="single" w:color="0D0D0D"/>
          <w:lang w:val="fr-FR"/>
        </w:rPr>
        <w:t xml:space="preserve"> </w:t>
      </w:r>
      <w:r w:rsidRPr="00480EFF">
        <w:rPr>
          <w:rFonts w:ascii="GHEA Mariam" w:hAnsi="GHEA Mariam"/>
          <w:b/>
          <w:bCs/>
          <w:color w:val="000000" w:themeColor="text1"/>
          <w:u w:val="single" w:color="0D0D0D"/>
          <w:lang w:val="hy-AM"/>
        </w:rPr>
        <w:t>ունեցող</w:t>
      </w:r>
      <w:r w:rsidRPr="00480EFF">
        <w:rPr>
          <w:rFonts w:ascii="GHEA Mariam" w:hAnsi="GHEA Mariam"/>
          <w:b/>
          <w:bCs/>
          <w:color w:val="000000" w:themeColor="text1"/>
          <w:u w:val="single" w:color="0D0D0D"/>
          <w:lang w:val="fr-FR"/>
        </w:rPr>
        <w:t xml:space="preserve"> </w:t>
      </w:r>
      <w:r w:rsidRPr="00480EFF">
        <w:rPr>
          <w:rFonts w:ascii="GHEA Mariam" w:hAnsi="GHEA Mariam"/>
          <w:b/>
          <w:bCs/>
          <w:color w:val="000000" w:themeColor="text1"/>
          <w:u w:val="single" w:color="0D0D0D"/>
          <w:lang w:val="hy-AM"/>
        </w:rPr>
        <w:t>փաստ</w:t>
      </w:r>
      <w:r w:rsidR="0062307A" w:rsidRPr="00480EFF">
        <w:rPr>
          <w:rFonts w:ascii="GHEA Mariam" w:hAnsi="GHEA Mariam"/>
          <w:b/>
          <w:bCs/>
          <w:color w:val="000000" w:themeColor="text1"/>
          <w:u w:val="single" w:color="0D0D0D"/>
          <w:lang w:val="hy-AM"/>
        </w:rPr>
        <w:t>ական հանգամանքները</w:t>
      </w:r>
      <w:r w:rsidRPr="00480EFF">
        <w:rPr>
          <w:rFonts w:ascii="GHEA Mariam" w:hAnsi="GHEA Mariam"/>
          <w:b/>
          <w:bCs/>
          <w:color w:val="000000" w:themeColor="text1"/>
          <w:u w:val="single" w:color="0D0D0D"/>
          <w:lang w:val="fr-FR"/>
        </w:rPr>
        <w:t>.</w:t>
      </w:r>
    </w:p>
    <w:p w14:paraId="6154D912" w14:textId="43F1ABE5" w:rsidR="00A8426C" w:rsidRPr="00480EFF" w:rsidRDefault="00F118A5" w:rsidP="009259D4">
      <w:pPr>
        <w:spacing w:line="360" w:lineRule="auto"/>
        <w:ind w:firstLine="567"/>
        <w:contextualSpacing/>
        <w:jc w:val="both"/>
        <w:rPr>
          <w:rFonts w:ascii="GHEA Mariam" w:hAnsi="GHEA Mariam"/>
          <w:color w:val="000000" w:themeColor="text1"/>
          <w:shd w:val="clear" w:color="auto" w:fill="FFFFFF"/>
          <w:lang w:val="fr-FR"/>
        </w:rPr>
      </w:pPr>
      <w:r w:rsidRPr="00F118A5">
        <w:rPr>
          <w:rFonts w:ascii="GHEA Mariam" w:hAnsi="GHEA Mariam"/>
          <w:color w:val="000000" w:themeColor="text1"/>
          <w:shd w:val="clear" w:color="auto" w:fill="FFFFFF"/>
          <w:lang w:val="fr-FR"/>
        </w:rPr>
        <w:t>7</w:t>
      </w:r>
      <w:r w:rsidR="00010927" w:rsidRPr="00480EFF">
        <w:rPr>
          <w:rFonts w:ascii="GHEA Mariam" w:hAnsi="GHEA Mariam"/>
          <w:color w:val="000000" w:themeColor="text1"/>
          <w:shd w:val="clear" w:color="auto" w:fill="FFFFFF"/>
          <w:lang w:val="hy-AM"/>
        </w:rPr>
        <w:t>.</w:t>
      </w:r>
      <w:r w:rsidR="009259D4" w:rsidRPr="00480EFF">
        <w:rPr>
          <w:rFonts w:ascii="GHEA Mariam" w:hAnsi="GHEA Mariam"/>
          <w:color w:val="000000" w:themeColor="text1"/>
          <w:shd w:val="clear" w:color="auto" w:fill="FFFFFF"/>
          <w:lang w:val="hy-AM"/>
        </w:rPr>
        <w:t xml:space="preserve"> </w:t>
      </w:r>
      <w:proofErr w:type="spellStart"/>
      <w:r w:rsidR="0062307A" w:rsidRPr="00480EFF">
        <w:rPr>
          <w:rFonts w:ascii="GHEA Mariam" w:hAnsi="GHEA Mariam"/>
          <w:shd w:val="clear" w:color="auto" w:fill="FFFFFF"/>
        </w:rPr>
        <w:t>Նախաքննության</w:t>
      </w:r>
      <w:proofErr w:type="spellEnd"/>
      <w:r w:rsidR="0062307A" w:rsidRPr="00480EFF">
        <w:rPr>
          <w:rFonts w:ascii="GHEA Mariam" w:hAnsi="GHEA Mariam"/>
          <w:shd w:val="clear" w:color="auto" w:fill="FFFFFF"/>
          <w:lang w:val="fr-FR"/>
        </w:rPr>
        <w:t xml:space="preserve"> </w:t>
      </w:r>
      <w:proofErr w:type="spellStart"/>
      <w:r w:rsidR="0062307A" w:rsidRPr="00480EFF">
        <w:rPr>
          <w:rFonts w:ascii="GHEA Mariam" w:hAnsi="GHEA Mariam"/>
          <w:shd w:val="clear" w:color="auto" w:fill="FFFFFF"/>
        </w:rPr>
        <w:t>մարմնի</w:t>
      </w:r>
      <w:proofErr w:type="spellEnd"/>
      <w:r w:rsidR="0062307A" w:rsidRPr="00480EFF">
        <w:rPr>
          <w:rFonts w:ascii="GHEA Mariam" w:hAnsi="GHEA Mariam"/>
          <w:shd w:val="clear" w:color="auto" w:fill="FFFFFF"/>
          <w:lang w:val="fr-FR"/>
        </w:rPr>
        <w:t xml:space="preserve"> </w:t>
      </w:r>
      <w:proofErr w:type="spellStart"/>
      <w:r w:rsidR="0062307A" w:rsidRPr="00480EFF">
        <w:rPr>
          <w:rFonts w:ascii="GHEA Mariam" w:hAnsi="GHEA Mariam"/>
          <w:shd w:val="clear" w:color="auto" w:fill="FFFFFF"/>
        </w:rPr>
        <w:t>կողմից</w:t>
      </w:r>
      <w:proofErr w:type="spellEnd"/>
      <w:r w:rsidR="0062307A" w:rsidRPr="00480EFF">
        <w:rPr>
          <w:rFonts w:ascii="GHEA Mariam" w:hAnsi="GHEA Mariam"/>
          <w:shd w:val="clear" w:color="auto" w:fill="FFFFFF"/>
          <w:lang w:val="fr-FR"/>
        </w:rPr>
        <w:t xml:space="preserve"> </w:t>
      </w:r>
      <w:r w:rsidR="0062307A" w:rsidRPr="00480EFF">
        <w:rPr>
          <w:rFonts w:ascii="GHEA Mariam" w:hAnsi="GHEA Mariam"/>
          <w:lang w:val="hy-AM"/>
        </w:rPr>
        <w:t>Գագիկ Կարապետյանի</w:t>
      </w:r>
      <w:r w:rsidR="0062307A" w:rsidRPr="00480EFF">
        <w:rPr>
          <w:rFonts w:ascii="GHEA Mariam" w:hAnsi="GHEA Mariam"/>
          <w:color w:val="000000" w:themeColor="text1"/>
          <w:shd w:val="clear" w:color="auto" w:fill="FFFFFF"/>
        </w:rPr>
        <w:t>ն</w:t>
      </w:r>
      <w:r w:rsidR="0062307A" w:rsidRPr="00480EFF">
        <w:rPr>
          <w:rFonts w:ascii="GHEA Mariam" w:hAnsi="GHEA Mariam"/>
          <w:shd w:val="clear" w:color="auto" w:fill="FFFFFF"/>
          <w:lang w:val="fr-FR"/>
        </w:rPr>
        <w:t xml:space="preserve"> </w:t>
      </w:r>
      <w:r w:rsidR="0062307A" w:rsidRPr="00480EFF">
        <w:rPr>
          <w:rFonts w:ascii="GHEA Mariam" w:hAnsi="GHEA Mariam"/>
          <w:shd w:val="clear" w:color="auto" w:fill="FFFFFF"/>
        </w:rPr>
        <w:t>ՀՀ</w:t>
      </w:r>
      <w:r w:rsidR="0062307A" w:rsidRPr="00480EFF">
        <w:rPr>
          <w:rFonts w:ascii="GHEA Mariam" w:hAnsi="GHEA Mariam"/>
          <w:shd w:val="clear" w:color="auto" w:fill="FFFFFF"/>
          <w:lang w:val="fr-FR"/>
        </w:rPr>
        <w:t xml:space="preserve"> </w:t>
      </w:r>
      <w:proofErr w:type="spellStart"/>
      <w:r w:rsidR="0062307A" w:rsidRPr="00480EFF">
        <w:rPr>
          <w:rFonts w:ascii="GHEA Mariam" w:hAnsi="GHEA Mariam"/>
          <w:shd w:val="clear" w:color="auto" w:fill="FFFFFF"/>
        </w:rPr>
        <w:t>քրեական</w:t>
      </w:r>
      <w:proofErr w:type="spellEnd"/>
      <w:r w:rsidR="0062307A" w:rsidRPr="00480EFF">
        <w:rPr>
          <w:rFonts w:ascii="GHEA Mariam" w:hAnsi="GHEA Mariam"/>
          <w:shd w:val="clear" w:color="auto" w:fill="FFFFFF"/>
          <w:lang w:val="fr-FR"/>
        </w:rPr>
        <w:t xml:space="preserve"> </w:t>
      </w:r>
      <w:proofErr w:type="spellStart"/>
      <w:r w:rsidR="0062307A" w:rsidRPr="00480EFF">
        <w:rPr>
          <w:rFonts w:ascii="GHEA Mariam" w:hAnsi="GHEA Mariam"/>
          <w:shd w:val="clear" w:color="auto" w:fill="FFFFFF"/>
        </w:rPr>
        <w:t>օրենսգրքի</w:t>
      </w:r>
      <w:proofErr w:type="spellEnd"/>
      <w:r w:rsidR="0062307A" w:rsidRPr="00480EFF">
        <w:rPr>
          <w:rFonts w:ascii="GHEA Mariam" w:hAnsi="GHEA Mariam"/>
          <w:shd w:val="clear" w:color="auto" w:fill="FFFFFF"/>
          <w:lang w:val="fr-FR"/>
        </w:rPr>
        <w:t xml:space="preserve"> 177-</w:t>
      </w:r>
      <w:proofErr w:type="spellStart"/>
      <w:r w:rsidR="0062307A" w:rsidRPr="00480EFF">
        <w:rPr>
          <w:rFonts w:ascii="GHEA Mariam" w:hAnsi="GHEA Mariam"/>
          <w:shd w:val="clear" w:color="auto" w:fill="FFFFFF"/>
        </w:rPr>
        <w:t>րդ</w:t>
      </w:r>
      <w:proofErr w:type="spellEnd"/>
      <w:r w:rsidR="0062307A" w:rsidRPr="00480EFF">
        <w:rPr>
          <w:rFonts w:ascii="GHEA Mariam" w:hAnsi="GHEA Mariam"/>
          <w:shd w:val="clear" w:color="auto" w:fill="FFFFFF"/>
          <w:lang w:val="fr-FR"/>
        </w:rPr>
        <w:t xml:space="preserve"> </w:t>
      </w:r>
      <w:proofErr w:type="spellStart"/>
      <w:r w:rsidR="0062307A" w:rsidRPr="00480EFF">
        <w:rPr>
          <w:rFonts w:ascii="GHEA Mariam" w:hAnsi="GHEA Mariam"/>
          <w:shd w:val="clear" w:color="auto" w:fill="FFFFFF"/>
        </w:rPr>
        <w:t>հոդվածի</w:t>
      </w:r>
      <w:proofErr w:type="spellEnd"/>
      <w:r w:rsidR="0062307A" w:rsidRPr="00480EFF">
        <w:rPr>
          <w:rFonts w:ascii="GHEA Mariam" w:hAnsi="GHEA Mariam"/>
          <w:shd w:val="clear" w:color="auto" w:fill="FFFFFF"/>
          <w:lang w:val="fr-FR"/>
        </w:rPr>
        <w:t xml:space="preserve"> 3-</w:t>
      </w:r>
      <w:proofErr w:type="spellStart"/>
      <w:r w:rsidR="0062307A" w:rsidRPr="00480EFF">
        <w:rPr>
          <w:rFonts w:ascii="GHEA Mariam" w:hAnsi="GHEA Mariam"/>
          <w:shd w:val="clear" w:color="auto" w:fill="FFFFFF"/>
        </w:rPr>
        <w:t>րդ</w:t>
      </w:r>
      <w:proofErr w:type="spellEnd"/>
      <w:r w:rsidR="0062307A" w:rsidRPr="00480EFF">
        <w:rPr>
          <w:rFonts w:ascii="GHEA Mariam" w:hAnsi="GHEA Mariam"/>
          <w:shd w:val="clear" w:color="auto" w:fill="FFFFFF"/>
          <w:lang w:val="fr-FR"/>
        </w:rPr>
        <w:t xml:space="preserve"> </w:t>
      </w:r>
      <w:proofErr w:type="spellStart"/>
      <w:r w:rsidR="0062307A" w:rsidRPr="00480EFF">
        <w:rPr>
          <w:rFonts w:ascii="GHEA Mariam" w:hAnsi="GHEA Mariam"/>
          <w:shd w:val="clear" w:color="auto" w:fill="FFFFFF"/>
        </w:rPr>
        <w:t>մասի</w:t>
      </w:r>
      <w:proofErr w:type="spellEnd"/>
      <w:r w:rsidR="0062307A" w:rsidRPr="00480EFF">
        <w:rPr>
          <w:rFonts w:ascii="GHEA Mariam" w:hAnsi="GHEA Mariam"/>
          <w:shd w:val="clear" w:color="auto" w:fill="FFFFFF"/>
          <w:lang w:val="fr-FR"/>
        </w:rPr>
        <w:t xml:space="preserve"> 1.1-</w:t>
      </w:r>
      <w:proofErr w:type="spellStart"/>
      <w:r w:rsidR="0062307A" w:rsidRPr="00480EFF">
        <w:rPr>
          <w:rFonts w:ascii="GHEA Mariam" w:hAnsi="GHEA Mariam"/>
          <w:shd w:val="clear" w:color="auto" w:fill="FFFFFF"/>
        </w:rPr>
        <w:t>րդ</w:t>
      </w:r>
      <w:proofErr w:type="spellEnd"/>
      <w:r w:rsidR="0062307A" w:rsidRPr="00480EFF">
        <w:rPr>
          <w:rFonts w:ascii="GHEA Mariam" w:hAnsi="GHEA Mariam"/>
          <w:shd w:val="clear" w:color="auto" w:fill="FFFFFF"/>
          <w:lang w:val="fr-FR"/>
        </w:rPr>
        <w:t xml:space="preserve"> </w:t>
      </w:r>
      <w:proofErr w:type="spellStart"/>
      <w:r w:rsidR="0062307A" w:rsidRPr="00480EFF">
        <w:rPr>
          <w:rFonts w:ascii="GHEA Mariam" w:hAnsi="GHEA Mariam"/>
          <w:shd w:val="clear" w:color="auto" w:fill="FFFFFF"/>
        </w:rPr>
        <w:t>կետով</w:t>
      </w:r>
      <w:proofErr w:type="spellEnd"/>
      <w:r w:rsidR="0062307A" w:rsidRPr="00480EFF">
        <w:rPr>
          <w:rFonts w:ascii="GHEA Mariam" w:hAnsi="GHEA Mariam"/>
          <w:shd w:val="clear" w:color="auto" w:fill="FFFFFF"/>
          <w:lang w:val="fr-FR"/>
        </w:rPr>
        <w:t xml:space="preserve"> (</w:t>
      </w:r>
      <w:proofErr w:type="spellStart"/>
      <w:r w:rsidR="0062307A" w:rsidRPr="00480EFF">
        <w:rPr>
          <w:rFonts w:ascii="GHEA Mariam" w:hAnsi="GHEA Mariam"/>
          <w:shd w:val="clear" w:color="auto" w:fill="FFFFFF"/>
        </w:rPr>
        <w:t>երկու</w:t>
      </w:r>
      <w:proofErr w:type="spellEnd"/>
      <w:r w:rsidR="0062307A" w:rsidRPr="00480EFF">
        <w:rPr>
          <w:rFonts w:ascii="GHEA Mariam" w:hAnsi="GHEA Mariam"/>
          <w:shd w:val="clear" w:color="auto" w:fill="FFFFFF"/>
          <w:lang w:val="fr-FR"/>
        </w:rPr>
        <w:t xml:space="preserve"> </w:t>
      </w:r>
      <w:proofErr w:type="spellStart"/>
      <w:r w:rsidR="0062307A" w:rsidRPr="00480EFF">
        <w:rPr>
          <w:rFonts w:ascii="GHEA Mariam" w:hAnsi="GHEA Mariam"/>
          <w:shd w:val="clear" w:color="auto" w:fill="FFFFFF"/>
        </w:rPr>
        <w:t>դրվագով</w:t>
      </w:r>
      <w:proofErr w:type="spellEnd"/>
      <w:r w:rsidR="0062307A" w:rsidRPr="00480EFF">
        <w:rPr>
          <w:rFonts w:ascii="GHEA Mariam" w:hAnsi="GHEA Mariam"/>
          <w:shd w:val="clear" w:color="auto" w:fill="FFFFFF"/>
          <w:lang w:val="fr-FR"/>
        </w:rPr>
        <w:t xml:space="preserve">) </w:t>
      </w:r>
      <w:proofErr w:type="spellStart"/>
      <w:r w:rsidR="0062307A" w:rsidRPr="00480EFF">
        <w:rPr>
          <w:rFonts w:ascii="GHEA Mariam" w:hAnsi="GHEA Mariam"/>
          <w:shd w:val="clear" w:color="auto" w:fill="FFFFFF"/>
        </w:rPr>
        <w:t>մեղադրանք</w:t>
      </w:r>
      <w:proofErr w:type="spellEnd"/>
      <w:r w:rsidR="0062307A" w:rsidRPr="00480EFF">
        <w:rPr>
          <w:rFonts w:ascii="GHEA Mariam" w:hAnsi="GHEA Mariam"/>
          <w:shd w:val="clear" w:color="auto" w:fill="FFFFFF"/>
          <w:lang w:val="fr-FR"/>
        </w:rPr>
        <w:t xml:space="preserve"> </w:t>
      </w:r>
      <w:r w:rsidR="0062307A" w:rsidRPr="00480EFF">
        <w:rPr>
          <w:rFonts w:ascii="GHEA Mariam" w:hAnsi="GHEA Mariam"/>
          <w:shd w:val="clear" w:color="auto" w:fill="FFFFFF"/>
        </w:rPr>
        <w:t>է</w:t>
      </w:r>
      <w:r w:rsidR="0062307A" w:rsidRPr="00480EFF">
        <w:rPr>
          <w:rFonts w:ascii="GHEA Mariam" w:hAnsi="GHEA Mariam"/>
          <w:shd w:val="clear" w:color="auto" w:fill="FFFFFF"/>
          <w:lang w:val="fr-FR"/>
        </w:rPr>
        <w:t xml:space="preserve"> </w:t>
      </w:r>
      <w:proofErr w:type="spellStart"/>
      <w:r w:rsidR="0062307A" w:rsidRPr="00480EFF">
        <w:rPr>
          <w:rFonts w:ascii="GHEA Mariam" w:hAnsi="GHEA Mariam"/>
          <w:shd w:val="clear" w:color="auto" w:fill="FFFFFF"/>
        </w:rPr>
        <w:t>առաջադրվել</w:t>
      </w:r>
      <w:proofErr w:type="spellEnd"/>
      <w:r w:rsidR="0062307A" w:rsidRPr="00480EFF">
        <w:rPr>
          <w:rFonts w:ascii="GHEA Mariam" w:hAnsi="GHEA Mariam"/>
          <w:shd w:val="clear" w:color="auto" w:fill="FFFFFF"/>
          <w:lang w:val="fr-FR"/>
        </w:rPr>
        <w:t xml:space="preserve"> </w:t>
      </w:r>
      <w:proofErr w:type="spellStart"/>
      <w:r w:rsidR="0062307A" w:rsidRPr="00480EFF">
        <w:rPr>
          <w:rFonts w:ascii="GHEA Mariam" w:hAnsi="GHEA Mariam"/>
          <w:shd w:val="clear" w:color="auto" w:fill="FFFFFF"/>
        </w:rPr>
        <w:t>հետևյալ</w:t>
      </w:r>
      <w:proofErr w:type="spellEnd"/>
      <w:r w:rsidR="0062307A" w:rsidRPr="00480EFF">
        <w:rPr>
          <w:rFonts w:ascii="GHEA Mariam" w:hAnsi="GHEA Mariam"/>
          <w:shd w:val="clear" w:color="auto" w:fill="FFFFFF"/>
          <w:lang w:val="fr-FR"/>
        </w:rPr>
        <w:t xml:space="preserve"> </w:t>
      </w:r>
      <w:proofErr w:type="spellStart"/>
      <w:r w:rsidR="0062307A" w:rsidRPr="00480EFF">
        <w:rPr>
          <w:rFonts w:ascii="GHEA Mariam" w:hAnsi="GHEA Mariam"/>
          <w:shd w:val="clear" w:color="auto" w:fill="FFFFFF"/>
        </w:rPr>
        <w:t>արարքների</w:t>
      </w:r>
      <w:proofErr w:type="spellEnd"/>
      <w:r w:rsidR="0062307A" w:rsidRPr="00480EFF">
        <w:rPr>
          <w:rFonts w:ascii="GHEA Mariam" w:hAnsi="GHEA Mariam"/>
          <w:shd w:val="clear" w:color="auto" w:fill="FFFFFF"/>
          <w:lang w:val="fr-FR"/>
        </w:rPr>
        <w:t xml:space="preserve"> </w:t>
      </w:r>
      <w:proofErr w:type="spellStart"/>
      <w:r w:rsidR="0062307A" w:rsidRPr="00480EFF">
        <w:rPr>
          <w:rFonts w:ascii="GHEA Mariam" w:hAnsi="GHEA Mariam"/>
          <w:shd w:val="clear" w:color="auto" w:fill="FFFFFF"/>
        </w:rPr>
        <w:t>համար</w:t>
      </w:r>
      <w:proofErr w:type="spellEnd"/>
      <w:r w:rsidR="0062307A" w:rsidRPr="00480EFF">
        <w:rPr>
          <w:rFonts w:ascii="GHEA Mariam" w:hAnsi="GHEA Mariam"/>
          <w:shd w:val="clear" w:color="auto" w:fill="FFFFFF"/>
          <w:lang w:val="fr-FR"/>
        </w:rPr>
        <w:t>.</w:t>
      </w:r>
      <w:r w:rsidR="0062307A" w:rsidRPr="00480EFF">
        <w:rPr>
          <w:rFonts w:ascii="Calibri" w:hAnsi="Calibri" w:cs="Calibri"/>
          <w:shd w:val="clear" w:color="auto" w:fill="FFFFFF"/>
          <w:lang w:val="fr-FR"/>
        </w:rPr>
        <w:t> </w:t>
      </w:r>
      <w:r w:rsidR="0062307A" w:rsidRPr="00480EFF">
        <w:rPr>
          <w:rFonts w:ascii="GHEA Mariam" w:hAnsi="GHEA Mariam"/>
          <w:i/>
          <w:lang w:val="hy-AM"/>
        </w:rPr>
        <w:t xml:space="preserve"> </w:t>
      </w:r>
      <w:r w:rsidR="0088294D" w:rsidRPr="00480EFF">
        <w:rPr>
          <w:rFonts w:ascii="GHEA Mariam" w:hAnsi="GHEA Mariam"/>
          <w:i/>
          <w:lang w:val="hy-AM"/>
        </w:rPr>
        <w:t>«</w:t>
      </w:r>
      <w:r w:rsidR="0062307A" w:rsidRPr="00480EFF">
        <w:rPr>
          <w:rFonts w:ascii="GHEA Mariam" w:hAnsi="GHEA Mariam"/>
          <w:i/>
          <w:shd w:val="clear" w:color="auto" w:fill="FFFFFF"/>
          <w:lang w:val="hy-AM"/>
        </w:rPr>
        <w:t>(…) [Ն]ա</w:t>
      </w:r>
      <w:r w:rsidR="0062307A" w:rsidRPr="00480EFF">
        <w:rPr>
          <w:rFonts w:ascii="GHEA Mariam" w:hAnsi="GHEA Mariam"/>
          <w:i/>
          <w:lang w:val="hy-AM"/>
        </w:rPr>
        <w:t xml:space="preserve"> </w:t>
      </w:r>
      <w:r w:rsidR="006B5E6B" w:rsidRPr="00480EFF">
        <w:rPr>
          <w:rFonts w:ascii="GHEA Mariam" w:hAnsi="GHEA Mariam"/>
          <w:i/>
          <w:lang w:val="hy-AM"/>
        </w:rPr>
        <w:t>ուր</w:t>
      </w:r>
      <w:r w:rsidR="00A8426C" w:rsidRPr="00480EFF">
        <w:rPr>
          <w:rFonts w:ascii="GHEA Mariam" w:hAnsi="GHEA Mariam"/>
          <w:i/>
          <w:lang w:val="hy-AM"/>
        </w:rPr>
        <w:t xml:space="preserve">իշի գույքի գաղտնի հափշտակություն կատարելու դիտավորությամբ, 2016 թվականի հոկտեմբերի 23-ին՝ ժամը 14:00-ից մինչև ժամը 22:50-ն ընկած ժամանակահատվածում, առարկայի գործադրմամբ խոհանոցի մետաղապլաստե պատուհանափեղկը բացելու եղանակով </w:t>
      </w:r>
      <w:r w:rsidR="00A8426C" w:rsidRPr="00480EFF">
        <w:rPr>
          <w:rFonts w:ascii="GHEA Mariam" w:hAnsi="GHEA Mariam"/>
          <w:i/>
          <w:lang w:val="hy-AM"/>
        </w:rPr>
        <w:lastRenderedPageBreak/>
        <w:t>ապօրինի մուտք է գործել Ստեփանավան քաղաքի Չարենցի 28 հասցեում գտնվող, Միսակ Բաբայանին պատկանող առանձնատուն և ննջասենյակի պահարանի վրա առկա զարդատուփից գաղտնի հափշտակել վերջինիս կնոջ՝ Անուշ Իսպիրյանի զգալի չափերով՝ ընդհանուր շուրջ 203.000 ՀՀ դրամ արժողությամբ «Սվարովսկի» ապրանքանիշի բիժու զարդերը և դիմել փախուստի:</w:t>
      </w:r>
    </w:p>
    <w:p w14:paraId="543D57B9" w14:textId="7D63F84D" w:rsidR="00A8426C" w:rsidRPr="00480EFF" w:rsidRDefault="00A8426C" w:rsidP="00151B02">
      <w:pPr>
        <w:spacing w:line="360" w:lineRule="auto"/>
        <w:ind w:firstLine="567"/>
        <w:contextualSpacing/>
        <w:jc w:val="both"/>
        <w:rPr>
          <w:rFonts w:ascii="GHEA Mariam" w:hAnsi="GHEA Mariam"/>
          <w:i/>
          <w:lang w:val="hy-AM"/>
        </w:rPr>
      </w:pPr>
      <w:r w:rsidRPr="00480EFF">
        <w:rPr>
          <w:rFonts w:ascii="GHEA Mariam" w:hAnsi="GHEA Mariam"/>
          <w:i/>
          <w:lang w:val="hy-AM"/>
        </w:rPr>
        <w:t>(...)</w:t>
      </w:r>
    </w:p>
    <w:p w14:paraId="5CDACA96" w14:textId="6D85637C" w:rsidR="00EB37E4" w:rsidRPr="00480EFF" w:rsidRDefault="00A8426C" w:rsidP="00151B02">
      <w:pPr>
        <w:spacing w:line="360" w:lineRule="auto"/>
        <w:ind w:firstLine="567"/>
        <w:contextualSpacing/>
        <w:jc w:val="both"/>
        <w:rPr>
          <w:rFonts w:ascii="GHEA Mariam" w:hAnsi="GHEA Mariam"/>
          <w:color w:val="000000" w:themeColor="text1"/>
          <w:shd w:val="clear" w:color="auto" w:fill="FFFFFF"/>
          <w:lang w:val="hy-AM"/>
        </w:rPr>
      </w:pPr>
      <w:r w:rsidRPr="00480EFF">
        <w:rPr>
          <w:rFonts w:ascii="GHEA Mariam" w:hAnsi="GHEA Mariam"/>
          <w:i/>
          <w:lang w:val="hy-AM"/>
        </w:rPr>
        <w:t xml:space="preserve">Բացի այդ, նա ուրիշի գույքի գաղտնի հափշտակություն կատարելու դիտավորությամբ, 2016 թվականի հոկտեմբերի 30-ին՝ ժամը 16:00-ից մինչև 20:00-ն ընկած ժամանակահատվածում, առանձնատան հյուրասենյակի լուսամուտի փեղկը հրել բացելու միջոցով ապօրինի մուտք է գործել Ստեփանավան քաղաքի Րաֆֆի 112-րդ հասցեում գտնվող, Հովհաննես Փիլիկյանին պատկանող առանձնատան ննջասենյակ և պահարանից գաղտնի հափշտակել խոշոր չափերով՝ ընդհանուր 2.043.700 ՀՀ դրամ արժողությամբ 16 կտոր տարբեր տեսակի ոսկյա զարդեր՝ մասնավորապես 6 հատ մատանի, 2 հատ շղթա, թևնոց, 2 հատ խաչ, վզնոց, 3 զույգ ականջօղեր, կախազարդ և 60.000 կանխիկ դրամ ու դիմել փախուստի </w:t>
      </w:r>
      <w:r w:rsidR="0088294D" w:rsidRPr="00480EFF">
        <w:rPr>
          <w:rFonts w:ascii="GHEA Mariam" w:hAnsi="GHEA Mariam"/>
          <w:i/>
          <w:lang w:val="hy-AM"/>
        </w:rPr>
        <w:t>(...)»</w:t>
      </w:r>
      <w:r w:rsidR="00010927" w:rsidRPr="00480EFF">
        <w:rPr>
          <w:rStyle w:val="FootnoteReference"/>
          <w:rFonts w:ascii="GHEA Mariam" w:hAnsi="GHEA Mariam"/>
          <w:i/>
          <w:color w:val="000000" w:themeColor="text1"/>
          <w:shd w:val="clear" w:color="auto" w:fill="FFFFFF"/>
          <w:lang w:val="hy-AM"/>
        </w:rPr>
        <w:footnoteReference w:id="2"/>
      </w:r>
      <w:r w:rsidR="00EB37E4" w:rsidRPr="00480EFF">
        <w:rPr>
          <w:rFonts w:ascii="GHEA Mariam" w:hAnsi="GHEA Mariam"/>
          <w:i/>
          <w:color w:val="000000" w:themeColor="text1"/>
          <w:shd w:val="clear" w:color="auto" w:fill="FFFFFF"/>
          <w:lang w:val="hy-AM"/>
        </w:rPr>
        <w:t>։</w:t>
      </w:r>
    </w:p>
    <w:p w14:paraId="7192C53E" w14:textId="5462E8A5" w:rsidR="00A8426C" w:rsidRPr="00480EFF" w:rsidRDefault="00F118A5" w:rsidP="00151B02">
      <w:pPr>
        <w:spacing w:line="360" w:lineRule="auto"/>
        <w:ind w:firstLine="567"/>
        <w:contextualSpacing/>
        <w:jc w:val="both"/>
        <w:rPr>
          <w:rFonts w:ascii="GHEA Mariam" w:hAnsi="GHEA Mariam"/>
          <w:color w:val="000000" w:themeColor="text1"/>
          <w:shd w:val="clear" w:color="auto" w:fill="FFFFFF"/>
          <w:lang w:val="hy-AM"/>
        </w:rPr>
      </w:pPr>
      <w:r w:rsidRPr="00F118A5">
        <w:rPr>
          <w:rFonts w:ascii="GHEA Mariam" w:hAnsi="GHEA Mariam"/>
          <w:color w:val="000000" w:themeColor="text1"/>
          <w:shd w:val="clear" w:color="auto" w:fill="FFFFFF"/>
          <w:lang w:val="hy-AM"/>
        </w:rPr>
        <w:t>8</w:t>
      </w:r>
      <w:r w:rsidR="009E154B" w:rsidRPr="00480EFF">
        <w:rPr>
          <w:rFonts w:ascii="GHEA Mariam" w:hAnsi="GHEA Mariam"/>
          <w:color w:val="000000" w:themeColor="text1"/>
          <w:shd w:val="clear" w:color="auto" w:fill="FFFFFF"/>
          <w:lang w:val="hy-AM"/>
        </w:rPr>
        <w:t>.</w:t>
      </w:r>
      <w:r w:rsidR="00A554B8" w:rsidRPr="00480EFF">
        <w:rPr>
          <w:rFonts w:ascii="GHEA Mariam" w:hAnsi="GHEA Mariam"/>
          <w:color w:val="000000" w:themeColor="text1"/>
          <w:shd w:val="clear" w:color="auto" w:fill="FFFFFF"/>
          <w:lang w:val="hy-AM"/>
        </w:rPr>
        <w:t xml:space="preserve"> Սույն գործով, ի թիվս այլնի, կատարվել </w:t>
      </w:r>
      <w:r w:rsidR="001A0089" w:rsidRPr="00480EFF">
        <w:rPr>
          <w:rFonts w:ascii="GHEA Mariam" w:hAnsi="GHEA Mariam"/>
          <w:color w:val="000000" w:themeColor="text1"/>
          <w:shd w:val="clear" w:color="auto" w:fill="FFFFFF"/>
          <w:lang w:val="hy-AM"/>
        </w:rPr>
        <w:t>են</w:t>
      </w:r>
      <w:r w:rsidR="00A554B8" w:rsidRPr="00480EFF">
        <w:rPr>
          <w:rFonts w:ascii="GHEA Mariam" w:hAnsi="GHEA Mariam"/>
          <w:color w:val="000000" w:themeColor="text1"/>
          <w:shd w:val="clear" w:color="auto" w:fill="FFFFFF"/>
          <w:lang w:val="hy-AM"/>
        </w:rPr>
        <w:t xml:space="preserve"> հետևյալ քննչական գործողություններ</w:t>
      </w:r>
      <w:r w:rsidR="00037086" w:rsidRPr="00480EFF">
        <w:rPr>
          <w:rFonts w:ascii="GHEA Mariam" w:hAnsi="GHEA Mariam"/>
          <w:color w:val="000000" w:themeColor="text1"/>
          <w:shd w:val="clear" w:color="auto" w:fill="FFFFFF"/>
          <w:lang w:val="hy-AM"/>
        </w:rPr>
        <w:t>ը</w:t>
      </w:r>
      <w:r w:rsidR="00A554B8" w:rsidRPr="00480EFF">
        <w:rPr>
          <w:rFonts w:ascii="GHEA Mariam" w:hAnsi="GHEA Mariam"/>
          <w:color w:val="000000" w:themeColor="text1"/>
          <w:shd w:val="clear" w:color="auto" w:fill="FFFFFF"/>
          <w:lang w:val="hy-AM"/>
        </w:rPr>
        <w:t>՝</w:t>
      </w:r>
    </w:p>
    <w:p w14:paraId="18141087" w14:textId="1CF47EB7" w:rsidR="00E06649" w:rsidRPr="00480EFF" w:rsidRDefault="00E06649" w:rsidP="00151B02">
      <w:pPr>
        <w:spacing w:line="360" w:lineRule="auto"/>
        <w:ind w:firstLine="567"/>
        <w:contextualSpacing/>
        <w:jc w:val="both"/>
        <w:rPr>
          <w:rFonts w:ascii="GHEA Mariam" w:hAnsi="GHEA Mariam"/>
          <w:color w:val="000000" w:themeColor="text1"/>
          <w:shd w:val="clear" w:color="auto" w:fill="FFFFFF"/>
          <w:lang w:val="hy-AM"/>
        </w:rPr>
      </w:pPr>
      <w:r w:rsidRPr="00480EFF">
        <w:rPr>
          <w:rFonts w:ascii="GHEA Mariam" w:hAnsi="GHEA Mariam"/>
          <w:color w:val="000000" w:themeColor="text1"/>
          <w:shd w:val="clear" w:color="auto" w:fill="FFFFFF"/>
          <w:lang w:val="hy-AM"/>
        </w:rPr>
        <w:t xml:space="preserve">- </w:t>
      </w:r>
      <w:r w:rsidR="00297A43" w:rsidRPr="00480EFF">
        <w:rPr>
          <w:rFonts w:ascii="GHEA Mariam" w:hAnsi="GHEA Mariam"/>
          <w:color w:val="000000" w:themeColor="text1"/>
          <w:shd w:val="clear" w:color="auto" w:fill="FFFFFF"/>
          <w:lang w:val="hy-AM"/>
        </w:rPr>
        <w:t>2016 թվականի նոյեմբերի 3-ին</w:t>
      </w:r>
      <w:r w:rsidR="00391630" w:rsidRPr="00480EFF">
        <w:rPr>
          <w:rFonts w:ascii="GHEA Mariam" w:hAnsi="GHEA Mariam"/>
          <w:color w:val="000000" w:themeColor="text1"/>
          <w:shd w:val="clear" w:color="auto" w:fill="FFFFFF"/>
          <w:lang w:val="hy-AM"/>
        </w:rPr>
        <w:t>՝</w:t>
      </w:r>
      <w:r w:rsidR="00CA144D">
        <w:rPr>
          <w:rFonts w:ascii="GHEA Mariam" w:hAnsi="GHEA Mariam"/>
          <w:color w:val="000000" w:themeColor="text1"/>
          <w:shd w:val="clear" w:color="auto" w:fill="FFFFFF"/>
          <w:lang w:val="hy-AM"/>
        </w:rPr>
        <w:t xml:space="preserve"> </w:t>
      </w:r>
      <w:r w:rsidR="00297A43" w:rsidRPr="00480EFF">
        <w:rPr>
          <w:rFonts w:ascii="GHEA Mariam" w:hAnsi="GHEA Mariam"/>
          <w:color w:val="000000" w:themeColor="text1"/>
          <w:shd w:val="clear" w:color="auto" w:fill="FFFFFF"/>
          <w:lang w:val="hy-AM"/>
        </w:rPr>
        <w:t>հեռախոսահամարի</w:t>
      </w:r>
      <w:r w:rsidR="00003399" w:rsidRPr="00480EFF">
        <w:rPr>
          <w:rFonts w:ascii="GHEA Mariam" w:hAnsi="GHEA Mariam"/>
          <w:color w:val="000000" w:themeColor="text1"/>
          <w:shd w:val="clear" w:color="auto" w:fill="FFFFFF"/>
          <w:lang w:val="hy-AM"/>
        </w:rPr>
        <w:t xml:space="preserve"> </w:t>
      </w:r>
      <w:r w:rsidR="00297A43" w:rsidRPr="00480EFF">
        <w:rPr>
          <w:rFonts w:ascii="GHEA Mariam" w:hAnsi="GHEA Mariam"/>
          <w:color w:val="000000" w:themeColor="text1"/>
          <w:shd w:val="clear" w:color="auto" w:fill="FFFFFF"/>
          <w:lang w:val="hy-AM"/>
        </w:rPr>
        <w:t>վերծանումների զննություն, որի</w:t>
      </w:r>
      <w:r w:rsidR="00BD125F" w:rsidRPr="00480EFF">
        <w:rPr>
          <w:rFonts w:ascii="GHEA Mariam" w:hAnsi="GHEA Mariam"/>
          <w:color w:val="000000" w:themeColor="text1"/>
          <w:shd w:val="clear" w:color="auto" w:fill="FFFFFF"/>
          <w:lang w:val="hy-AM"/>
        </w:rPr>
        <w:t>ն</w:t>
      </w:r>
      <w:r w:rsidR="00297A43" w:rsidRPr="00480EFF">
        <w:rPr>
          <w:rFonts w:ascii="GHEA Mariam" w:hAnsi="GHEA Mariam"/>
          <w:color w:val="000000" w:themeColor="text1"/>
          <w:shd w:val="clear" w:color="auto" w:fill="FFFFFF"/>
          <w:lang w:val="hy-AM"/>
        </w:rPr>
        <w:t xml:space="preserve"> որպես ընթերակա մասնակցել են Գոհար Հոկտեմբերիկի Սահակյանը և Էդգար Զավենի Պողոսյանը</w:t>
      </w:r>
      <w:r w:rsidR="00297A43" w:rsidRPr="00480EFF">
        <w:rPr>
          <w:rStyle w:val="FootnoteReference"/>
          <w:rFonts w:ascii="GHEA Mariam" w:hAnsi="GHEA Mariam"/>
          <w:color w:val="000000" w:themeColor="text1"/>
          <w:shd w:val="clear" w:color="auto" w:fill="FFFFFF"/>
          <w:lang w:val="hy-AM"/>
        </w:rPr>
        <w:footnoteReference w:id="3"/>
      </w:r>
      <w:r w:rsidR="00297A43" w:rsidRPr="00480EFF">
        <w:rPr>
          <w:rFonts w:ascii="GHEA Mariam" w:hAnsi="GHEA Mariam"/>
          <w:color w:val="000000" w:themeColor="text1"/>
          <w:shd w:val="clear" w:color="auto" w:fill="FFFFFF"/>
          <w:lang w:val="hy-AM"/>
        </w:rPr>
        <w:t>,</w:t>
      </w:r>
    </w:p>
    <w:p w14:paraId="2EC76253" w14:textId="2D84B360" w:rsidR="00143576" w:rsidRPr="00480EFF" w:rsidRDefault="00143576" w:rsidP="00151B02">
      <w:pPr>
        <w:spacing w:line="360" w:lineRule="auto"/>
        <w:ind w:firstLine="567"/>
        <w:contextualSpacing/>
        <w:jc w:val="both"/>
        <w:rPr>
          <w:rFonts w:ascii="GHEA Mariam" w:hAnsi="GHEA Mariam"/>
          <w:color w:val="000000" w:themeColor="text1"/>
          <w:shd w:val="clear" w:color="auto" w:fill="FFFFFF"/>
          <w:lang w:val="hy-AM"/>
        </w:rPr>
      </w:pPr>
      <w:r w:rsidRPr="00480EFF">
        <w:rPr>
          <w:rFonts w:ascii="GHEA Mariam" w:hAnsi="GHEA Mariam"/>
          <w:color w:val="000000" w:themeColor="text1"/>
          <w:shd w:val="clear" w:color="auto" w:fill="FFFFFF"/>
          <w:lang w:val="hy-AM"/>
        </w:rPr>
        <w:t>- 2016 թվականի նոյեմբերի 29-ին</w:t>
      </w:r>
      <w:r w:rsidR="00391630" w:rsidRPr="00480EFF">
        <w:rPr>
          <w:rFonts w:ascii="GHEA Mariam" w:hAnsi="GHEA Mariam"/>
          <w:color w:val="000000" w:themeColor="text1"/>
          <w:shd w:val="clear" w:color="auto" w:fill="FFFFFF"/>
          <w:lang w:val="hy-AM"/>
        </w:rPr>
        <w:t xml:space="preserve">՝ </w:t>
      </w:r>
      <w:r w:rsidRPr="00480EFF">
        <w:rPr>
          <w:rFonts w:ascii="GHEA Mariam" w:hAnsi="GHEA Mariam"/>
          <w:color w:val="000000" w:themeColor="text1"/>
          <w:shd w:val="clear" w:color="auto" w:fill="FFFFFF"/>
          <w:lang w:val="hy-AM"/>
        </w:rPr>
        <w:t>առարկաներ</w:t>
      </w:r>
      <w:r w:rsidR="00BD125F" w:rsidRPr="00480EFF">
        <w:rPr>
          <w:rFonts w:ascii="GHEA Mariam" w:hAnsi="GHEA Mariam"/>
          <w:color w:val="000000" w:themeColor="text1"/>
          <w:shd w:val="clear" w:color="auto" w:fill="FFFFFF"/>
          <w:lang w:val="hy-AM"/>
        </w:rPr>
        <w:t>ը</w:t>
      </w:r>
      <w:r w:rsidR="00B64FC0" w:rsidRPr="00480EFF">
        <w:rPr>
          <w:rFonts w:ascii="GHEA Mariam" w:hAnsi="GHEA Mariam"/>
          <w:color w:val="000000" w:themeColor="text1"/>
          <w:shd w:val="clear" w:color="auto" w:fill="FFFFFF"/>
          <w:lang w:val="hy-AM"/>
        </w:rPr>
        <w:t xml:space="preserve"> </w:t>
      </w:r>
      <w:r w:rsidRPr="00480EFF">
        <w:rPr>
          <w:rFonts w:ascii="GHEA Mariam" w:hAnsi="GHEA Mariam"/>
          <w:color w:val="000000" w:themeColor="text1"/>
          <w:shd w:val="clear" w:color="auto" w:fill="FFFFFF"/>
          <w:lang w:val="hy-AM"/>
        </w:rPr>
        <w:t>ճանա</w:t>
      </w:r>
      <w:r w:rsidR="00D63142" w:rsidRPr="00480EFF">
        <w:rPr>
          <w:rFonts w:ascii="GHEA Mariam" w:hAnsi="GHEA Mariam"/>
          <w:color w:val="000000" w:themeColor="text1"/>
          <w:shd w:val="clear" w:color="auto" w:fill="FFFFFF"/>
          <w:lang w:val="hy-AM"/>
        </w:rPr>
        <w:t>չ</w:t>
      </w:r>
      <w:r w:rsidRPr="00480EFF">
        <w:rPr>
          <w:rFonts w:ascii="GHEA Mariam" w:hAnsi="GHEA Mariam"/>
          <w:color w:val="000000" w:themeColor="text1"/>
          <w:shd w:val="clear" w:color="auto" w:fill="FFFFFF"/>
          <w:lang w:val="hy-AM"/>
        </w:rPr>
        <w:t>ման ներկայացնելու</w:t>
      </w:r>
      <w:r w:rsidR="00D63142" w:rsidRPr="00480EFF">
        <w:rPr>
          <w:rFonts w:ascii="GHEA Mariam" w:hAnsi="GHEA Mariam"/>
          <w:color w:val="000000" w:themeColor="text1"/>
          <w:shd w:val="clear" w:color="auto" w:fill="FFFFFF"/>
          <w:lang w:val="hy-AM"/>
        </w:rPr>
        <w:t xml:space="preserve"> </w:t>
      </w:r>
      <w:r w:rsidR="00003399" w:rsidRPr="00480EFF">
        <w:rPr>
          <w:rFonts w:ascii="GHEA Mariam" w:hAnsi="GHEA Mariam"/>
          <w:color w:val="000000" w:themeColor="text1"/>
          <w:shd w:val="clear" w:color="auto" w:fill="FFFFFF"/>
          <w:lang w:val="hy-AM"/>
        </w:rPr>
        <w:t xml:space="preserve">չորս </w:t>
      </w:r>
      <w:r w:rsidRPr="00480EFF">
        <w:rPr>
          <w:rFonts w:ascii="GHEA Mariam" w:hAnsi="GHEA Mariam"/>
          <w:color w:val="000000" w:themeColor="text1"/>
          <w:shd w:val="clear" w:color="auto" w:fill="FFFFFF"/>
          <w:lang w:val="hy-AM"/>
        </w:rPr>
        <w:t>քննչական գործողությու</w:t>
      </w:r>
      <w:r w:rsidR="00D63142" w:rsidRPr="00480EFF">
        <w:rPr>
          <w:rFonts w:ascii="GHEA Mariam" w:hAnsi="GHEA Mariam"/>
          <w:color w:val="000000" w:themeColor="text1"/>
          <w:shd w:val="clear" w:color="auto" w:fill="FFFFFF"/>
          <w:lang w:val="hy-AM"/>
        </w:rPr>
        <w:t>ն</w:t>
      </w:r>
      <w:r w:rsidRPr="00480EFF">
        <w:rPr>
          <w:rFonts w:ascii="GHEA Mariam" w:hAnsi="GHEA Mariam"/>
          <w:color w:val="000000" w:themeColor="text1"/>
          <w:shd w:val="clear" w:color="auto" w:fill="FFFFFF"/>
          <w:lang w:val="hy-AM"/>
        </w:rPr>
        <w:t>, որ</w:t>
      </w:r>
      <w:r w:rsidR="00A97063" w:rsidRPr="00480EFF">
        <w:rPr>
          <w:rFonts w:ascii="GHEA Mariam" w:hAnsi="GHEA Mariam"/>
          <w:color w:val="000000" w:themeColor="text1"/>
          <w:shd w:val="clear" w:color="auto" w:fill="FFFFFF"/>
          <w:lang w:val="hy-AM"/>
        </w:rPr>
        <w:t>ոնց</w:t>
      </w:r>
      <w:r w:rsidRPr="00480EFF">
        <w:rPr>
          <w:rFonts w:ascii="GHEA Mariam" w:hAnsi="GHEA Mariam"/>
          <w:color w:val="000000" w:themeColor="text1"/>
          <w:shd w:val="clear" w:color="auto" w:fill="FFFFFF"/>
          <w:lang w:val="hy-AM"/>
        </w:rPr>
        <w:t xml:space="preserve"> որպես ընթերակա մասնակցել են Նարեկ Բորիսի Գրիգորյանը և Արսեն Ասլանի Խուբլարյանը</w:t>
      </w:r>
      <w:r w:rsidRPr="00480EFF">
        <w:rPr>
          <w:rStyle w:val="FootnoteReference"/>
          <w:rFonts w:ascii="GHEA Mariam" w:hAnsi="GHEA Mariam"/>
          <w:color w:val="000000" w:themeColor="text1"/>
          <w:shd w:val="clear" w:color="auto" w:fill="FFFFFF"/>
          <w:lang w:val="hy-AM"/>
        </w:rPr>
        <w:footnoteReference w:id="4"/>
      </w:r>
      <w:r w:rsidRPr="00480EFF">
        <w:rPr>
          <w:rFonts w:ascii="GHEA Mariam" w:hAnsi="GHEA Mariam"/>
          <w:color w:val="000000" w:themeColor="text1"/>
          <w:shd w:val="clear" w:color="auto" w:fill="FFFFFF"/>
          <w:lang w:val="hy-AM"/>
        </w:rPr>
        <w:t>,</w:t>
      </w:r>
    </w:p>
    <w:p w14:paraId="57AE49F3" w14:textId="6BA2B7E9" w:rsidR="00143576" w:rsidRPr="00480EFF" w:rsidRDefault="00143576" w:rsidP="00151B02">
      <w:pPr>
        <w:spacing w:line="360" w:lineRule="auto"/>
        <w:ind w:firstLine="567"/>
        <w:contextualSpacing/>
        <w:jc w:val="both"/>
        <w:rPr>
          <w:rFonts w:ascii="GHEA Mariam" w:hAnsi="GHEA Mariam"/>
          <w:color w:val="000000" w:themeColor="text1"/>
          <w:shd w:val="clear" w:color="auto" w:fill="FFFFFF"/>
          <w:lang w:val="hy-AM"/>
        </w:rPr>
      </w:pPr>
      <w:r w:rsidRPr="00480EFF">
        <w:rPr>
          <w:rFonts w:ascii="GHEA Mariam" w:hAnsi="GHEA Mariam"/>
          <w:color w:val="000000" w:themeColor="text1"/>
          <w:shd w:val="clear" w:color="auto" w:fill="FFFFFF"/>
          <w:lang w:val="hy-AM"/>
        </w:rPr>
        <w:t>- 2016 թվականի նոյեմբերի 29-ին</w:t>
      </w:r>
      <w:r w:rsidR="00391630" w:rsidRPr="00480EFF">
        <w:rPr>
          <w:rFonts w:ascii="GHEA Mariam" w:hAnsi="GHEA Mariam"/>
          <w:color w:val="000000" w:themeColor="text1"/>
          <w:shd w:val="clear" w:color="auto" w:fill="FFFFFF"/>
          <w:lang w:val="hy-AM"/>
        </w:rPr>
        <w:t>՝</w:t>
      </w:r>
      <w:r w:rsidRPr="00480EFF">
        <w:rPr>
          <w:rFonts w:ascii="GHEA Mariam" w:hAnsi="GHEA Mariam"/>
          <w:color w:val="000000" w:themeColor="text1"/>
          <w:shd w:val="clear" w:color="auto" w:fill="FFFFFF"/>
          <w:lang w:val="hy-AM"/>
        </w:rPr>
        <w:t xml:space="preserve"> Գ</w:t>
      </w:r>
      <w:r w:rsidR="00391630" w:rsidRPr="00480EFF">
        <w:rPr>
          <w:rFonts w:ascii="GHEA Mariam" w:hAnsi="GHEA Mariam"/>
          <w:color w:val="000000" w:themeColor="text1"/>
          <w:shd w:val="clear" w:color="auto" w:fill="FFFFFF"/>
          <w:lang w:val="hy-AM"/>
        </w:rPr>
        <w:t>.</w:t>
      </w:r>
      <w:r w:rsidRPr="00480EFF">
        <w:rPr>
          <w:rFonts w:ascii="GHEA Mariam" w:hAnsi="GHEA Mariam" w:cs="GHEA Mariam"/>
          <w:color w:val="000000" w:themeColor="text1"/>
          <w:shd w:val="clear" w:color="auto" w:fill="FFFFFF"/>
          <w:lang w:val="hy-AM"/>
        </w:rPr>
        <w:t>Կարապետ</w:t>
      </w:r>
      <w:r w:rsidRPr="00480EFF">
        <w:rPr>
          <w:rFonts w:ascii="GHEA Mariam" w:hAnsi="GHEA Mariam"/>
          <w:color w:val="000000" w:themeColor="text1"/>
          <w:shd w:val="clear" w:color="auto" w:fill="FFFFFF"/>
          <w:lang w:val="hy-AM"/>
        </w:rPr>
        <w:t>յան</w:t>
      </w:r>
      <w:r w:rsidR="00391630" w:rsidRPr="00480EFF">
        <w:rPr>
          <w:rFonts w:ascii="GHEA Mariam" w:hAnsi="GHEA Mariam"/>
          <w:color w:val="000000" w:themeColor="text1"/>
          <w:shd w:val="clear" w:color="auto" w:fill="FFFFFF"/>
          <w:lang w:val="hy-AM"/>
        </w:rPr>
        <w:t xml:space="preserve">ի </w:t>
      </w:r>
      <w:r w:rsidRPr="00480EFF">
        <w:rPr>
          <w:rFonts w:ascii="GHEA Mariam" w:hAnsi="GHEA Mariam"/>
          <w:color w:val="000000" w:themeColor="text1"/>
          <w:shd w:val="clear" w:color="auto" w:fill="FFFFFF"/>
          <w:lang w:val="hy-AM"/>
        </w:rPr>
        <w:t>անձնական խուզարկությ</w:t>
      </w:r>
      <w:r w:rsidR="00391630" w:rsidRPr="00480EFF">
        <w:rPr>
          <w:rFonts w:ascii="GHEA Mariam" w:hAnsi="GHEA Mariam"/>
          <w:color w:val="000000" w:themeColor="text1"/>
          <w:shd w:val="clear" w:color="auto" w:fill="FFFFFF"/>
          <w:lang w:val="hy-AM"/>
        </w:rPr>
        <w:t>ունը</w:t>
      </w:r>
      <w:r w:rsidRPr="00480EFF">
        <w:rPr>
          <w:rFonts w:ascii="GHEA Mariam" w:hAnsi="GHEA Mariam"/>
          <w:color w:val="000000" w:themeColor="text1"/>
          <w:shd w:val="clear" w:color="auto" w:fill="FFFFFF"/>
          <w:lang w:val="hy-AM"/>
        </w:rPr>
        <w:t>, որին որպես ընթերակա մասնակցել են Նարեկ Բորիսի Գրիգորյանը և Արսեն Ասլանի Խուբլարյանը</w:t>
      </w:r>
      <w:r w:rsidRPr="00480EFF">
        <w:rPr>
          <w:rStyle w:val="FootnoteReference"/>
          <w:rFonts w:ascii="GHEA Mariam" w:hAnsi="GHEA Mariam"/>
          <w:color w:val="000000" w:themeColor="text1"/>
          <w:shd w:val="clear" w:color="auto" w:fill="FFFFFF"/>
          <w:lang w:val="hy-AM"/>
        </w:rPr>
        <w:footnoteReference w:id="5"/>
      </w:r>
      <w:r w:rsidRPr="00480EFF">
        <w:rPr>
          <w:rFonts w:ascii="GHEA Mariam" w:hAnsi="GHEA Mariam"/>
          <w:color w:val="000000" w:themeColor="text1"/>
          <w:shd w:val="clear" w:color="auto" w:fill="FFFFFF"/>
          <w:lang w:val="hy-AM"/>
        </w:rPr>
        <w:t>,</w:t>
      </w:r>
    </w:p>
    <w:p w14:paraId="6493ADC1" w14:textId="4B985CC5" w:rsidR="00143576" w:rsidRPr="00480EFF" w:rsidRDefault="00143576" w:rsidP="00151B02">
      <w:pPr>
        <w:spacing w:line="360" w:lineRule="auto"/>
        <w:ind w:firstLine="567"/>
        <w:contextualSpacing/>
        <w:jc w:val="both"/>
        <w:rPr>
          <w:rFonts w:ascii="GHEA Mariam" w:hAnsi="GHEA Mariam"/>
          <w:color w:val="000000" w:themeColor="text1"/>
          <w:shd w:val="clear" w:color="auto" w:fill="FFFFFF"/>
          <w:lang w:val="hy-AM"/>
        </w:rPr>
      </w:pPr>
      <w:r w:rsidRPr="00480EFF">
        <w:rPr>
          <w:rFonts w:ascii="GHEA Mariam" w:hAnsi="GHEA Mariam"/>
          <w:color w:val="000000" w:themeColor="text1"/>
          <w:shd w:val="clear" w:color="auto" w:fill="FFFFFF"/>
          <w:lang w:val="hy-AM"/>
        </w:rPr>
        <w:lastRenderedPageBreak/>
        <w:t>-</w:t>
      </w:r>
      <w:r w:rsidR="00A97063" w:rsidRPr="00480EFF">
        <w:rPr>
          <w:rFonts w:ascii="GHEA Mariam" w:hAnsi="GHEA Mariam"/>
          <w:color w:val="000000" w:themeColor="text1"/>
          <w:shd w:val="clear" w:color="auto" w:fill="FFFFFF"/>
          <w:lang w:val="hy-AM"/>
        </w:rPr>
        <w:t xml:space="preserve"> 2016 թվականի դեկտեմբերի 8-ին</w:t>
      </w:r>
      <w:r w:rsidR="00013B38" w:rsidRPr="00480EFF">
        <w:rPr>
          <w:rFonts w:ascii="GHEA Mariam" w:hAnsi="GHEA Mariam"/>
          <w:color w:val="000000" w:themeColor="text1"/>
          <w:shd w:val="clear" w:color="auto" w:fill="FFFFFF"/>
          <w:lang w:val="hy-AM"/>
        </w:rPr>
        <w:t>՝</w:t>
      </w:r>
      <w:r w:rsidR="00A97063" w:rsidRPr="00480EFF">
        <w:rPr>
          <w:rFonts w:ascii="GHEA Mariam" w:hAnsi="GHEA Mariam"/>
          <w:color w:val="000000" w:themeColor="text1"/>
          <w:shd w:val="clear" w:color="auto" w:fill="FFFFFF"/>
          <w:lang w:val="hy-AM"/>
        </w:rPr>
        <w:t xml:space="preserve"> </w:t>
      </w:r>
      <w:r w:rsidR="00D02C10" w:rsidRPr="00480EFF">
        <w:rPr>
          <w:rFonts w:ascii="GHEA Mariam" w:hAnsi="GHEA Mariam"/>
          <w:color w:val="000000" w:themeColor="text1"/>
          <w:shd w:val="clear" w:color="auto" w:fill="FFFFFF"/>
          <w:lang w:val="hy-AM"/>
        </w:rPr>
        <w:t xml:space="preserve">երկու </w:t>
      </w:r>
      <w:r w:rsidR="00A97063" w:rsidRPr="00480EFF">
        <w:rPr>
          <w:rFonts w:ascii="GHEA Mariam" w:hAnsi="GHEA Mariam"/>
          <w:color w:val="000000" w:themeColor="text1"/>
          <w:shd w:val="clear" w:color="auto" w:fill="FFFFFF"/>
          <w:lang w:val="hy-AM"/>
        </w:rPr>
        <w:t>բնակարանի խուզարկությ</w:t>
      </w:r>
      <w:r w:rsidR="00816634" w:rsidRPr="00480EFF">
        <w:rPr>
          <w:rFonts w:ascii="GHEA Mariam" w:hAnsi="GHEA Mariam"/>
          <w:color w:val="000000" w:themeColor="text1"/>
          <w:shd w:val="clear" w:color="auto" w:fill="FFFFFF"/>
          <w:lang w:val="hy-AM"/>
        </w:rPr>
        <w:t>ուն</w:t>
      </w:r>
      <w:r w:rsidR="00A97063" w:rsidRPr="00480EFF">
        <w:rPr>
          <w:rFonts w:ascii="GHEA Mariam" w:hAnsi="GHEA Mariam"/>
          <w:color w:val="000000" w:themeColor="text1"/>
          <w:shd w:val="clear" w:color="auto" w:fill="FFFFFF"/>
          <w:lang w:val="hy-AM"/>
        </w:rPr>
        <w:t>, որոնց որպես ընթերակա մասնակցել են Նարեկ Բորիսի Գրիգորյանը և Արսեն Ասլանի Խուբլարյանը</w:t>
      </w:r>
      <w:r w:rsidR="00A97063" w:rsidRPr="00480EFF">
        <w:rPr>
          <w:rStyle w:val="FootnoteReference"/>
          <w:rFonts w:ascii="GHEA Mariam" w:hAnsi="GHEA Mariam"/>
          <w:color w:val="000000" w:themeColor="text1"/>
          <w:shd w:val="clear" w:color="auto" w:fill="FFFFFF"/>
          <w:lang w:val="hy-AM"/>
        </w:rPr>
        <w:footnoteReference w:id="6"/>
      </w:r>
      <w:r w:rsidR="00A97063" w:rsidRPr="00480EFF">
        <w:rPr>
          <w:rFonts w:ascii="GHEA Mariam" w:hAnsi="GHEA Mariam"/>
          <w:color w:val="000000" w:themeColor="text1"/>
          <w:shd w:val="clear" w:color="auto" w:fill="FFFFFF"/>
          <w:lang w:val="hy-AM"/>
        </w:rPr>
        <w:t>,</w:t>
      </w:r>
    </w:p>
    <w:p w14:paraId="3D1E0A54" w14:textId="59F2EEFD" w:rsidR="005858D4" w:rsidRPr="00480EFF" w:rsidRDefault="005858D4" w:rsidP="00151B02">
      <w:pPr>
        <w:spacing w:line="360" w:lineRule="auto"/>
        <w:ind w:firstLine="567"/>
        <w:contextualSpacing/>
        <w:jc w:val="both"/>
        <w:rPr>
          <w:rFonts w:ascii="GHEA Mariam" w:hAnsi="GHEA Mariam"/>
          <w:color w:val="000000" w:themeColor="text1"/>
          <w:shd w:val="clear" w:color="auto" w:fill="FFFFFF"/>
          <w:lang w:val="hy-AM"/>
        </w:rPr>
      </w:pPr>
      <w:r w:rsidRPr="00480EFF">
        <w:rPr>
          <w:rFonts w:ascii="GHEA Mariam" w:hAnsi="GHEA Mariam"/>
          <w:color w:val="000000" w:themeColor="text1"/>
          <w:shd w:val="clear" w:color="auto" w:fill="FFFFFF"/>
          <w:lang w:val="hy-AM"/>
        </w:rPr>
        <w:t>- 2016 թվականի դեկտեմբերի 14-ին</w:t>
      </w:r>
      <w:r w:rsidR="00013B38" w:rsidRPr="00480EFF">
        <w:rPr>
          <w:rFonts w:ascii="GHEA Mariam" w:hAnsi="GHEA Mariam"/>
          <w:color w:val="000000" w:themeColor="text1"/>
          <w:shd w:val="clear" w:color="auto" w:fill="FFFFFF"/>
          <w:lang w:val="hy-AM"/>
        </w:rPr>
        <w:t xml:space="preserve">՝ </w:t>
      </w:r>
      <w:r w:rsidRPr="00480EFF">
        <w:rPr>
          <w:rFonts w:ascii="GHEA Mariam" w:hAnsi="GHEA Mariam"/>
          <w:color w:val="000000" w:themeColor="text1"/>
          <w:shd w:val="clear" w:color="auto" w:fill="FFFFFF"/>
          <w:lang w:val="hy-AM"/>
        </w:rPr>
        <w:t>դեպքի վայրի զննություն, որին որպես ընթերակա մասնակցել են Նարեկ Բորիսի Գրիգորյանը և Արսեն Ասլանի Խուբլարյանը</w:t>
      </w:r>
      <w:r w:rsidRPr="00480EFF">
        <w:rPr>
          <w:rStyle w:val="FootnoteReference"/>
          <w:rFonts w:ascii="GHEA Mariam" w:hAnsi="GHEA Mariam"/>
          <w:color w:val="000000" w:themeColor="text1"/>
          <w:shd w:val="clear" w:color="auto" w:fill="FFFFFF"/>
          <w:lang w:val="hy-AM"/>
        </w:rPr>
        <w:footnoteReference w:id="7"/>
      </w:r>
      <w:r w:rsidRPr="00480EFF">
        <w:rPr>
          <w:rFonts w:ascii="GHEA Mariam" w:hAnsi="GHEA Mariam"/>
          <w:color w:val="000000" w:themeColor="text1"/>
          <w:shd w:val="clear" w:color="auto" w:fill="FFFFFF"/>
          <w:lang w:val="hy-AM"/>
        </w:rPr>
        <w:t>,</w:t>
      </w:r>
    </w:p>
    <w:p w14:paraId="13B4151F" w14:textId="558FB40C" w:rsidR="00A97063" w:rsidRPr="00480EFF" w:rsidRDefault="00A97063" w:rsidP="00151B02">
      <w:pPr>
        <w:spacing w:line="360" w:lineRule="auto"/>
        <w:ind w:firstLine="567"/>
        <w:contextualSpacing/>
        <w:jc w:val="both"/>
        <w:rPr>
          <w:rFonts w:ascii="GHEA Mariam" w:hAnsi="GHEA Mariam"/>
          <w:color w:val="000000" w:themeColor="text1"/>
          <w:shd w:val="clear" w:color="auto" w:fill="FFFFFF"/>
          <w:lang w:val="hy-AM"/>
        </w:rPr>
      </w:pPr>
      <w:r w:rsidRPr="00480EFF">
        <w:rPr>
          <w:rFonts w:ascii="GHEA Mariam" w:hAnsi="GHEA Mariam"/>
          <w:color w:val="000000" w:themeColor="text1"/>
          <w:shd w:val="clear" w:color="auto" w:fill="FFFFFF"/>
          <w:lang w:val="hy-AM"/>
        </w:rPr>
        <w:t xml:space="preserve">- </w:t>
      </w:r>
      <w:r w:rsidR="005B2A21" w:rsidRPr="00480EFF">
        <w:rPr>
          <w:rFonts w:ascii="GHEA Mariam" w:hAnsi="GHEA Mariam"/>
          <w:color w:val="000000" w:themeColor="text1"/>
          <w:shd w:val="clear" w:color="auto" w:fill="FFFFFF"/>
          <w:lang w:val="hy-AM"/>
        </w:rPr>
        <w:t>2016 թվականի դեկտեմբերի 15-ին</w:t>
      </w:r>
      <w:r w:rsidR="00013B38" w:rsidRPr="00480EFF">
        <w:rPr>
          <w:rFonts w:ascii="GHEA Mariam" w:hAnsi="GHEA Mariam"/>
          <w:color w:val="000000" w:themeColor="text1"/>
          <w:shd w:val="clear" w:color="auto" w:fill="FFFFFF"/>
          <w:lang w:val="hy-AM"/>
        </w:rPr>
        <w:t xml:space="preserve">՝ </w:t>
      </w:r>
      <w:r w:rsidR="005B2A21" w:rsidRPr="00480EFF">
        <w:rPr>
          <w:rFonts w:ascii="GHEA Mariam" w:hAnsi="GHEA Mariam"/>
          <w:color w:val="000000" w:themeColor="text1"/>
          <w:shd w:val="clear" w:color="auto" w:fill="FFFFFF"/>
          <w:lang w:val="hy-AM"/>
        </w:rPr>
        <w:t>հեռախոսային խոսակցությունների գաղտնալսման</w:t>
      </w:r>
      <w:r w:rsidR="00013B38" w:rsidRPr="00480EFF">
        <w:rPr>
          <w:rFonts w:ascii="GHEA Mariam" w:hAnsi="GHEA Mariam"/>
          <w:color w:val="000000" w:themeColor="text1"/>
          <w:shd w:val="clear" w:color="auto" w:fill="FFFFFF"/>
          <w:lang w:val="hy-AM"/>
        </w:rPr>
        <w:t xml:space="preserve"> </w:t>
      </w:r>
      <w:r w:rsidR="005B2A21" w:rsidRPr="00480EFF">
        <w:rPr>
          <w:rFonts w:ascii="GHEA Mariam" w:hAnsi="GHEA Mariam"/>
          <w:color w:val="000000" w:themeColor="text1"/>
          <w:shd w:val="clear" w:color="auto" w:fill="FFFFFF"/>
          <w:lang w:val="hy-AM"/>
        </w:rPr>
        <w:t>զննություն, որի</w:t>
      </w:r>
      <w:r w:rsidR="0008304E" w:rsidRPr="00480EFF">
        <w:rPr>
          <w:rFonts w:ascii="GHEA Mariam" w:hAnsi="GHEA Mariam"/>
          <w:color w:val="000000" w:themeColor="text1"/>
          <w:shd w:val="clear" w:color="auto" w:fill="FFFFFF"/>
          <w:lang w:val="hy-AM"/>
        </w:rPr>
        <w:t>ն</w:t>
      </w:r>
      <w:r w:rsidR="005B2A21" w:rsidRPr="00480EFF">
        <w:rPr>
          <w:rFonts w:ascii="GHEA Mariam" w:hAnsi="GHEA Mariam"/>
          <w:color w:val="000000" w:themeColor="text1"/>
          <w:shd w:val="clear" w:color="auto" w:fill="FFFFFF"/>
          <w:lang w:val="hy-AM"/>
        </w:rPr>
        <w:t xml:space="preserve"> որպես ընթերակա մասնակցել են Գոհար Հոկտեմբերիկի Սահակյանը և Էդգար Զավենի Պողոսյանը</w:t>
      </w:r>
      <w:r w:rsidR="005B2A21" w:rsidRPr="00480EFF">
        <w:rPr>
          <w:rStyle w:val="FootnoteReference"/>
          <w:rFonts w:ascii="GHEA Mariam" w:hAnsi="GHEA Mariam"/>
          <w:color w:val="000000" w:themeColor="text1"/>
          <w:shd w:val="clear" w:color="auto" w:fill="FFFFFF"/>
          <w:lang w:val="hy-AM"/>
        </w:rPr>
        <w:footnoteReference w:id="8"/>
      </w:r>
      <w:r w:rsidR="005858D4" w:rsidRPr="00480EFF">
        <w:rPr>
          <w:rFonts w:ascii="GHEA Mariam" w:hAnsi="GHEA Mariam"/>
          <w:color w:val="000000" w:themeColor="text1"/>
          <w:shd w:val="clear" w:color="auto" w:fill="FFFFFF"/>
          <w:lang w:val="hy-AM"/>
        </w:rPr>
        <w:t>,</w:t>
      </w:r>
    </w:p>
    <w:p w14:paraId="72D36019" w14:textId="67EA4386" w:rsidR="005858D4" w:rsidRPr="00480EFF" w:rsidRDefault="005858D4" w:rsidP="00151B02">
      <w:pPr>
        <w:spacing w:line="360" w:lineRule="auto"/>
        <w:ind w:firstLine="567"/>
        <w:contextualSpacing/>
        <w:jc w:val="both"/>
        <w:rPr>
          <w:rFonts w:ascii="GHEA Mariam" w:hAnsi="GHEA Mariam"/>
          <w:color w:val="000000" w:themeColor="text1"/>
          <w:shd w:val="clear" w:color="auto" w:fill="FFFFFF"/>
          <w:lang w:val="hy-AM"/>
        </w:rPr>
      </w:pPr>
      <w:r w:rsidRPr="00480EFF">
        <w:rPr>
          <w:rFonts w:ascii="GHEA Mariam" w:hAnsi="GHEA Mariam"/>
          <w:color w:val="000000" w:themeColor="text1"/>
          <w:shd w:val="clear" w:color="auto" w:fill="FFFFFF"/>
          <w:lang w:val="hy-AM"/>
        </w:rPr>
        <w:t>- 2016 թվականի դեկտեմբերի 16-ին</w:t>
      </w:r>
      <w:r w:rsidR="00013B38" w:rsidRPr="00480EFF">
        <w:rPr>
          <w:rFonts w:ascii="GHEA Mariam" w:hAnsi="GHEA Mariam"/>
          <w:color w:val="000000" w:themeColor="text1"/>
          <w:shd w:val="clear" w:color="auto" w:fill="FFFFFF"/>
          <w:lang w:val="hy-AM"/>
        </w:rPr>
        <w:t xml:space="preserve">՝ </w:t>
      </w:r>
      <w:r w:rsidRPr="00480EFF">
        <w:rPr>
          <w:rFonts w:ascii="GHEA Mariam" w:hAnsi="GHEA Mariam"/>
          <w:color w:val="000000" w:themeColor="text1"/>
          <w:shd w:val="clear" w:color="auto" w:fill="FFFFFF"/>
          <w:lang w:val="hy-AM"/>
        </w:rPr>
        <w:t>առարկաներ</w:t>
      </w:r>
      <w:r w:rsidR="00BD125F" w:rsidRPr="00480EFF">
        <w:rPr>
          <w:rFonts w:ascii="GHEA Mariam" w:hAnsi="GHEA Mariam"/>
          <w:color w:val="000000" w:themeColor="text1"/>
          <w:shd w:val="clear" w:color="auto" w:fill="FFFFFF"/>
          <w:lang w:val="hy-AM"/>
        </w:rPr>
        <w:t>ը</w:t>
      </w:r>
      <w:r w:rsidR="00003399" w:rsidRPr="00480EFF">
        <w:rPr>
          <w:rFonts w:ascii="GHEA Mariam" w:hAnsi="GHEA Mariam"/>
          <w:color w:val="000000" w:themeColor="text1"/>
          <w:shd w:val="clear" w:color="auto" w:fill="FFFFFF"/>
          <w:lang w:val="hy-AM"/>
        </w:rPr>
        <w:t xml:space="preserve"> </w:t>
      </w:r>
      <w:r w:rsidRPr="00480EFF">
        <w:rPr>
          <w:rFonts w:ascii="GHEA Mariam" w:hAnsi="GHEA Mariam"/>
          <w:color w:val="000000" w:themeColor="text1"/>
          <w:shd w:val="clear" w:color="auto" w:fill="FFFFFF"/>
          <w:lang w:val="hy-AM"/>
        </w:rPr>
        <w:t>ճանա</w:t>
      </w:r>
      <w:r w:rsidR="00B64FC0" w:rsidRPr="00480EFF">
        <w:rPr>
          <w:rFonts w:ascii="GHEA Mariam" w:hAnsi="GHEA Mariam"/>
          <w:color w:val="000000" w:themeColor="text1"/>
          <w:shd w:val="clear" w:color="auto" w:fill="FFFFFF"/>
          <w:lang w:val="hy-AM"/>
        </w:rPr>
        <w:t>չ</w:t>
      </w:r>
      <w:r w:rsidRPr="00480EFF">
        <w:rPr>
          <w:rFonts w:ascii="GHEA Mariam" w:hAnsi="GHEA Mariam"/>
          <w:color w:val="000000" w:themeColor="text1"/>
          <w:shd w:val="clear" w:color="auto" w:fill="FFFFFF"/>
          <w:lang w:val="hy-AM"/>
        </w:rPr>
        <w:t>ման ներկայացնելու քննչական գործողություն, որին որպես ընթերակա մասնակցել են Նարեկ Բորիսի Գրիգորյանը և Արսեն Ասլանի Խուբլարյանը</w:t>
      </w:r>
      <w:r w:rsidRPr="00480EFF">
        <w:rPr>
          <w:rStyle w:val="FootnoteReference"/>
          <w:rFonts w:ascii="GHEA Mariam" w:hAnsi="GHEA Mariam"/>
          <w:color w:val="000000" w:themeColor="text1"/>
          <w:shd w:val="clear" w:color="auto" w:fill="FFFFFF"/>
          <w:lang w:val="hy-AM"/>
        </w:rPr>
        <w:footnoteReference w:id="9"/>
      </w:r>
      <w:r w:rsidRPr="00480EFF">
        <w:rPr>
          <w:rFonts w:ascii="GHEA Mariam" w:hAnsi="GHEA Mariam"/>
          <w:color w:val="000000" w:themeColor="text1"/>
          <w:shd w:val="clear" w:color="auto" w:fill="FFFFFF"/>
          <w:lang w:val="hy-AM"/>
        </w:rPr>
        <w:t>,</w:t>
      </w:r>
    </w:p>
    <w:p w14:paraId="05662532" w14:textId="183C9A45" w:rsidR="005B2A21" w:rsidRPr="00480EFF" w:rsidRDefault="005B2A21" w:rsidP="00151B02">
      <w:pPr>
        <w:spacing w:line="360" w:lineRule="auto"/>
        <w:ind w:firstLine="567"/>
        <w:contextualSpacing/>
        <w:jc w:val="both"/>
        <w:rPr>
          <w:rFonts w:ascii="GHEA Mariam" w:hAnsi="GHEA Mariam"/>
          <w:color w:val="000000" w:themeColor="text1"/>
          <w:shd w:val="clear" w:color="auto" w:fill="FFFFFF"/>
          <w:lang w:val="hy-AM"/>
        </w:rPr>
      </w:pPr>
      <w:r w:rsidRPr="00480EFF">
        <w:rPr>
          <w:rFonts w:ascii="GHEA Mariam" w:hAnsi="GHEA Mariam"/>
          <w:color w:val="000000" w:themeColor="text1"/>
          <w:shd w:val="clear" w:color="auto" w:fill="FFFFFF"/>
          <w:lang w:val="hy-AM"/>
        </w:rPr>
        <w:t>- 2016 թվականի դեկտեմբերի 22-ին</w:t>
      </w:r>
      <w:r w:rsidR="00003399" w:rsidRPr="00480EFF">
        <w:rPr>
          <w:rFonts w:ascii="GHEA Mariam" w:hAnsi="GHEA Mariam"/>
          <w:color w:val="000000" w:themeColor="text1"/>
          <w:shd w:val="clear" w:color="auto" w:fill="FFFFFF"/>
          <w:lang w:val="hy-AM"/>
        </w:rPr>
        <w:t xml:space="preserve">՝ </w:t>
      </w:r>
      <w:r w:rsidRPr="00480EFF">
        <w:rPr>
          <w:rFonts w:ascii="GHEA Mariam" w:hAnsi="GHEA Mariam"/>
          <w:color w:val="000000" w:themeColor="text1"/>
          <w:shd w:val="clear" w:color="auto" w:fill="FFFFFF"/>
          <w:lang w:val="hy-AM"/>
        </w:rPr>
        <w:t xml:space="preserve">անձին ճանաչման ներկայացնելու քննչական գործողություն, որին որպես ընթերակա մասնակցել </w:t>
      </w:r>
      <w:r w:rsidR="00D63142" w:rsidRPr="00480EFF">
        <w:rPr>
          <w:rFonts w:ascii="GHEA Mariam" w:hAnsi="GHEA Mariam"/>
          <w:color w:val="000000" w:themeColor="text1"/>
          <w:shd w:val="clear" w:color="auto" w:fill="FFFFFF"/>
          <w:lang w:val="hy-AM"/>
        </w:rPr>
        <w:t>է</w:t>
      </w:r>
      <w:r w:rsidRPr="00480EFF">
        <w:rPr>
          <w:rFonts w:ascii="GHEA Mariam" w:hAnsi="GHEA Mariam"/>
          <w:color w:val="000000" w:themeColor="text1"/>
          <w:shd w:val="clear" w:color="auto" w:fill="FFFFFF"/>
          <w:lang w:val="hy-AM"/>
        </w:rPr>
        <w:t xml:space="preserve"> </w:t>
      </w:r>
      <w:r w:rsidR="00D63142" w:rsidRPr="00480EFF">
        <w:rPr>
          <w:rFonts w:ascii="GHEA Mariam" w:hAnsi="GHEA Mariam"/>
          <w:color w:val="000000" w:themeColor="text1"/>
          <w:shd w:val="clear" w:color="auto" w:fill="FFFFFF"/>
          <w:lang w:val="hy-AM"/>
        </w:rPr>
        <w:t>նաև</w:t>
      </w:r>
      <w:r w:rsidRPr="00480EFF">
        <w:rPr>
          <w:rFonts w:ascii="GHEA Mariam" w:hAnsi="GHEA Mariam"/>
          <w:color w:val="000000" w:themeColor="text1"/>
          <w:shd w:val="clear" w:color="auto" w:fill="FFFFFF"/>
          <w:lang w:val="hy-AM"/>
        </w:rPr>
        <w:t xml:space="preserve"> Արսեն Ասլանի Խուբլարյանը</w:t>
      </w:r>
      <w:r w:rsidR="00C06B39" w:rsidRPr="00480EFF">
        <w:rPr>
          <w:rFonts w:ascii="GHEA Mariam" w:hAnsi="GHEA Mariam"/>
          <w:color w:val="000000" w:themeColor="text1"/>
          <w:shd w:val="clear" w:color="auto" w:fill="FFFFFF"/>
          <w:lang w:val="hy-AM"/>
        </w:rPr>
        <w:t>։ Նշված գործողության</w:t>
      </w:r>
      <w:r w:rsidR="00A03417" w:rsidRPr="00480EFF">
        <w:rPr>
          <w:rFonts w:ascii="GHEA Mariam" w:hAnsi="GHEA Mariam"/>
          <w:color w:val="000000" w:themeColor="text1"/>
          <w:shd w:val="clear" w:color="auto" w:fill="FFFFFF"/>
          <w:lang w:val="hy-AM"/>
        </w:rPr>
        <w:t>ը</w:t>
      </w:r>
      <w:r w:rsidR="00C06B39" w:rsidRPr="00480EFF">
        <w:rPr>
          <w:rFonts w:ascii="GHEA Mariam" w:hAnsi="GHEA Mariam"/>
          <w:color w:val="000000" w:themeColor="text1"/>
          <w:shd w:val="clear" w:color="auto" w:fill="FFFFFF"/>
          <w:lang w:val="hy-AM"/>
        </w:rPr>
        <w:t xml:space="preserve"> որպես ճանաչվող անձ մասնակցել է նաև Նարեկ Բորիսի Գրիգորյանը</w:t>
      </w:r>
      <w:r w:rsidR="00C06B39" w:rsidRPr="00480EFF">
        <w:rPr>
          <w:rStyle w:val="FootnoteReference"/>
          <w:rFonts w:ascii="GHEA Mariam" w:hAnsi="GHEA Mariam"/>
          <w:color w:val="000000" w:themeColor="text1"/>
          <w:shd w:val="clear" w:color="auto" w:fill="FFFFFF"/>
          <w:lang w:val="hy-AM"/>
        </w:rPr>
        <w:footnoteReference w:id="10"/>
      </w:r>
      <w:r w:rsidR="00C06B39" w:rsidRPr="00480EFF">
        <w:rPr>
          <w:rFonts w:ascii="GHEA Mariam" w:hAnsi="GHEA Mariam"/>
          <w:color w:val="000000" w:themeColor="text1"/>
          <w:shd w:val="clear" w:color="auto" w:fill="FFFFFF"/>
          <w:lang w:val="hy-AM"/>
        </w:rPr>
        <w:t>,</w:t>
      </w:r>
    </w:p>
    <w:p w14:paraId="67F71890" w14:textId="771375E2" w:rsidR="006556BF" w:rsidRPr="00480EFF" w:rsidRDefault="006556BF" w:rsidP="006556BF">
      <w:pPr>
        <w:spacing w:line="360" w:lineRule="auto"/>
        <w:ind w:firstLine="567"/>
        <w:contextualSpacing/>
        <w:jc w:val="both"/>
        <w:rPr>
          <w:rFonts w:ascii="GHEA Mariam" w:hAnsi="GHEA Mariam"/>
          <w:color w:val="000000" w:themeColor="text1"/>
          <w:shd w:val="clear" w:color="auto" w:fill="FFFFFF"/>
          <w:lang w:val="hy-AM"/>
        </w:rPr>
      </w:pPr>
      <w:r w:rsidRPr="00480EFF">
        <w:rPr>
          <w:rFonts w:ascii="GHEA Mariam" w:hAnsi="GHEA Mariam"/>
          <w:color w:val="000000" w:themeColor="text1"/>
          <w:shd w:val="clear" w:color="auto" w:fill="FFFFFF"/>
          <w:lang w:val="hy-AM"/>
        </w:rPr>
        <w:t>- 2017 թվականի փետրվարի 8-ին՝ հեռախոսահամարի վերծանումների զննություն, որին որպես ընթերակա մասնակցել են Գոհար Հոկտեմբերիկի Սահակյանը և Էդգար Զավենի Պողոսյանը</w:t>
      </w:r>
      <w:r w:rsidRPr="00480EFF">
        <w:rPr>
          <w:rStyle w:val="FootnoteReference"/>
          <w:rFonts w:ascii="GHEA Mariam" w:hAnsi="GHEA Mariam"/>
          <w:color w:val="000000" w:themeColor="text1"/>
          <w:shd w:val="clear" w:color="auto" w:fill="FFFFFF"/>
          <w:lang w:val="hy-AM"/>
        </w:rPr>
        <w:footnoteReference w:id="11"/>
      </w:r>
      <w:r w:rsidRPr="00480EFF">
        <w:rPr>
          <w:rFonts w:ascii="GHEA Mariam" w:hAnsi="GHEA Mariam"/>
          <w:color w:val="000000" w:themeColor="text1"/>
          <w:shd w:val="clear" w:color="auto" w:fill="FFFFFF"/>
          <w:lang w:val="hy-AM"/>
        </w:rPr>
        <w:t>,</w:t>
      </w:r>
    </w:p>
    <w:p w14:paraId="3E17C460" w14:textId="30D5792F" w:rsidR="00CA3E6D" w:rsidRPr="00CA3E6D" w:rsidRDefault="005858D4" w:rsidP="00CA3E6D">
      <w:pPr>
        <w:spacing w:line="360" w:lineRule="auto"/>
        <w:ind w:firstLine="567"/>
        <w:contextualSpacing/>
        <w:jc w:val="both"/>
        <w:rPr>
          <w:rFonts w:ascii="GHEA Mariam" w:hAnsi="GHEA Mariam"/>
          <w:color w:val="000000" w:themeColor="text1"/>
          <w:shd w:val="clear" w:color="auto" w:fill="FFFFFF"/>
          <w:lang w:val="hy-AM"/>
        </w:rPr>
      </w:pPr>
      <w:r w:rsidRPr="00480EFF">
        <w:rPr>
          <w:rFonts w:ascii="GHEA Mariam" w:hAnsi="GHEA Mariam"/>
          <w:color w:val="000000" w:themeColor="text1"/>
          <w:shd w:val="clear" w:color="auto" w:fill="FFFFFF"/>
          <w:lang w:val="hy-AM"/>
        </w:rPr>
        <w:t>- 2017 թվականի փետրվարի 9-ին</w:t>
      </w:r>
      <w:r w:rsidR="00003399" w:rsidRPr="00480EFF">
        <w:rPr>
          <w:rFonts w:ascii="GHEA Mariam" w:hAnsi="GHEA Mariam"/>
          <w:color w:val="000000" w:themeColor="text1"/>
          <w:shd w:val="clear" w:color="auto" w:fill="FFFFFF"/>
          <w:lang w:val="hy-AM"/>
        </w:rPr>
        <w:t>՝</w:t>
      </w:r>
      <w:r w:rsidRPr="00480EFF">
        <w:rPr>
          <w:rFonts w:ascii="GHEA Mariam" w:hAnsi="GHEA Mariam"/>
          <w:color w:val="000000" w:themeColor="text1"/>
          <w:shd w:val="clear" w:color="auto" w:fill="FFFFFF"/>
          <w:lang w:val="hy-AM"/>
        </w:rPr>
        <w:t xml:space="preserve"> հեռախոսահամարի վերծանումների զննություն, որի</w:t>
      </w:r>
      <w:r w:rsidR="0008304E" w:rsidRPr="00480EFF">
        <w:rPr>
          <w:rFonts w:ascii="GHEA Mariam" w:hAnsi="GHEA Mariam"/>
          <w:color w:val="000000" w:themeColor="text1"/>
          <w:shd w:val="clear" w:color="auto" w:fill="FFFFFF"/>
          <w:lang w:val="hy-AM"/>
        </w:rPr>
        <w:t>ն</w:t>
      </w:r>
      <w:r w:rsidRPr="00480EFF">
        <w:rPr>
          <w:rFonts w:ascii="GHEA Mariam" w:hAnsi="GHEA Mariam"/>
          <w:color w:val="000000" w:themeColor="text1"/>
          <w:shd w:val="clear" w:color="auto" w:fill="FFFFFF"/>
          <w:lang w:val="hy-AM"/>
        </w:rPr>
        <w:t xml:space="preserve"> որպես ընթերակա մասնակցել են Գոհար Հոկտեմբերիկի Սահակյանը և Էդգար Զավենի Պողոսյանը</w:t>
      </w:r>
      <w:r w:rsidR="005B56BF" w:rsidRPr="00480EFF">
        <w:rPr>
          <w:rStyle w:val="FootnoteReference"/>
          <w:rFonts w:ascii="GHEA Mariam" w:hAnsi="GHEA Mariam"/>
          <w:color w:val="000000" w:themeColor="text1"/>
          <w:shd w:val="clear" w:color="auto" w:fill="FFFFFF"/>
          <w:lang w:val="hy-AM"/>
        </w:rPr>
        <w:footnoteReference w:id="12"/>
      </w:r>
      <w:r w:rsidR="005B56BF" w:rsidRPr="00480EFF">
        <w:rPr>
          <w:rFonts w:ascii="GHEA Mariam" w:hAnsi="GHEA Mariam"/>
          <w:color w:val="000000" w:themeColor="text1"/>
          <w:shd w:val="clear" w:color="auto" w:fill="FFFFFF"/>
          <w:lang w:val="hy-AM"/>
        </w:rPr>
        <w:t>,</w:t>
      </w:r>
    </w:p>
    <w:p w14:paraId="16135385" w14:textId="0E070B7E" w:rsidR="00A8426C" w:rsidRPr="00480EFF" w:rsidRDefault="005B56BF" w:rsidP="00151B02">
      <w:pPr>
        <w:spacing w:line="360" w:lineRule="auto"/>
        <w:ind w:firstLine="567"/>
        <w:contextualSpacing/>
        <w:jc w:val="both"/>
        <w:rPr>
          <w:rFonts w:ascii="GHEA Mariam" w:hAnsi="GHEA Mariam"/>
          <w:color w:val="000000" w:themeColor="text1"/>
          <w:shd w:val="clear" w:color="auto" w:fill="FFFFFF"/>
          <w:lang w:val="hy-AM"/>
        </w:rPr>
      </w:pPr>
      <w:r w:rsidRPr="00480EFF">
        <w:rPr>
          <w:rFonts w:ascii="GHEA Mariam" w:hAnsi="GHEA Mariam"/>
          <w:color w:val="000000" w:themeColor="text1"/>
          <w:shd w:val="clear" w:color="auto" w:fill="FFFFFF"/>
          <w:lang w:val="hy-AM"/>
        </w:rPr>
        <w:lastRenderedPageBreak/>
        <w:t xml:space="preserve">- 2017 թվականի մարտի </w:t>
      </w:r>
      <w:r w:rsidR="00C10839" w:rsidRPr="00480EFF">
        <w:rPr>
          <w:rFonts w:ascii="GHEA Mariam" w:hAnsi="GHEA Mariam"/>
          <w:color w:val="000000" w:themeColor="text1"/>
          <w:shd w:val="clear" w:color="auto" w:fill="FFFFFF"/>
          <w:lang w:val="hy-AM"/>
        </w:rPr>
        <w:t>15</w:t>
      </w:r>
      <w:r w:rsidRPr="00480EFF">
        <w:rPr>
          <w:rFonts w:ascii="GHEA Mariam" w:hAnsi="GHEA Mariam"/>
          <w:color w:val="000000" w:themeColor="text1"/>
          <w:shd w:val="clear" w:color="auto" w:fill="FFFFFF"/>
          <w:lang w:val="hy-AM"/>
        </w:rPr>
        <w:t>-ին</w:t>
      </w:r>
      <w:r w:rsidR="006556BF" w:rsidRPr="00480EFF">
        <w:rPr>
          <w:rFonts w:ascii="GHEA Mariam" w:hAnsi="GHEA Mariam"/>
          <w:color w:val="000000" w:themeColor="text1"/>
          <w:shd w:val="clear" w:color="auto" w:fill="FFFFFF"/>
          <w:lang w:val="hy-AM"/>
        </w:rPr>
        <w:t xml:space="preserve">՝ </w:t>
      </w:r>
      <w:r w:rsidRPr="00480EFF">
        <w:rPr>
          <w:rFonts w:ascii="GHEA Mariam" w:hAnsi="GHEA Mariam"/>
          <w:color w:val="000000" w:themeColor="text1"/>
          <w:shd w:val="clear" w:color="auto" w:fill="FFFFFF"/>
          <w:lang w:val="hy-AM"/>
        </w:rPr>
        <w:t>քննչական փորձարարություն, որին որպես ընթերակա մասնակցել են Գոհար Հոկտեմբերիկի Սահակյանը և Էդգար Զավենի Պողոսյանը</w:t>
      </w:r>
      <w:r w:rsidRPr="00480EFF">
        <w:rPr>
          <w:rStyle w:val="FootnoteReference"/>
          <w:rFonts w:ascii="GHEA Mariam" w:hAnsi="GHEA Mariam"/>
          <w:color w:val="000000" w:themeColor="text1"/>
          <w:shd w:val="clear" w:color="auto" w:fill="FFFFFF"/>
          <w:lang w:val="hy-AM"/>
        </w:rPr>
        <w:footnoteReference w:id="13"/>
      </w:r>
      <w:r w:rsidR="006556BF" w:rsidRPr="00480EFF">
        <w:rPr>
          <w:rFonts w:ascii="GHEA Mariam" w:hAnsi="GHEA Mariam"/>
          <w:color w:val="000000" w:themeColor="text1"/>
          <w:shd w:val="clear" w:color="auto" w:fill="FFFFFF"/>
          <w:lang w:val="hy-AM"/>
        </w:rPr>
        <w:t>։</w:t>
      </w:r>
    </w:p>
    <w:p w14:paraId="291A7C81" w14:textId="6EA3EA82" w:rsidR="00E21BD0" w:rsidRPr="00480EFF" w:rsidRDefault="00F118A5" w:rsidP="00151B02">
      <w:pPr>
        <w:spacing w:line="360" w:lineRule="auto"/>
        <w:ind w:firstLine="567"/>
        <w:contextualSpacing/>
        <w:jc w:val="both"/>
        <w:rPr>
          <w:rFonts w:ascii="GHEA Mariam" w:hAnsi="GHEA Mariam"/>
          <w:color w:val="000000" w:themeColor="text1"/>
          <w:shd w:val="clear" w:color="auto" w:fill="FFFFFF"/>
          <w:lang w:val="hy-AM"/>
        </w:rPr>
      </w:pPr>
      <w:bookmarkStart w:id="3" w:name="_Hlk108435549"/>
      <w:r w:rsidRPr="00F118A5">
        <w:rPr>
          <w:rFonts w:ascii="GHEA Mariam" w:hAnsi="GHEA Mariam"/>
          <w:color w:val="000000" w:themeColor="text1"/>
          <w:shd w:val="clear" w:color="auto" w:fill="FFFFFF"/>
          <w:lang w:val="hy-AM"/>
        </w:rPr>
        <w:t>9</w:t>
      </w:r>
      <w:r w:rsidR="00E9235A" w:rsidRPr="00480EFF">
        <w:rPr>
          <w:rFonts w:ascii="GHEA Mariam" w:hAnsi="GHEA Mariam"/>
          <w:color w:val="000000" w:themeColor="text1"/>
          <w:shd w:val="clear" w:color="auto" w:fill="FFFFFF"/>
          <w:lang w:val="hy-AM"/>
        </w:rPr>
        <w:t>.</w:t>
      </w:r>
      <w:r w:rsidR="00C15DF0" w:rsidRPr="00480EFF">
        <w:rPr>
          <w:rFonts w:ascii="GHEA Mariam" w:hAnsi="GHEA Mariam"/>
          <w:color w:val="000000" w:themeColor="text1"/>
          <w:shd w:val="clear" w:color="auto" w:fill="FFFFFF"/>
          <w:lang w:val="hy-AM"/>
        </w:rPr>
        <w:t xml:space="preserve"> </w:t>
      </w:r>
      <w:r w:rsidR="0008304E" w:rsidRPr="00480EFF">
        <w:rPr>
          <w:rFonts w:ascii="GHEA Mariam" w:hAnsi="GHEA Mariam"/>
          <w:color w:val="000000" w:themeColor="text1"/>
          <w:shd w:val="clear" w:color="auto" w:fill="FFFFFF"/>
          <w:lang w:val="hy-AM"/>
        </w:rPr>
        <w:t xml:space="preserve">Վկա </w:t>
      </w:r>
      <w:r w:rsidR="0008304E" w:rsidRPr="004D1365">
        <w:rPr>
          <w:rFonts w:ascii="GHEA Mariam" w:hAnsi="GHEA Mariam"/>
          <w:i/>
          <w:iCs/>
          <w:color w:val="000000" w:themeColor="text1"/>
          <w:shd w:val="clear" w:color="auto" w:fill="FFFFFF"/>
          <w:lang w:val="hy-AM"/>
        </w:rPr>
        <w:t>Ա</w:t>
      </w:r>
      <w:r w:rsidR="008C5E39">
        <w:rPr>
          <w:rFonts w:ascii="GHEA Mariam" w:hAnsi="GHEA Mariam"/>
          <w:i/>
          <w:iCs/>
          <w:color w:val="000000" w:themeColor="text1"/>
          <w:shd w:val="clear" w:color="auto" w:fill="FFFFFF"/>
          <w:lang w:val="hy-AM"/>
        </w:rPr>
        <w:t xml:space="preserve">րսեն </w:t>
      </w:r>
      <w:r w:rsidR="0008304E" w:rsidRPr="004D1365">
        <w:rPr>
          <w:rFonts w:ascii="GHEA Mariam" w:hAnsi="GHEA Mariam" w:cs="GHEA Mariam"/>
          <w:i/>
          <w:iCs/>
          <w:color w:val="000000" w:themeColor="text1"/>
          <w:shd w:val="clear" w:color="auto" w:fill="FFFFFF"/>
          <w:lang w:val="hy-AM"/>
        </w:rPr>
        <w:t>Խու</w:t>
      </w:r>
      <w:r w:rsidR="0008304E" w:rsidRPr="004D1365">
        <w:rPr>
          <w:rFonts w:ascii="GHEA Mariam" w:hAnsi="GHEA Mariam"/>
          <w:i/>
          <w:iCs/>
          <w:color w:val="000000" w:themeColor="text1"/>
          <w:shd w:val="clear" w:color="auto" w:fill="FFFFFF"/>
          <w:lang w:val="hy-AM"/>
        </w:rPr>
        <w:t>բլարյան</w:t>
      </w:r>
      <w:r w:rsidR="002E2D1D" w:rsidRPr="004D1365">
        <w:rPr>
          <w:rFonts w:ascii="GHEA Mariam" w:hAnsi="GHEA Mariam"/>
          <w:i/>
          <w:iCs/>
          <w:color w:val="000000" w:themeColor="text1"/>
          <w:shd w:val="clear" w:color="auto" w:fill="FFFFFF"/>
          <w:lang w:val="hy-AM"/>
        </w:rPr>
        <w:t>ն</w:t>
      </w:r>
      <w:r w:rsidR="002E2D1D" w:rsidRPr="00480EFF">
        <w:rPr>
          <w:rFonts w:ascii="GHEA Mariam" w:hAnsi="GHEA Mariam"/>
          <w:color w:val="000000" w:themeColor="text1"/>
          <w:shd w:val="clear" w:color="auto" w:fill="FFFFFF"/>
          <w:lang w:val="hy-AM"/>
        </w:rPr>
        <w:t xml:space="preserve"> ըստ էության ցուցմունք է տվել այն մասին</w:t>
      </w:r>
      <w:r w:rsidR="00E9235A" w:rsidRPr="00480EFF">
        <w:rPr>
          <w:rFonts w:ascii="GHEA Mariam" w:hAnsi="GHEA Mariam"/>
          <w:color w:val="000000" w:themeColor="text1"/>
          <w:shd w:val="clear" w:color="auto" w:fill="FFFFFF"/>
          <w:lang w:val="hy-AM"/>
        </w:rPr>
        <w:t>, որ ունի 8-ամյա կրթություն, գրել-կարդալ լավ չի կարողանում</w:t>
      </w:r>
      <w:r w:rsidR="00E63CE9" w:rsidRPr="00480EFF">
        <w:rPr>
          <w:rFonts w:ascii="GHEA Mariam" w:hAnsi="GHEA Mariam"/>
          <w:color w:val="000000" w:themeColor="text1"/>
          <w:shd w:val="clear" w:color="auto" w:fill="FFFFFF"/>
          <w:lang w:val="hy-AM"/>
        </w:rPr>
        <w:t xml:space="preserve">, </w:t>
      </w:r>
      <w:r w:rsidR="00E21BD0" w:rsidRPr="00480EFF">
        <w:rPr>
          <w:rFonts w:ascii="GHEA Mariam" w:hAnsi="GHEA Mariam"/>
          <w:color w:val="000000" w:themeColor="text1"/>
          <w:shd w:val="clear" w:color="auto" w:fill="FFFFFF"/>
          <w:lang w:val="hy-AM"/>
        </w:rPr>
        <w:t xml:space="preserve">մեկ անգամ մասնակցել է </w:t>
      </w:r>
      <w:r w:rsidR="00BD125F" w:rsidRPr="00480EFF">
        <w:rPr>
          <w:rFonts w:ascii="GHEA Mariam" w:hAnsi="GHEA Mariam"/>
          <w:color w:val="000000" w:themeColor="text1"/>
          <w:shd w:val="clear" w:color="auto" w:fill="FFFFFF"/>
          <w:lang w:val="hy-AM"/>
        </w:rPr>
        <w:t>ոսկյա առարկաները</w:t>
      </w:r>
      <w:r w:rsidR="00E21BD0" w:rsidRPr="00480EFF">
        <w:rPr>
          <w:rFonts w:ascii="GHEA Mariam" w:hAnsi="GHEA Mariam"/>
          <w:color w:val="000000" w:themeColor="text1"/>
          <w:shd w:val="clear" w:color="auto" w:fill="FFFFFF"/>
          <w:lang w:val="hy-AM"/>
        </w:rPr>
        <w:t xml:space="preserve"> ճանաչման ներկայացնելու քննչական գործողությանը</w:t>
      </w:r>
      <w:r w:rsidR="00E7552E" w:rsidRPr="00480EFF">
        <w:rPr>
          <w:rStyle w:val="FootnoteReference"/>
          <w:rFonts w:ascii="GHEA Mariam" w:hAnsi="GHEA Mariam"/>
          <w:color w:val="000000" w:themeColor="text1"/>
          <w:shd w:val="clear" w:color="auto" w:fill="FFFFFF"/>
          <w:lang w:val="hy-AM"/>
        </w:rPr>
        <w:footnoteReference w:id="14"/>
      </w:r>
      <w:r w:rsidR="00E7552E" w:rsidRPr="00480EFF">
        <w:rPr>
          <w:rFonts w:ascii="GHEA Mariam" w:hAnsi="GHEA Mariam"/>
          <w:color w:val="000000" w:themeColor="text1"/>
          <w:shd w:val="clear" w:color="auto" w:fill="FFFFFF"/>
          <w:lang w:val="hy-AM"/>
        </w:rPr>
        <w:t>։</w:t>
      </w:r>
    </w:p>
    <w:p w14:paraId="6436190C" w14:textId="4B33E79D" w:rsidR="0011101E" w:rsidRPr="00480EFF" w:rsidRDefault="00F118A5" w:rsidP="00151B02">
      <w:pPr>
        <w:spacing w:line="360" w:lineRule="auto"/>
        <w:ind w:firstLine="567"/>
        <w:contextualSpacing/>
        <w:jc w:val="both"/>
        <w:rPr>
          <w:rFonts w:ascii="GHEA Mariam" w:hAnsi="GHEA Mariam"/>
          <w:lang w:val="hy-AM"/>
        </w:rPr>
      </w:pPr>
      <w:r w:rsidRPr="00F118A5">
        <w:rPr>
          <w:rFonts w:ascii="GHEA Mariam" w:hAnsi="GHEA Mariam"/>
          <w:color w:val="000000" w:themeColor="text1"/>
          <w:shd w:val="clear" w:color="auto" w:fill="FFFFFF"/>
          <w:lang w:val="hy-AM"/>
        </w:rPr>
        <w:t>9</w:t>
      </w:r>
      <w:r w:rsidR="00E63CE9" w:rsidRPr="00480EFF">
        <w:rPr>
          <w:rFonts w:ascii="GHEA Mariam" w:hAnsi="GHEA Mariam"/>
          <w:color w:val="000000" w:themeColor="text1"/>
          <w:shd w:val="clear" w:color="auto" w:fill="FFFFFF"/>
          <w:lang w:val="hy-AM"/>
        </w:rPr>
        <w:t xml:space="preserve">.1. </w:t>
      </w:r>
      <w:r w:rsidR="00E7552E" w:rsidRPr="00480EFF">
        <w:rPr>
          <w:rFonts w:ascii="GHEA Mariam" w:hAnsi="GHEA Mariam"/>
          <w:color w:val="000000" w:themeColor="text1"/>
          <w:shd w:val="clear" w:color="auto" w:fill="FFFFFF"/>
          <w:lang w:val="hy-AM"/>
        </w:rPr>
        <w:t xml:space="preserve">Վկա </w:t>
      </w:r>
      <w:r w:rsidR="00E7552E" w:rsidRPr="004D1365">
        <w:rPr>
          <w:rFonts w:ascii="GHEA Mariam" w:hAnsi="GHEA Mariam"/>
          <w:i/>
          <w:iCs/>
          <w:color w:val="000000" w:themeColor="text1"/>
          <w:shd w:val="clear" w:color="auto" w:fill="FFFFFF"/>
          <w:lang w:val="hy-AM"/>
        </w:rPr>
        <w:t>Ն</w:t>
      </w:r>
      <w:r w:rsidR="008C5E39">
        <w:rPr>
          <w:rFonts w:ascii="GHEA Mariam" w:hAnsi="GHEA Mariam"/>
          <w:i/>
          <w:iCs/>
          <w:color w:val="000000" w:themeColor="text1"/>
          <w:shd w:val="clear" w:color="auto" w:fill="FFFFFF"/>
          <w:lang w:val="hy-AM"/>
        </w:rPr>
        <w:t xml:space="preserve">արեկ </w:t>
      </w:r>
      <w:r w:rsidR="00E7552E" w:rsidRPr="004D1365">
        <w:rPr>
          <w:rFonts w:ascii="GHEA Mariam" w:hAnsi="GHEA Mariam" w:cs="GHEA Mariam"/>
          <w:i/>
          <w:iCs/>
          <w:color w:val="000000" w:themeColor="text1"/>
          <w:shd w:val="clear" w:color="auto" w:fill="FFFFFF"/>
          <w:lang w:val="hy-AM"/>
        </w:rPr>
        <w:t>Գրիգորյան</w:t>
      </w:r>
      <w:r w:rsidR="00E7552E" w:rsidRPr="004D1365">
        <w:rPr>
          <w:rFonts w:ascii="GHEA Mariam" w:hAnsi="GHEA Mariam"/>
          <w:i/>
          <w:iCs/>
          <w:color w:val="000000" w:themeColor="text1"/>
          <w:shd w:val="clear" w:color="auto" w:fill="FFFFFF"/>
          <w:lang w:val="hy-AM"/>
        </w:rPr>
        <w:t>ն</w:t>
      </w:r>
      <w:r w:rsidR="00E7552E" w:rsidRPr="00480EFF">
        <w:rPr>
          <w:rFonts w:ascii="GHEA Mariam" w:hAnsi="GHEA Mariam"/>
          <w:color w:val="000000" w:themeColor="text1"/>
          <w:shd w:val="clear" w:color="auto" w:fill="FFFFFF"/>
          <w:lang w:val="hy-AM"/>
        </w:rPr>
        <w:t xml:space="preserve"> </w:t>
      </w:r>
      <w:r w:rsidR="002E2D1D" w:rsidRPr="00480EFF">
        <w:rPr>
          <w:rFonts w:ascii="GHEA Mariam" w:hAnsi="GHEA Mariam"/>
          <w:color w:val="000000" w:themeColor="text1"/>
          <w:shd w:val="clear" w:color="auto" w:fill="FFFFFF"/>
          <w:lang w:val="hy-AM"/>
        </w:rPr>
        <w:t xml:space="preserve">ըստ էության </w:t>
      </w:r>
      <w:r w:rsidR="00E7552E" w:rsidRPr="00480EFF">
        <w:rPr>
          <w:rFonts w:ascii="GHEA Mariam" w:hAnsi="GHEA Mariam"/>
          <w:color w:val="000000" w:themeColor="text1"/>
          <w:shd w:val="clear" w:color="auto" w:fill="FFFFFF"/>
          <w:lang w:val="hy-AM"/>
        </w:rPr>
        <w:t xml:space="preserve">ցուցմունք է տվել </w:t>
      </w:r>
      <w:r w:rsidR="004F276D" w:rsidRPr="00480EFF">
        <w:rPr>
          <w:rFonts w:ascii="GHEA Mariam" w:hAnsi="GHEA Mariam"/>
          <w:color w:val="000000" w:themeColor="text1"/>
          <w:shd w:val="clear" w:color="auto" w:fill="FFFFFF"/>
          <w:lang w:val="hy-AM"/>
        </w:rPr>
        <w:t>այն մասին</w:t>
      </w:r>
      <w:r w:rsidR="00E7552E" w:rsidRPr="00480EFF">
        <w:rPr>
          <w:rFonts w:ascii="GHEA Mariam" w:hAnsi="GHEA Mariam"/>
          <w:color w:val="000000" w:themeColor="text1"/>
          <w:shd w:val="clear" w:color="auto" w:fill="FFFFFF"/>
          <w:lang w:val="hy-AM"/>
        </w:rPr>
        <w:t xml:space="preserve">, որ </w:t>
      </w:r>
      <w:r w:rsidR="00E7552E" w:rsidRPr="00480EFF">
        <w:rPr>
          <w:rFonts w:ascii="GHEA Mariam" w:hAnsi="GHEA Mariam" w:cs="GHEA Mariam"/>
          <w:color w:val="000000" w:themeColor="text1"/>
          <w:shd w:val="clear" w:color="auto" w:fill="FFFFFF"/>
          <w:lang w:val="hy-AM"/>
        </w:rPr>
        <w:t xml:space="preserve">ՀՀ ոստիկանության </w:t>
      </w:r>
      <w:r w:rsidR="00E7552E" w:rsidRPr="00480EFF">
        <w:rPr>
          <w:rFonts w:ascii="GHEA Mariam" w:hAnsi="GHEA Mariam"/>
          <w:lang w:val="hy-AM"/>
        </w:rPr>
        <w:t xml:space="preserve">Լոռու մարզային վարչության Ստեփանավանի բաժնում հաճախ է </w:t>
      </w:r>
      <w:r w:rsidR="002530A6" w:rsidRPr="00480EFF">
        <w:rPr>
          <w:rFonts w:ascii="GHEA Mariam" w:hAnsi="GHEA Mariam"/>
          <w:lang w:val="hy-AM"/>
        </w:rPr>
        <w:t xml:space="preserve">ներգրավվել </w:t>
      </w:r>
      <w:r w:rsidR="00E7552E" w:rsidRPr="00480EFF">
        <w:rPr>
          <w:rFonts w:ascii="GHEA Mariam" w:hAnsi="GHEA Mariam"/>
          <w:lang w:val="hy-AM"/>
        </w:rPr>
        <w:t>որպես ընթերակա</w:t>
      </w:r>
      <w:r w:rsidR="00E06423" w:rsidRPr="00480EFF">
        <w:rPr>
          <w:rFonts w:ascii="GHEA Mariam" w:hAnsi="GHEA Mariam"/>
          <w:lang w:val="hy-AM"/>
        </w:rPr>
        <w:t>,</w:t>
      </w:r>
      <w:r w:rsidR="002530A6" w:rsidRPr="00480EFF">
        <w:rPr>
          <w:rFonts w:ascii="GHEA Mariam" w:hAnsi="GHEA Mariam"/>
          <w:lang w:val="hy-AM"/>
        </w:rPr>
        <w:t xml:space="preserve"> ի</w:t>
      </w:r>
      <w:r w:rsidR="00A624C8" w:rsidRPr="00480EFF">
        <w:rPr>
          <w:rFonts w:ascii="GHEA Mariam" w:hAnsi="GHEA Mariam"/>
          <w:lang w:val="hy-AM"/>
        </w:rPr>
        <w:t>ր</w:t>
      </w:r>
      <w:r w:rsidR="002530A6" w:rsidRPr="00480EFF">
        <w:rPr>
          <w:rFonts w:ascii="GHEA Mariam" w:hAnsi="GHEA Mariam"/>
          <w:lang w:val="hy-AM"/>
        </w:rPr>
        <w:t xml:space="preserve">են ասել են, որ գա ստորագրի, ինչն էլ </w:t>
      </w:r>
      <w:r w:rsidR="00A624C8" w:rsidRPr="00480EFF">
        <w:rPr>
          <w:rFonts w:ascii="GHEA Mariam" w:hAnsi="GHEA Mariam"/>
          <w:lang w:val="hy-AM"/>
        </w:rPr>
        <w:t>կ</w:t>
      </w:r>
      <w:r w:rsidR="002530A6" w:rsidRPr="00480EFF">
        <w:rPr>
          <w:rFonts w:ascii="GHEA Mariam" w:hAnsi="GHEA Mariam"/>
          <w:lang w:val="hy-AM"/>
        </w:rPr>
        <w:t>ա</w:t>
      </w:r>
      <w:r w:rsidR="00A624C8" w:rsidRPr="00480EFF">
        <w:rPr>
          <w:rFonts w:ascii="GHEA Mariam" w:hAnsi="GHEA Mariam"/>
          <w:lang w:val="hy-AM"/>
        </w:rPr>
        <w:t>տա</w:t>
      </w:r>
      <w:r w:rsidR="002530A6" w:rsidRPr="00480EFF">
        <w:rPr>
          <w:rFonts w:ascii="GHEA Mariam" w:hAnsi="GHEA Mariam"/>
          <w:lang w:val="hy-AM"/>
        </w:rPr>
        <w:t>րել է, սակայն չի իմացել</w:t>
      </w:r>
      <w:r w:rsidR="004F276D" w:rsidRPr="00480EFF">
        <w:rPr>
          <w:rFonts w:ascii="GHEA Mariam" w:hAnsi="GHEA Mariam"/>
          <w:lang w:val="hy-AM"/>
        </w:rPr>
        <w:t>, թե</w:t>
      </w:r>
      <w:r w:rsidR="002530A6" w:rsidRPr="00480EFF">
        <w:rPr>
          <w:rFonts w:ascii="GHEA Mariam" w:hAnsi="GHEA Mariam"/>
          <w:lang w:val="hy-AM"/>
        </w:rPr>
        <w:t xml:space="preserve"> ինչ</w:t>
      </w:r>
      <w:r w:rsidR="00BD125F" w:rsidRPr="00480EFF">
        <w:rPr>
          <w:rFonts w:ascii="GHEA Mariam" w:hAnsi="GHEA Mariam"/>
          <w:lang w:val="hy-AM"/>
        </w:rPr>
        <w:t xml:space="preserve"> է </w:t>
      </w:r>
      <w:r w:rsidR="002530A6" w:rsidRPr="00480EFF">
        <w:rPr>
          <w:rFonts w:ascii="GHEA Mariam" w:hAnsi="GHEA Mariam"/>
          <w:lang w:val="hy-AM"/>
        </w:rPr>
        <w:t>ստորագրում</w:t>
      </w:r>
      <w:r w:rsidR="00503C86">
        <w:rPr>
          <w:rFonts w:ascii="GHEA Mariam" w:hAnsi="GHEA Mariam"/>
          <w:color w:val="000000" w:themeColor="text1"/>
          <w:shd w:val="clear" w:color="auto" w:fill="FFFFFF"/>
          <w:lang w:val="hy-AM"/>
        </w:rPr>
        <w:t>։</w:t>
      </w:r>
      <w:r w:rsidR="00E06423" w:rsidRPr="00480EFF">
        <w:rPr>
          <w:rFonts w:ascii="GHEA Mariam" w:hAnsi="GHEA Mariam"/>
          <w:lang w:val="hy-AM"/>
        </w:rPr>
        <w:t xml:space="preserve"> </w:t>
      </w:r>
      <w:r w:rsidR="00503C86">
        <w:rPr>
          <w:rFonts w:ascii="GHEA Mariam" w:hAnsi="GHEA Mariam"/>
          <w:lang w:val="hy-AM"/>
        </w:rPr>
        <w:t>Տ</w:t>
      </w:r>
      <w:r w:rsidR="002530A6" w:rsidRPr="00480EFF">
        <w:rPr>
          <w:rFonts w:ascii="GHEA Mariam" w:hAnsi="GHEA Mariam"/>
          <w:lang w:val="hy-AM"/>
        </w:rPr>
        <w:t xml:space="preserve">առաճանաչ է, </w:t>
      </w:r>
      <w:r w:rsidR="00A26B91" w:rsidRPr="00480EFF">
        <w:rPr>
          <w:rFonts w:ascii="GHEA Mariam" w:hAnsi="GHEA Mariam"/>
          <w:lang w:val="hy-AM"/>
        </w:rPr>
        <w:t xml:space="preserve">գրել գիտի, սակայն նորմալ </w:t>
      </w:r>
      <w:r w:rsidR="002530A6" w:rsidRPr="00480EFF">
        <w:rPr>
          <w:rFonts w:ascii="GHEA Mariam" w:hAnsi="GHEA Mariam"/>
          <w:lang w:val="hy-AM"/>
        </w:rPr>
        <w:t xml:space="preserve">չի կարողանում կարդալ։ </w:t>
      </w:r>
      <w:r w:rsidR="00A26B91" w:rsidRPr="00480EFF">
        <w:rPr>
          <w:rFonts w:ascii="GHEA Mariam" w:hAnsi="GHEA Mariam"/>
          <w:lang w:val="hy-AM"/>
        </w:rPr>
        <w:t>Ն</w:t>
      </w:r>
      <w:r w:rsidR="0011101E" w:rsidRPr="00480EFF">
        <w:rPr>
          <w:rFonts w:ascii="GHEA Mariam" w:hAnsi="GHEA Mariam"/>
          <w:lang w:val="hy-AM"/>
        </w:rPr>
        <w:t xml:space="preserve">շել է նաև, որ </w:t>
      </w:r>
      <w:r w:rsidR="007E14D0" w:rsidRPr="00480EFF">
        <w:rPr>
          <w:rFonts w:ascii="GHEA Mariam" w:hAnsi="GHEA Mariam"/>
          <w:lang w:val="hy-AM"/>
        </w:rPr>
        <w:t>Գ</w:t>
      </w:r>
      <w:r w:rsidR="00A32B13" w:rsidRPr="00480EFF">
        <w:rPr>
          <w:rFonts w:ascii="GHEA Mariam" w:hAnsi="GHEA Mariam"/>
          <w:color w:val="000000" w:themeColor="text1"/>
          <w:shd w:val="clear" w:color="auto" w:fill="FFFFFF"/>
          <w:lang w:val="hy-AM"/>
        </w:rPr>
        <w:t>.</w:t>
      </w:r>
      <w:r w:rsidR="007E14D0" w:rsidRPr="00480EFF">
        <w:rPr>
          <w:rFonts w:ascii="GHEA Mariam" w:hAnsi="GHEA Mariam" w:cs="GHEA Mariam"/>
          <w:lang w:val="hy-AM"/>
        </w:rPr>
        <w:t xml:space="preserve">Կարապետյանի գործով </w:t>
      </w:r>
      <w:r w:rsidR="007E14D0" w:rsidRPr="00480EFF">
        <w:rPr>
          <w:rFonts w:ascii="GHEA Mariam" w:hAnsi="GHEA Mariam"/>
          <w:lang w:val="hy-AM"/>
        </w:rPr>
        <w:t xml:space="preserve">մեկ անգամ </w:t>
      </w:r>
      <w:r w:rsidR="001D4C77" w:rsidRPr="00480EFF">
        <w:rPr>
          <w:rFonts w:ascii="GHEA Mariam" w:hAnsi="GHEA Mariam"/>
          <w:lang w:val="hy-AM"/>
        </w:rPr>
        <w:t>է մասնակցել</w:t>
      </w:r>
      <w:r w:rsidR="007E14D0" w:rsidRPr="00480EFF">
        <w:rPr>
          <w:rFonts w:ascii="GHEA Mariam" w:hAnsi="GHEA Mariam"/>
          <w:lang w:val="hy-AM"/>
        </w:rPr>
        <w:t xml:space="preserve"> որպես ընթերակա՝ </w:t>
      </w:r>
      <w:r w:rsidR="002530A6" w:rsidRPr="00480EFF">
        <w:rPr>
          <w:rFonts w:ascii="GHEA Mariam" w:hAnsi="GHEA Mariam"/>
          <w:lang w:val="hy-AM"/>
        </w:rPr>
        <w:t xml:space="preserve">անձին ճանաչման ներկայացնելու </w:t>
      </w:r>
      <w:r w:rsidR="0011101E" w:rsidRPr="00480EFF">
        <w:rPr>
          <w:rFonts w:ascii="GHEA Mariam" w:hAnsi="GHEA Mariam"/>
          <w:lang w:val="hy-AM"/>
        </w:rPr>
        <w:t>քննչական գործողությանը, սակայն չի հասկացել</w:t>
      </w:r>
      <w:r w:rsidR="00A32B13" w:rsidRPr="00480EFF">
        <w:rPr>
          <w:rFonts w:ascii="GHEA Mariam" w:hAnsi="GHEA Mariam"/>
          <w:lang w:val="hy-AM"/>
        </w:rPr>
        <w:t>,</w:t>
      </w:r>
      <w:r w:rsidR="0011101E" w:rsidRPr="00480EFF">
        <w:rPr>
          <w:rFonts w:ascii="GHEA Mariam" w:hAnsi="GHEA Mariam"/>
          <w:lang w:val="hy-AM"/>
        </w:rPr>
        <w:t xml:space="preserve"> թե ինչ է կատարվում</w:t>
      </w:r>
      <w:r w:rsidR="00A32B13" w:rsidRPr="00480EFF">
        <w:rPr>
          <w:rFonts w:ascii="GHEA Mariam" w:hAnsi="GHEA Mariam"/>
          <w:color w:val="000000" w:themeColor="text1"/>
          <w:shd w:val="clear" w:color="auto" w:fill="FFFFFF"/>
          <w:lang w:val="hy-AM"/>
        </w:rPr>
        <w:t>.</w:t>
      </w:r>
      <w:r w:rsidR="0011101E" w:rsidRPr="00480EFF">
        <w:rPr>
          <w:rFonts w:ascii="GHEA Mariam" w:hAnsi="GHEA Mariam"/>
          <w:lang w:val="hy-AM"/>
        </w:rPr>
        <w:t xml:space="preserve"> </w:t>
      </w:r>
      <w:r w:rsidR="00715E89" w:rsidRPr="00480EFF">
        <w:rPr>
          <w:rFonts w:ascii="GHEA Mariam" w:hAnsi="GHEA Mariam"/>
          <w:lang w:val="hy-AM"/>
        </w:rPr>
        <w:t>ի</w:t>
      </w:r>
      <w:r w:rsidR="001D4C77" w:rsidRPr="00480EFF">
        <w:rPr>
          <w:rFonts w:ascii="GHEA Mariam" w:hAnsi="GHEA Mariam"/>
          <w:lang w:val="hy-AM"/>
        </w:rPr>
        <w:t xml:space="preserve">նքը </w:t>
      </w:r>
      <w:r w:rsidR="0011101E" w:rsidRPr="00480EFF">
        <w:rPr>
          <w:rFonts w:ascii="GHEA Mariam" w:hAnsi="GHEA Mariam"/>
          <w:lang w:val="hy-AM"/>
        </w:rPr>
        <w:t>ոստիկաններ</w:t>
      </w:r>
      <w:r w:rsidR="001D4C77" w:rsidRPr="00480EFF">
        <w:rPr>
          <w:rFonts w:ascii="GHEA Mariam" w:hAnsi="GHEA Mariam"/>
          <w:lang w:val="hy-AM"/>
        </w:rPr>
        <w:t>ի կանչով է գնացել,</w:t>
      </w:r>
      <w:r w:rsidR="0011101E" w:rsidRPr="00480EFF">
        <w:rPr>
          <w:rFonts w:ascii="GHEA Mariam" w:hAnsi="GHEA Mariam"/>
          <w:lang w:val="hy-AM"/>
        </w:rPr>
        <w:t xml:space="preserve"> ասել են</w:t>
      </w:r>
      <w:r w:rsidR="007E14D0" w:rsidRPr="00480EFF">
        <w:rPr>
          <w:rFonts w:ascii="GHEA Mariam" w:hAnsi="GHEA Mariam"/>
          <w:lang w:val="hy-AM"/>
        </w:rPr>
        <w:t>,</w:t>
      </w:r>
      <w:r w:rsidR="0011101E" w:rsidRPr="00480EFF">
        <w:rPr>
          <w:rFonts w:ascii="GHEA Mariam" w:hAnsi="GHEA Mariam"/>
          <w:lang w:val="hy-AM"/>
        </w:rPr>
        <w:t xml:space="preserve"> որ թուղթ </w:t>
      </w:r>
      <w:r w:rsidR="00A624C8" w:rsidRPr="00480EFF">
        <w:rPr>
          <w:rFonts w:ascii="GHEA Mariam" w:hAnsi="GHEA Mariam"/>
          <w:lang w:val="hy-AM"/>
        </w:rPr>
        <w:t>պետք է</w:t>
      </w:r>
      <w:r w:rsidR="0011101E" w:rsidRPr="00480EFF">
        <w:rPr>
          <w:rFonts w:ascii="GHEA Mariam" w:hAnsi="GHEA Mariam"/>
          <w:lang w:val="hy-AM"/>
        </w:rPr>
        <w:t xml:space="preserve"> ստորագր</w:t>
      </w:r>
      <w:r w:rsidR="00A624C8" w:rsidRPr="00480EFF">
        <w:rPr>
          <w:rFonts w:ascii="GHEA Mariam" w:hAnsi="GHEA Mariam"/>
          <w:lang w:val="hy-AM"/>
        </w:rPr>
        <w:t>ի</w:t>
      </w:r>
      <w:r w:rsidR="0011101E" w:rsidRPr="00480EFF">
        <w:rPr>
          <w:rFonts w:ascii="GHEA Mariam" w:hAnsi="GHEA Mariam"/>
          <w:lang w:val="hy-AM"/>
        </w:rPr>
        <w:t xml:space="preserve">, </w:t>
      </w:r>
      <w:r w:rsidR="00A624C8" w:rsidRPr="00480EFF">
        <w:rPr>
          <w:rFonts w:ascii="GHEA Mariam" w:hAnsi="GHEA Mariam"/>
          <w:lang w:val="hy-AM"/>
        </w:rPr>
        <w:t>և</w:t>
      </w:r>
      <w:r w:rsidR="007E14D0" w:rsidRPr="00480EFF">
        <w:rPr>
          <w:rFonts w:ascii="GHEA Mariam" w:hAnsi="GHEA Mariam"/>
          <w:lang w:val="hy-AM"/>
        </w:rPr>
        <w:t xml:space="preserve"> </w:t>
      </w:r>
      <w:r w:rsidR="0011101E" w:rsidRPr="00480EFF">
        <w:rPr>
          <w:rFonts w:ascii="GHEA Mariam" w:hAnsi="GHEA Mariam"/>
          <w:lang w:val="hy-AM"/>
        </w:rPr>
        <w:t>քանի որ կարդալ չի կարողանում</w:t>
      </w:r>
      <w:r w:rsidR="00715E89" w:rsidRPr="00480EFF">
        <w:rPr>
          <w:rFonts w:ascii="GHEA Mariam" w:hAnsi="GHEA Mariam"/>
          <w:lang w:val="hy-AM"/>
        </w:rPr>
        <w:t>,</w:t>
      </w:r>
      <w:r w:rsidR="0011101E" w:rsidRPr="00480EFF">
        <w:rPr>
          <w:rFonts w:ascii="GHEA Mariam" w:hAnsi="GHEA Mariam"/>
          <w:lang w:val="hy-AM"/>
        </w:rPr>
        <w:t xml:space="preserve"> հնարավոր է, որ առանց հասկանալու ստորագրել է</w:t>
      </w:r>
      <w:r w:rsidR="00715E89" w:rsidRPr="00480EFF">
        <w:rPr>
          <w:rFonts w:ascii="GHEA Mariam" w:hAnsi="GHEA Mariam"/>
          <w:lang w:val="hy-AM"/>
        </w:rPr>
        <w:t xml:space="preserve">, </w:t>
      </w:r>
      <w:r w:rsidR="0011101E" w:rsidRPr="00480EFF">
        <w:rPr>
          <w:rFonts w:ascii="GHEA Mariam" w:hAnsi="GHEA Mariam"/>
          <w:lang w:val="hy-AM"/>
        </w:rPr>
        <w:t>Գ</w:t>
      </w:r>
      <w:r w:rsidR="00A32B13" w:rsidRPr="00480EFF">
        <w:rPr>
          <w:rFonts w:ascii="GHEA Mariam" w:hAnsi="GHEA Mariam"/>
          <w:color w:val="000000" w:themeColor="text1"/>
          <w:shd w:val="clear" w:color="auto" w:fill="FFFFFF"/>
          <w:lang w:val="hy-AM"/>
        </w:rPr>
        <w:t>.</w:t>
      </w:r>
      <w:r w:rsidR="0011101E" w:rsidRPr="00480EFF">
        <w:rPr>
          <w:rFonts w:ascii="GHEA Mariam" w:hAnsi="GHEA Mariam"/>
          <w:lang w:val="hy-AM"/>
        </w:rPr>
        <w:t>Կարապետյանի գործով այլ գործողությունների չի մասնակցել։ Վկան հայտնել է նաև, որ չի հիշում, որ մասնակցած լինի առարկաներ</w:t>
      </w:r>
      <w:r w:rsidR="00BD125F" w:rsidRPr="00480EFF">
        <w:rPr>
          <w:rFonts w:ascii="GHEA Mariam" w:hAnsi="GHEA Mariam"/>
          <w:lang w:val="hy-AM"/>
        </w:rPr>
        <w:t>ը</w:t>
      </w:r>
      <w:r w:rsidR="0011101E" w:rsidRPr="00480EFF">
        <w:rPr>
          <w:rFonts w:ascii="GHEA Mariam" w:hAnsi="GHEA Mariam"/>
          <w:lang w:val="hy-AM"/>
        </w:rPr>
        <w:t xml:space="preserve"> </w:t>
      </w:r>
      <w:r w:rsidR="00BD125F" w:rsidRPr="00480EFF">
        <w:rPr>
          <w:rFonts w:ascii="GHEA Mariam" w:hAnsi="GHEA Mariam"/>
          <w:lang w:val="hy-AM"/>
        </w:rPr>
        <w:t>ճ</w:t>
      </w:r>
      <w:r w:rsidR="0011101E" w:rsidRPr="00480EFF">
        <w:rPr>
          <w:rFonts w:ascii="GHEA Mariam" w:hAnsi="GHEA Mariam"/>
          <w:lang w:val="hy-AM"/>
        </w:rPr>
        <w:t>անաչման ներկայացնելու քննչական գործողությանը, չնայած ստորագրությունն</w:t>
      </w:r>
      <w:r w:rsidR="00A624C8" w:rsidRPr="00480EFF">
        <w:rPr>
          <w:rFonts w:ascii="GHEA Mariam" w:hAnsi="GHEA Mariam"/>
          <w:lang w:val="hy-AM"/>
        </w:rPr>
        <w:t xml:space="preserve"> իրենն</w:t>
      </w:r>
      <w:r w:rsidR="0011101E" w:rsidRPr="00480EFF">
        <w:rPr>
          <w:rFonts w:ascii="GHEA Mariam" w:hAnsi="GHEA Mariam"/>
          <w:lang w:val="hy-AM"/>
        </w:rPr>
        <w:t xml:space="preserve"> է</w:t>
      </w:r>
      <w:r w:rsidR="00503C86">
        <w:rPr>
          <w:rFonts w:ascii="GHEA Mariam" w:hAnsi="GHEA Mariam"/>
          <w:lang w:val="hy-AM"/>
        </w:rPr>
        <w:t xml:space="preserve"> և</w:t>
      </w:r>
      <w:r w:rsidR="0011101E" w:rsidRPr="00480EFF">
        <w:rPr>
          <w:rFonts w:ascii="GHEA Mariam" w:hAnsi="GHEA Mariam"/>
          <w:lang w:val="hy-AM"/>
        </w:rPr>
        <w:t xml:space="preserve"> ինքը գնացել </w:t>
      </w:r>
      <w:r w:rsidR="00715E89" w:rsidRPr="00480EFF">
        <w:rPr>
          <w:rFonts w:ascii="GHEA Mariam" w:hAnsi="GHEA Mariam"/>
          <w:lang w:val="hy-AM"/>
        </w:rPr>
        <w:t xml:space="preserve">ստորագրել </w:t>
      </w:r>
      <w:r w:rsidR="0011101E" w:rsidRPr="00480EFF">
        <w:rPr>
          <w:rFonts w:ascii="GHEA Mariam" w:hAnsi="GHEA Mariam"/>
          <w:lang w:val="hy-AM"/>
        </w:rPr>
        <w:t>է քնն</w:t>
      </w:r>
      <w:r w:rsidR="001A0089" w:rsidRPr="00480EFF">
        <w:rPr>
          <w:rFonts w:ascii="GHEA Mariam" w:hAnsi="GHEA Mariam"/>
          <w:lang w:val="hy-AM"/>
        </w:rPr>
        <w:t>ի</w:t>
      </w:r>
      <w:r w:rsidR="0011101E" w:rsidRPr="00480EFF">
        <w:rPr>
          <w:rFonts w:ascii="GHEA Mariam" w:hAnsi="GHEA Mariam"/>
          <w:lang w:val="hy-AM"/>
        </w:rPr>
        <w:t>չ Լ</w:t>
      </w:r>
      <w:r w:rsidR="00A32B13" w:rsidRPr="00480EFF">
        <w:rPr>
          <w:rFonts w:ascii="GHEA Mariam" w:hAnsi="GHEA Mariam"/>
          <w:color w:val="000000" w:themeColor="text1"/>
          <w:shd w:val="clear" w:color="auto" w:fill="FFFFFF"/>
          <w:lang w:val="hy-AM"/>
        </w:rPr>
        <w:t>.</w:t>
      </w:r>
      <w:r w:rsidR="0011101E" w:rsidRPr="00480EFF">
        <w:rPr>
          <w:rFonts w:ascii="GHEA Mariam" w:hAnsi="GHEA Mariam" w:cs="GHEA Mariam"/>
          <w:lang w:val="hy-AM"/>
        </w:rPr>
        <w:t>Պառավյանի</w:t>
      </w:r>
      <w:r w:rsidR="0011101E" w:rsidRPr="00480EFF">
        <w:rPr>
          <w:rFonts w:ascii="GHEA Mariam" w:hAnsi="GHEA Mariam"/>
          <w:lang w:val="hy-AM"/>
        </w:rPr>
        <w:t xml:space="preserve"> </w:t>
      </w:r>
      <w:r w:rsidR="0011101E" w:rsidRPr="00480EFF">
        <w:rPr>
          <w:rFonts w:ascii="GHEA Mariam" w:hAnsi="GHEA Mariam" w:cs="GHEA Mariam"/>
          <w:lang w:val="hy-AM"/>
        </w:rPr>
        <w:t>մոտ</w:t>
      </w:r>
      <w:r w:rsidR="0011101E" w:rsidRPr="00480EFF">
        <w:rPr>
          <w:rFonts w:ascii="GHEA Mariam" w:hAnsi="GHEA Mariam"/>
          <w:lang w:val="hy-AM"/>
        </w:rPr>
        <w:t xml:space="preserve">, </w:t>
      </w:r>
      <w:r w:rsidR="0011101E" w:rsidRPr="00480EFF">
        <w:rPr>
          <w:rFonts w:ascii="GHEA Mariam" w:hAnsi="GHEA Mariam" w:cs="GHEA Mariam"/>
          <w:lang w:val="hy-AM"/>
        </w:rPr>
        <w:t>սակայն</w:t>
      </w:r>
      <w:r w:rsidR="0011101E" w:rsidRPr="00480EFF">
        <w:rPr>
          <w:rFonts w:ascii="GHEA Mariam" w:hAnsi="GHEA Mariam"/>
          <w:lang w:val="hy-AM"/>
        </w:rPr>
        <w:t xml:space="preserve"> </w:t>
      </w:r>
      <w:r w:rsidR="0011101E" w:rsidRPr="00480EFF">
        <w:rPr>
          <w:rFonts w:ascii="GHEA Mariam" w:hAnsi="GHEA Mariam" w:cs="GHEA Mariam"/>
          <w:lang w:val="hy-AM"/>
        </w:rPr>
        <w:t>որևէ</w:t>
      </w:r>
      <w:r w:rsidR="0011101E" w:rsidRPr="00480EFF">
        <w:rPr>
          <w:rFonts w:ascii="GHEA Mariam" w:hAnsi="GHEA Mariam"/>
          <w:lang w:val="hy-AM"/>
        </w:rPr>
        <w:t xml:space="preserve"> </w:t>
      </w:r>
      <w:r w:rsidR="0011101E" w:rsidRPr="00480EFF">
        <w:rPr>
          <w:rFonts w:ascii="GHEA Mariam" w:hAnsi="GHEA Mariam" w:cs="GHEA Mariam"/>
          <w:lang w:val="hy-AM"/>
        </w:rPr>
        <w:t>գործողությա</w:t>
      </w:r>
      <w:r w:rsidR="0011101E" w:rsidRPr="00480EFF">
        <w:rPr>
          <w:rFonts w:ascii="GHEA Mariam" w:hAnsi="GHEA Mariam"/>
          <w:lang w:val="hy-AM"/>
        </w:rPr>
        <w:t xml:space="preserve">ն </w:t>
      </w:r>
      <w:r w:rsidR="00501073" w:rsidRPr="00480EFF">
        <w:rPr>
          <w:rFonts w:ascii="GHEA Mariam" w:hAnsi="GHEA Mariam"/>
          <w:lang w:val="hy-AM"/>
        </w:rPr>
        <w:t>չի մասնակցել</w:t>
      </w:r>
      <w:r w:rsidR="0049229A" w:rsidRPr="00480EFF">
        <w:rPr>
          <w:rStyle w:val="FootnoteReference"/>
          <w:rFonts w:ascii="GHEA Mariam" w:hAnsi="GHEA Mariam"/>
          <w:lang w:val="hy-AM"/>
        </w:rPr>
        <w:footnoteReference w:id="15"/>
      </w:r>
      <w:r w:rsidR="0011101E" w:rsidRPr="00480EFF">
        <w:rPr>
          <w:rFonts w:ascii="GHEA Mariam" w:hAnsi="GHEA Mariam"/>
          <w:lang w:val="hy-AM"/>
        </w:rPr>
        <w:t>։</w:t>
      </w:r>
    </w:p>
    <w:p w14:paraId="10FFB685" w14:textId="42A6532F" w:rsidR="00ED2AD1" w:rsidRPr="00480EFF" w:rsidRDefault="00F118A5" w:rsidP="00575077">
      <w:pPr>
        <w:spacing w:line="360" w:lineRule="auto"/>
        <w:ind w:firstLine="567"/>
        <w:contextualSpacing/>
        <w:jc w:val="both"/>
        <w:rPr>
          <w:rFonts w:ascii="GHEA Mariam" w:hAnsi="GHEA Mariam"/>
          <w:color w:val="000000" w:themeColor="text1"/>
          <w:shd w:val="clear" w:color="auto" w:fill="FFFFFF"/>
          <w:lang w:val="hy-AM"/>
        </w:rPr>
      </w:pPr>
      <w:r w:rsidRPr="00F118A5">
        <w:rPr>
          <w:rFonts w:ascii="GHEA Mariam" w:hAnsi="GHEA Mariam"/>
          <w:color w:val="000000" w:themeColor="text1"/>
          <w:shd w:val="clear" w:color="auto" w:fill="FFFFFF"/>
          <w:lang w:val="hy-AM"/>
        </w:rPr>
        <w:t>9</w:t>
      </w:r>
      <w:r w:rsidR="006C5A14" w:rsidRPr="00480EFF">
        <w:rPr>
          <w:rFonts w:ascii="GHEA Mariam" w:hAnsi="GHEA Mariam"/>
          <w:color w:val="000000" w:themeColor="text1"/>
          <w:shd w:val="clear" w:color="auto" w:fill="FFFFFF"/>
          <w:lang w:val="hy-AM"/>
        </w:rPr>
        <w:t xml:space="preserve">.2. </w:t>
      </w:r>
      <w:r w:rsidR="007E14D0" w:rsidRPr="00480EFF">
        <w:rPr>
          <w:rFonts w:ascii="GHEA Mariam" w:hAnsi="GHEA Mariam"/>
          <w:lang w:val="hy-AM"/>
        </w:rPr>
        <w:t xml:space="preserve">Վկա </w:t>
      </w:r>
      <w:r w:rsidR="007E14D0" w:rsidRPr="004D1365">
        <w:rPr>
          <w:rFonts w:ascii="GHEA Mariam" w:hAnsi="GHEA Mariam"/>
          <w:i/>
          <w:iCs/>
          <w:lang w:val="hy-AM"/>
        </w:rPr>
        <w:t>Է</w:t>
      </w:r>
      <w:r w:rsidR="008C5E39">
        <w:rPr>
          <w:rFonts w:ascii="GHEA Mariam" w:hAnsi="GHEA Mariam"/>
          <w:i/>
          <w:iCs/>
          <w:color w:val="000000" w:themeColor="text1"/>
          <w:shd w:val="clear" w:color="auto" w:fill="FFFFFF"/>
          <w:lang w:val="hy-AM"/>
        </w:rPr>
        <w:t xml:space="preserve">դգար </w:t>
      </w:r>
      <w:r w:rsidR="007E14D0" w:rsidRPr="004D1365">
        <w:rPr>
          <w:rFonts w:ascii="GHEA Mariam" w:hAnsi="GHEA Mariam" w:cs="GHEA Mariam"/>
          <w:i/>
          <w:iCs/>
          <w:lang w:val="hy-AM"/>
        </w:rPr>
        <w:t>Պողոսյան</w:t>
      </w:r>
      <w:r w:rsidR="007E14D0" w:rsidRPr="004D1365">
        <w:rPr>
          <w:rFonts w:ascii="GHEA Mariam" w:hAnsi="GHEA Mariam"/>
          <w:i/>
          <w:iCs/>
          <w:lang w:val="hy-AM"/>
        </w:rPr>
        <w:t>ն</w:t>
      </w:r>
      <w:r w:rsidR="007E14D0" w:rsidRPr="00480EFF">
        <w:rPr>
          <w:rFonts w:ascii="GHEA Mariam" w:hAnsi="GHEA Mariam"/>
          <w:lang w:val="hy-AM"/>
        </w:rPr>
        <w:t xml:space="preserve"> </w:t>
      </w:r>
      <w:r w:rsidR="007E14D0" w:rsidRPr="00480EFF">
        <w:rPr>
          <w:rFonts w:ascii="GHEA Mariam" w:hAnsi="GHEA Mariam"/>
          <w:color w:val="000000" w:themeColor="text1"/>
          <w:shd w:val="clear" w:color="auto" w:fill="FFFFFF"/>
          <w:lang w:val="hy-AM"/>
        </w:rPr>
        <w:t>ըստ էության ցուցմունք է տվել</w:t>
      </w:r>
      <w:r w:rsidR="00ED2AD1" w:rsidRPr="00480EFF">
        <w:rPr>
          <w:rFonts w:ascii="GHEA Mariam" w:hAnsi="GHEA Mariam"/>
          <w:color w:val="000000" w:themeColor="text1"/>
          <w:shd w:val="clear" w:color="auto" w:fill="FFFFFF"/>
          <w:lang w:val="hy-AM"/>
        </w:rPr>
        <w:t xml:space="preserve"> այն մասին</w:t>
      </w:r>
      <w:r w:rsidR="007E14D0" w:rsidRPr="00480EFF">
        <w:rPr>
          <w:rFonts w:ascii="GHEA Mariam" w:hAnsi="GHEA Mariam"/>
          <w:color w:val="000000" w:themeColor="text1"/>
          <w:shd w:val="clear" w:color="auto" w:fill="FFFFFF"/>
          <w:lang w:val="hy-AM"/>
        </w:rPr>
        <w:t>, որ</w:t>
      </w:r>
      <w:r w:rsidR="00683C44" w:rsidRPr="00480EFF">
        <w:rPr>
          <w:rFonts w:ascii="GHEA Mariam" w:hAnsi="GHEA Mariam"/>
          <w:color w:val="000000" w:themeColor="text1"/>
          <w:shd w:val="clear" w:color="auto" w:fill="FFFFFF"/>
          <w:lang w:val="hy-AM"/>
        </w:rPr>
        <w:t xml:space="preserve"> ունի միջնակարգ կրթություն,</w:t>
      </w:r>
      <w:r w:rsidR="007E14D0" w:rsidRPr="00480EFF">
        <w:rPr>
          <w:rFonts w:ascii="GHEA Mariam" w:hAnsi="GHEA Mariam"/>
          <w:color w:val="000000" w:themeColor="text1"/>
          <w:shd w:val="clear" w:color="auto" w:fill="FFFFFF"/>
          <w:lang w:val="hy-AM"/>
        </w:rPr>
        <w:t xml:space="preserve"> ավարտել է 3-րդ դասարանը, </w:t>
      </w:r>
      <w:r w:rsidR="00683C44" w:rsidRPr="00480EFF">
        <w:rPr>
          <w:rFonts w:ascii="GHEA Mariam" w:hAnsi="GHEA Mariam"/>
          <w:shd w:val="clear" w:color="auto" w:fill="FFFFFF"/>
          <w:lang w:val="hy-AM"/>
        </w:rPr>
        <w:t xml:space="preserve">ոստիկանության բաժին գնացել է իր գործերով, երբ կանչել են, այդ ժամանակ էլ է գնացել, </w:t>
      </w:r>
      <w:r w:rsidR="00FC5A3B" w:rsidRPr="00480EFF">
        <w:rPr>
          <w:rFonts w:ascii="GHEA Mariam" w:hAnsi="GHEA Mariam"/>
          <w:color w:val="000000" w:themeColor="text1"/>
          <w:shd w:val="clear" w:color="auto" w:fill="FFFFFF"/>
          <w:lang w:val="hy-AM"/>
        </w:rPr>
        <w:t>Գ.Կարապետյանի գործով</w:t>
      </w:r>
      <w:r w:rsidR="00683C44" w:rsidRPr="00480EFF">
        <w:rPr>
          <w:rFonts w:ascii="GHEA Mariam" w:hAnsi="GHEA Mariam"/>
          <w:color w:val="000000" w:themeColor="text1"/>
          <w:shd w:val="clear" w:color="auto" w:fill="FFFFFF"/>
          <w:lang w:val="hy-AM"/>
        </w:rPr>
        <w:t xml:space="preserve"> </w:t>
      </w:r>
      <w:r w:rsidR="00FC5A3B" w:rsidRPr="00480EFF">
        <w:rPr>
          <w:rFonts w:ascii="GHEA Mariam" w:hAnsi="GHEA Mariam"/>
          <w:color w:val="000000" w:themeColor="text1"/>
          <w:shd w:val="clear" w:color="auto" w:fill="FFFFFF"/>
          <w:lang w:val="hy-AM"/>
        </w:rPr>
        <w:t>չի հիշում որևէ քննչական գործողության մասնակցել է</w:t>
      </w:r>
      <w:r w:rsidR="00563486" w:rsidRPr="00563486">
        <w:rPr>
          <w:rFonts w:ascii="GHEA Mariam" w:hAnsi="GHEA Mariam"/>
          <w:color w:val="000000" w:themeColor="text1"/>
          <w:shd w:val="clear" w:color="auto" w:fill="FFFFFF"/>
          <w:lang w:val="hy-AM"/>
        </w:rPr>
        <w:t>,</w:t>
      </w:r>
      <w:r w:rsidR="00FC5A3B" w:rsidRPr="00480EFF">
        <w:rPr>
          <w:rFonts w:ascii="GHEA Mariam" w:hAnsi="GHEA Mariam"/>
          <w:color w:val="000000" w:themeColor="text1"/>
          <w:shd w:val="clear" w:color="auto" w:fill="FFFFFF"/>
          <w:lang w:val="hy-AM"/>
        </w:rPr>
        <w:t xml:space="preserve"> թե ոչ</w:t>
      </w:r>
      <w:r w:rsidR="00575077" w:rsidRPr="00480EFF">
        <w:rPr>
          <w:rFonts w:ascii="GHEA Mariam" w:hAnsi="GHEA Mariam"/>
          <w:color w:val="000000" w:themeColor="text1"/>
          <w:shd w:val="clear" w:color="auto" w:fill="FFFFFF"/>
          <w:lang w:val="hy-AM"/>
        </w:rPr>
        <w:t xml:space="preserve">, </w:t>
      </w:r>
      <w:r w:rsidR="00575077" w:rsidRPr="00480EFF">
        <w:rPr>
          <w:rFonts w:ascii="GHEA Mariam" w:hAnsi="GHEA Mariam"/>
          <w:shd w:val="clear" w:color="auto" w:fill="FFFFFF"/>
          <w:lang w:val="hy-AM"/>
        </w:rPr>
        <w:t>նրան ոստիկանության բաժնում չի հիշում տեսել է</w:t>
      </w:r>
      <w:r w:rsidR="00563486" w:rsidRPr="00563486">
        <w:rPr>
          <w:rFonts w:ascii="GHEA Mariam" w:hAnsi="GHEA Mariam"/>
          <w:shd w:val="clear" w:color="auto" w:fill="FFFFFF"/>
          <w:lang w:val="hy-AM"/>
        </w:rPr>
        <w:t>,</w:t>
      </w:r>
      <w:r w:rsidR="00575077" w:rsidRPr="00480EFF">
        <w:rPr>
          <w:rFonts w:ascii="GHEA Mariam" w:hAnsi="GHEA Mariam"/>
          <w:shd w:val="clear" w:color="auto" w:fill="FFFFFF"/>
          <w:lang w:val="hy-AM"/>
        </w:rPr>
        <w:t xml:space="preserve"> թե ոչ, իր հետ չի հիշում որևէ գործողության մասնակցել է</w:t>
      </w:r>
      <w:r w:rsidR="009006B4">
        <w:rPr>
          <w:rFonts w:ascii="GHEA Mariam" w:hAnsi="GHEA Mariam"/>
          <w:shd w:val="clear" w:color="auto" w:fill="FFFFFF"/>
          <w:lang w:val="hy-AM"/>
        </w:rPr>
        <w:t>,</w:t>
      </w:r>
      <w:r w:rsidR="00575077" w:rsidRPr="00480EFF">
        <w:rPr>
          <w:rFonts w:ascii="GHEA Mariam" w:hAnsi="GHEA Mariam"/>
          <w:shd w:val="clear" w:color="auto" w:fill="FFFFFF"/>
          <w:lang w:val="hy-AM"/>
        </w:rPr>
        <w:t xml:space="preserve"> թե ոչ</w:t>
      </w:r>
      <w:r w:rsidR="00D34ACB" w:rsidRPr="00480EFF">
        <w:rPr>
          <w:rFonts w:ascii="GHEA Mariam" w:hAnsi="GHEA Mariam"/>
          <w:color w:val="000000" w:themeColor="text1"/>
          <w:shd w:val="clear" w:color="auto" w:fill="FFFFFF"/>
          <w:lang w:val="hy-AM"/>
        </w:rPr>
        <w:t>։ Հայտնել է նաև, որ</w:t>
      </w:r>
      <w:r w:rsidR="00FC5A3B" w:rsidRPr="00480EFF">
        <w:rPr>
          <w:rFonts w:ascii="GHEA Mariam" w:hAnsi="GHEA Mariam"/>
          <w:color w:val="000000" w:themeColor="text1"/>
          <w:shd w:val="clear" w:color="auto" w:fill="FFFFFF"/>
          <w:lang w:val="hy-AM"/>
        </w:rPr>
        <w:t xml:space="preserve"> </w:t>
      </w:r>
      <w:r w:rsidR="00D34ACB" w:rsidRPr="00480EFF">
        <w:rPr>
          <w:rFonts w:ascii="GHEA Mariam" w:hAnsi="GHEA Mariam"/>
          <w:color w:val="000000" w:themeColor="text1"/>
          <w:shd w:val="clear" w:color="auto" w:fill="FFFFFF"/>
          <w:lang w:val="hy-AM"/>
        </w:rPr>
        <w:t>եղել են դեպքեր, որ գնացել է</w:t>
      </w:r>
      <w:r w:rsidR="007E14D0" w:rsidRPr="00480EFF">
        <w:rPr>
          <w:rFonts w:ascii="GHEA Mariam" w:hAnsi="GHEA Mariam"/>
          <w:color w:val="000000" w:themeColor="text1"/>
          <w:shd w:val="clear" w:color="auto" w:fill="FFFFFF"/>
          <w:lang w:val="hy-AM"/>
        </w:rPr>
        <w:t xml:space="preserve"> միայն ստորագրել և </w:t>
      </w:r>
      <w:r w:rsidR="00D34ACB" w:rsidRPr="00480EFF">
        <w:rPr>
          <w:rFonts w:ascii="GHEA Mariam" w:hAnsi="GHEA Mariam"/>
          <w:color w:val="000000" w:themeColor="text1"/>
          <w:shd w:val="clear" w:color="auto" w:fill="FFFFFF"/>
          <w:lang w:val="hy-AM"/>
        </w:rPr>
        <w:t>դուրս եկել</w:t>
      </w:r>
      <w:r w:rsidR="007E14D0" w:rsidRPr="00480EFF">
        <w:rPr>
          <w:rFonts w:ascii="GHEA Mariam" w:hAnsi="GHEA Mariam"/>
          <w:color w:val="000000" w:themeColor="text1"/>
          <w:shd w:val="clear" w:color="auto" w:fill="FFFFFF"/>
          <w:lang w:val="hy-AM"/>
        </w:rPr>
        <w:t>՝ առանց հետաքրքրվելու</w:t>
      </w:r>
      <w:r w:rsidR="00D34ACB" w:rsidRPr="00480EFF">
        <w:rPr>
          <w:rFonts w:ascii="GHEA Mariam" w:hAnsi="GHEA Mariam"/>
          <w:color w:val="000000" w:themeColor="text1"/>
          <w:shd w:val="clear" w:color="auto" w:fill="FFFFFF"/>
          <w:lang w:val="hy-AM"/>
        </w:rPr>
        <w:t>,</w:t>
      </w:r>
      <w:r w:rsidR="007E14D0" w:rsidRPr="00480EFF">
        <w:rPr>
          <w:rFonts w:ascii="GHEA Mariam" w:hAnsi="GHEA Mariam"/>
          <w:color w:val="000000" w:themeColor="text1"/>
          <w:shd w:val="clear" w:color="auto" w:fill="FFFFFF"/>
          <w:lang w:val="hy-AM"/>
        </w:rPr>
        <w:t xml:space="preserve"> թե ինչ</w:t>
      </w:r>
      <w:r w:rsidR="00BD125F" w:rsidRPr="00480EFF">
        <w:rPr>
          <w:rFonts w:ascii="GHEA Mariam" w:hAnsi="GHEA Mariam"/>
          <w:color w:val="000000" w:themeColor="text1"/>
          <w:shd w:val="clear" w:color="auto" w:fill="FFFFFF"/>
          <w:lang w:val="hy-AM"/>
        </w:rPr>
        <w:t xml:space="preserve"> </w:t>
      </w:r>
      <w:r w:rsidR="007E14D0" w:rsidRPr="00480EFF">
        <w:rPr>
          <w:rFonts w:ascii="GHEA Mariam" w:hAnsi="GHEA Mariam"/>
          <w:color w:val="000000" w:themeColor="text1"/>
          <w:shd w:val="clear" w:color="auto" w:fill="FFFFFF"/>
          <w:lang w:val="hy-AM"/>
        </w:rPr>
        <w:t>է ստորագրում</w:t>
      </w:r>
      <w:r w:rsidR="0049229A" w:rsidRPr="00480EFF">
        <w:rPr>
          <w:rStyle w:val="FootnoteReference"/>
          <w:rFonts w:ascii="GHEA Mariam" w:hAnsi="GHEA Mariam"/>
          <w:color w:val="000000" w:themeColor="text1"/>
          <w:shd w:val="clear" w:color="auto" w:fill="FFFFFF"/>
          <w:lang w:val="hy-AM"/>
        </w:rPr>
        <w:footnoteReference w:id="16"/>
      </w:r>
      <w:r w:rsidR="0049229A" w:rsidRPr="00480EFF">
        <w:rPr>
          <w:rFonts w:ascii="GHEA Mariam" w:hAnsi="GHEA Mariam"/>
          <w:color w:val="000000" w:themeColor="text1"/>
          <w:shd w:val="clear" w:color="auto" w:fill="FFFFFF"/>
          <w:lang w:val="hy-AM"/>
        </w:rPr>
        <w:t>։</w:t>
      </w:r>
    </w:p>
    <w:p w14:paraId="154F8E66" w14:textId="69358A92" w:rsidR="00575077" w:rsidRPr="005435E7" w:rsidRDefault="00F118A5" w:rsidP="005435E7">
      <w:pPr>
        <w:spacing w:line="360" w:lineRule="auto"/>
        <w:ind w:firstLine="567"/>
        <w:jc w:val="both"/>
        <w:rPr>
          <w:rFonts w:ascii="GHEA Mariam" w:hAnsi="GHEA Mariam"/>
          <w:b/>
          <w:bCs/>
          <w:i/>
          <w:iCs/>
          <w:lang w:val="hy-AM"/>
        </w:rPr>
      </w:pPr>
      <w:r w:rsidRPr="00F118A5">
        <w:rPr>
          <w:rFonts w:ascii="GHEA Mariam" w:hAnsi="GHEA Mariam"/>
          <w:color w:val="000000" w:themeColor="text1"/>
          <w:shd w:val="clear" w:color="auto" w:fill="FFFFFF"/>
          <w:lang w:val="hy-AM"/>
        </w:rPr>
        <w:lastRenderedPageBreak/>
        <w:t>9</w:t>
      </w:r>
      <w:r w:rsidR="006C5A14" w:rsidRPr="00480EFF">
        <w:rPr>
          <w:rFonts w:ascii="GHEA Mariam" w:hAnsi="GHEA Mariam"/>
          <w:color w:val="000000" w:themeColor="text1"/>
          <w:shd w:val="clear" w:color="auto" w:fill="FFFFFF"/>
          <w:lang w:val="hy-AM"/>
        </w:rPr>
        <w:t xml:space="preserve">.3. </w:t>
      </w:r>
      <w:r w:rsidR="0049229A" w:rsidRPr="00480EFF">
        <w:rPr>
          <w:rFonts w:ascii="GHEA Mariam" w:hAnsi="GHEA Mariam"/>
          <w:color w:val="000000" w:themeColor="text1"/>
          <w:shd w:val="clear" w:color="auto" w:fill="FFFFFF"/>
          <w:lang w:val="hy-AM"/>
        </w:rPr>
        <w:t xml:space="preserve">Վկա </w:t>
      </w:r>
      <w:r w:rsidR="0049229A" w:rsidRPr="00563486">
        <w:rPr>
          <w:rFonts w:ascii="GHEA Mariam" w:hAnsi="GHEA Mariam"/>
          <w:i/>
          <w:iCs/>
          <w:color w:val="000000" w:themeColor="text1"/>
          <w:shd w:val="clear" w:color="auto" w:fill="FFFFFF"/>
          <w:lang w:val="hy-AM"/>
        </w:rPr>
        <w:t>Գ</w:t>
      </w:r>
      <w:r w:rsidR="008C5E39">
        <w:rPr>
          <w:rFonts w:ascii="GHEA Mariam" w:hAnsi="GHEA Mariam"/>
          <w:i/>
          <w:iCs/>
          <w:color w:val="000000" w:themeColor="text1"/>
          <w:shd w:val="clear" w:color="auto" w:fill="FFFFFF"/>
          <w:lang w:val="hy-AM"/>
        </w:rPr>
        <w:t xml:space="preserve">ոհար </w:t>
      </w:r>
      <w:r w:rsidR="0049229A" w:rsidRPr="00563486">
        <w:rPr>
          <w:rFonts w:ascii="GHEA Mariam" w:hAnsi="GHEA Mariam" w:cs="GHEA Mariam"/>
          <w:i/>
          <w:iCs/>
          <w:color w:val="000000" w:themeColor="text1"/>
          <w:shd w:val="clear" w:color="auto" w:fill="FFFFFF"/>
          <w:lang w:val="hy-AM"/>
        </w:rPr>
        <w:t>Սահակյան</w:t>
      </w:r>
      <w:r w:rsidR="0049229A" w:rsidRPr="00563486">
        <w:rPr>
          <w:rFonts w:ascii="GHEA Mariam" w:hAnsi="GHEA Mariam"/>
          <w:i/>
          <w:iCs/>
          <w:color w:val="000000" w:themeColor="text1"/>
          <w:shd w:val="clear" w:color="auto" w:fill="FFFFFF"/>
          <w:lang w:val="hy-AM"/>
        </w:rPr>
        <w:t>ն</w:t>
      </w:r>
      <w:r w:rsidR="0049229A" w:rsidRPr="00480EFF">
        <w:rPr>
          <w:rFonts w:ascii="GHEA Mariam" w:hAnsi="GHEA Mariam"/>
          <w:color w:val="000000" w:themeColor="text1"/>
          <w:shd w:val="clear" w:color="auto" w:fill="FFFFFF"/>
          <w:lang w:val="hy-AM"/>
        </w:rPr>
        <w:t xml:space="preserve"> ըստ էության ցուցմուն</w:t>
      </w:r>
      <w:r w:rsidR="00542016" w:rsidRPr="00480EFF">
        <w:rPr>
          <w:rFonts w:ascii="GHEA Mariam" w:hAnsi="GHEA Mariam"/>
          <w:color w:val="000000" w:themeColor="text1"/>
          <w:shd w:val="clear" w:color="auto" w:fill="FFFFFF"/>
          <w:lang w:val="hy-AM"/>
        </w:rPr>
        <w:t>ք</w:t>
      </w:r>
      <w:r w:rsidR="0049229A" w:rsidRPr="00480EFF">
        <w:rPr>
          <w:rFonts w:ascii="GHEA Mariam" w:hAnsi="GHEA Mariam"/>
          <w:color w:val="000000" w:themeColor="text1"/>
          <w:shd w:val="clear" w:color="auto" w:fill="FFFFFF"/>
          <w:lang w:val="hy-AM"/>
        </w:rPr>
        <w:t xml:space="preserve"> է տվել </w:t>
      </w:r>
      <w:r w:rsidR="00575077" w:rsidRPr="00480EFF">
        <w:rPr>
          <w:rFonts w:ascii="GHEA Mariam" w:hAnsi="GHEA Mariam"/>
          <w:color w:val="000000" w:themeColor="text1"/>
          <w:shd w:val="clear" w:color="auto" w:fill="FFFFFF"/>
          <w:lang w:val="hy-AM"/>
        </w:rPr>
        <w:t>այն մասին</w:t>
      </w:r>
      <w:r w:rsidR="0049229A" w:rsidRPr="00480EFF">
        <w:rPr>
          <w:rFonts w:ascii="GHEA Mariam" w:hAnsi="GHEA Mariam"/>
          <w:color w:val="000000" w:themeColor="text1"/>
          <w:shd w:val="clear" w:color="auto" w:fill="FFFFFF"/>
          <w:lang w:val="hy-AM"/>
        </w:rPr>
        <w:t>, որ չի հիշում</w:t>
      </w:r>
      <w:r w:rsidR="00496CBD" w:rsidRPr="00480EFF">
        <w:rPr>
          <w:rFonts w:ascii="GHEA Mariam" w:hAnsi="GHEA Mariam"/>
          <w:color w:val="000000" w:themeColor="text1"/>
          <w:shd w:val="clear" w:color="auto" w:fill="FFFFFF"/>
          <w:lang w:val="hy-AM"/>
        </w:rPr>
        <w:t>, որ</w:t>
      </w:r>
      <w:r w:rsidR="0049229A" w:rsidRPr="00480EFF">
        <w:rPr>
          <w:rFonts w:ascii="GHEA Mariam" w:hAnsi="GHEA Mariam"/>
          <w:color w:val="000000" w:themeColor="text1"/>
          <w:shd w:val="clear" w:color="auto" w:fill="FFFFFF"/>
          <w:lang w:val="hy-AM"/>
        </w:rPr>
        <w:t xml:space="preserve"> </w:t>
      </w:r>
      <w:r w:rsidR="0049229A" w:rsidRPr="00480EFF">
        <w:rPr>
          <w:rFonts w:ascii="GHEA Mariam" w:hAnsi="GHEA Mariam"/>
          <w:lang w:val="hy-AM"/>
        </w:rPr>
        <w:t xml:space="preserve">Ստեփանավանի </w:t>
      </w:r>
      <w:r w:rsidR="00496CBD" w:rsidRPr="00480EFF">
        <w:rPr>
          <w:rFonts w:ascii="GHEA Mariam" w:hAnsi="GHEA Mariam"/>
          <w:lang w:val="hy-AM"/>
        </w:rPr>
        <w:t xml:space="preserve">քննչական </w:t>
      </w:r>
      <w:r w:rsidR="0049229A" w:rsidRPr="00480EFF">
        <w:rPr>
          <w:rFonts w:ascii="GHEA Mariam" w:hAnsi="GHEA Mariam"/>
          <w:lang w:val="hy-AM"/>
        </w:rPr>
        <w:t>բաժնում Գ</w:t>
      </w:r>
      <w:r w:rsidR="006C5A14" w:rsidRPr="00480EFF">
        <w:rPr>
          <w:rFonts w:ascii="GHEA Mariam" w:hAnsi="GHEA Mariam"/>
          <w:color w:val="000000" w:themeColor="text1"/>
          <w:shd w:val="clear" w:color="auto" w:fill="FFFFFF"/>
          <w:lang w:val="hy-AM"/>
        </w:rPr>
        <w:t>.</w:t>
      </w:r>
      <w:r w:rsidR="0049229A" w:rsidRPr="00480EFF">
        <w:rPr>
          <w:rFonts w:ascii="GHEA Mariam" w:hAnsi="GHEA Mariam" w:cs="GHEA Mariam"/>
          <w:lang w:val="hy-AM"/>
        </w:rPr>
        <w:t>Կա</w:t>
      </w:r>
      <w:r w:rsidR="0049229A" w:rsidRPr="00480EFF">
        <w:rPr>
          <w:rFonts w:ascii="GHEA Mariam" w:hAnsi="GHEA Mariam"/>
          <w:lang w:val="hy-AM"/>
        </w:rPr>
        <w:t xml:space="preserve">րապետյանի հետ կամ </w:t>
      </w:r>
      <w:r w:rsidR="00496CBD" w:rsidRPr="00480EFF">
        <w:rPr>
          <w:rFonts w:ascii="GHEA Mariam" w:hAnsi="GHEA Mariam"/>
          <w:lang w:val="hy-AM"/>
        </w:rPr>
        <w:t xml:space="preserve">նրա վերաբերյալ քրեական </w:t>
      </w:r>
      <w:r w:rsidR="0049229A" w:rsidRPr="00480EFF">
        <w:rPr>
          <w:rFonts w:ascii="GHEA Mariam" w:hAnsi="GHEA Mariam"/>
          <w:lang w:val="hy-AM"/>
        </w:rPr>
        <w:t>գործով որևէ քննչական գործողության</w:t>
      </w:r>
      <w:r w:rsidR="00770961" w:rsidRPr="00480EFF">
        <w:rPr>
          <w:rFonts w:ascii="GHEA Mariam" w:hAnsi="GHEA Mariam"/>
          <w:lang w:val="hy-AM"/>
        </w:rPr>
        <w:t xml:space="preserve"> ինքը մասնակցած լինի</w:t>
      </w:r>
      <w:r w:rsidR="0049229A" w:rsidRPr="00480EFF">
        <w:rPr>
          <w:rFonts w:ascii="GHEA Mariam" w:hAnsi="GHEA Mariam"/>
          <w:lang w:val="hy-AM"/>
        </w:rPr>
        <w:t xml:space="preserve"> որպես ընթերակա</w:t>
      </w:r>
      <w:r w:rsidR="00770961" w:rsidRPr="00480EFF">
        <w:rPr>
          <w:rFonts w:ascii="GHEA Mariam" w:hAnsi="GHEA Mariam"/>
          <w:lang w:val="hy-AM"/>
        </w:rPr>
        <w:t>, ա</w:t>
      </w:r>
      <w:r w:rsidR="0049229A" w:rsidRPr="00480EFF">
        <w:rPr>
          <w:rFonts w:ascii="GHEA Mariam" w:hAnsi="GHEA Mariam"/>
          <w:lang w:val="hy-AM"/>
        </w:rPr>
        <w:t>ռհասարակ</w:t>
      </w:r>
      <w:r w:rsidR="000C2308">
        <w:rPr>
          <w:rFonts w:ascii="GHEA Mariam" w:hAnsi="GHEA Mariam"/>
          <w:lang w:val="hy-AM"/>
        </w:rPr>
        <w:t>,</w:t>
      </w:r>
      <w:r w:rsidR="0049229A" w:rsidRPr="00480EFF">
        <w:rPr>
          <w:rFonts w:ascii="GHEA Mariam" w:hAnsi="GHEA Mariam"/>
          <w:lang w:val="hy-AM"/>
        </w:rPr>
        <w:t xml:space="preserve"> </w:t>
      </w:r>
      <w:r w:rsidR="000C2308" w:rsidRPr="00480EFF">
        <w:rPr>
          <w:rFonts w:ascii="GHEA Mariam" w:hAnsi="GHEA Mariam"/>
          <w:lang w:val="hy-AM"/>
        </w:rPr>
        <w:t>որևէ</w:t>
      </w:r>
      <w:r w:rsidR="00770961" w:rsidRPr="00480EFF">
        <w:rPr>
          <w:rFonts w:ascii="GHEA Mariam" w:hAnsi="GHEA Mariam"/>
          <w:lang w:val="hy-AM"/>
        </w:rPr>
        <w:t xml:space="preserve"> գործով քննչական գործողության</w:t>
      </w:r>
      <w:r w:rsidR="000C2308">
        <w:rPr>
          <w:rFonts w:ascii="GHEA Mariam" w:hAnsi="GHEA Mariam"/>
          <w:lang w:val="hy-AM"/>
        </w:rPr>
        <w:t xml:space="preserve"> մասնակցելը</w:t>
      </w:r>
      <w:r w:rsidR="00770961" w:rsidRPr="00480EFF">
        <w:rPr>
          <w:rFonts w:ascii="GHEA Mariam" w:hAnsi="GHEA Mariam"/>
          <w:lang w:val="hy-AM"/>
        </w:rPr>
        <w:t>։</w:t>
      </w:r>
      <w:r w:rsidR="00506997">
        <w:rPr>
          <w:rFonts w:ascii="GHEA Mariam" w:hAnsi="GHEA Mariam"/>
          <w:lang w:val="hy-AM"/>
        </w:rPr>
        <w:t xml:space="preserve"> Վկան հայտնել է նաև, որ չի հիշում, թե</w:t>
      </w:r>
      <w:r w:rsidR="00770961" w:rsidRPr="00480EFF">
        <w:rPr>
          <w:rFonts w:ascii="GHEA Mariam" w:hAnsi="GHEA Mariam"/>
          <w:lang w:val="hy-AM"/>
        </w:rPr>
        <w:t xml:space="preserve"> </w:t>
      </w:r>
      <w:r w:rsidR="00C10402" w:rsidRPr="00480EFF">
        <w:rPr>
          <w:rFonts w:ascii="GHEA Mariam" w:hAnsi="GHEA Mariam"/>
          <w:shd w:val="clear" w:color="auto" w:fill="FFFFFF"/>
          <w:lang w:val="hy-AM"/>
        </w:rPr>
        <w:t xml:space="preserve">Ստեփանավանի բաժնում իր մասնակցությամբ հեռախոսահամարների վերծանումների զննության մասնակցել է, թե ոչ, իրեն քաղաքից են բերել բաժին, չեն ստիպել, </w:t>
      </w:r>
      <w:r w:rsidR="00506997">
        <w:rPr>
          <w:rFonts w:ascii="GHEA Mariam" w:hAnsi="GHEA Mariam"/>
          <w:shd w:val="clear" w:color="auto" w:fill="FFFFFF"/>
          <w:lang w:val="hy-AM"/>
        </w:rPr>
        <w:t>ասել են</w:t>
      </w:r>
      <w:r w:rsidR="00C10402" w:rsidRPr="00480EFF">
        <w:rPr>
          <w:rFonts w:ascii="GHEA Mariam" w:hAnsi="GHEA Mariam"/>
          <w:shd w:val="clear" w:color="auto" w:fill="FFFFFF"/>
          <w:lang w:val="hy-AM"/>
        </w:rPr>
        <w:t xml:space="preserve">, որ գործ կա, ինքն էլ գնացել է՝ չիմանալով, որ ընթերակայի գործ է, սակայն չի հիշում, թե ինչ էին անում: Քննիչի մոտ է իմացել, որ ընթերակայի գործ է, գրած պատրաստ է եղել, ինքը ստորագրել է: </w:t>
      </w:r>
      <w:r w:rsidR="00480EFF" w:rsidRPr="00480EFF">
        <w:rPr>
          <w:rFonts w:ascii="GHEA Mariam" w:hAnsi="GHEA Mariam"/>
          <w:shd w:val="clear" w:color="auto" w:fill="FFFFFF"/>
          <w:lang w:val="hy-AM"/>
        </w:rPr>
        <w:t>Վկան նշել է նաև, որ ինքն Էդգարի հետ է եղել, նա էլ է ստորագրել</w:t>
      </w:r>
      <w:r w:rsidR="00CF4D4B" w:rsidRPr="00480EFF">
        <w:rPr>
          <w:rStyle w:val="FootnoteReference"/>
          <w:rFonts w:ascii="GHEA Mariam" w:hAnsi="GHEA Mariam"/>
          <w:lang w:val="hy-AM"/>
        </w:rPr>
        <w:footnoteReference w:id="17"/>
      </w:r>
      <w:r w:rsidR="00CF4D4B" w:rsidRPr="00480EFF">
        <w:rPr>
          <w:rFonts w:ascii="GHEA Mariam" w:hAnsi="GHEA Mariam"/>
          <w:lang w:val="hy-AM"/>
        </w:rPr>
        <w:t>։</w:t>
      </w:r>
    </w:p>
    <w:bookmarkEnd w:id="3"/>
    <w:p w14:paraId="31000D21" w14:textId="49382942" w:rsidR="003A4AA0" w:rsidRPr="003564B0" w:rsidRDefault="00F118A5" w:rsidP="003A4AA0">
      <w:pPr>
        <w:spacing w:line="360" w:lineRule="auto"/>
        <w:ind w:firstLine="567"/>
        <w:contextualSpacing/>
        <w:jc w:val="both"/>
        <w:rPr>
          <w:rFonts w:ascii="GHEA Mariam" w:hAnsi="GHEA Mariam"/>
          <w:i/>
          <w:iCs/>
          <w:color w:val="000000" w:themeColor="text1"/>
          <w:lang w:val="hy-AM"/>
        </w:rPr>
      </w:pPr>
      <w:r w:rsidRPr="00F118A5">
        <w:rPr>
          <w:rFonts w:ascii="GHEA Mariam" w:hAnsi="GHEA Mariam"/>
          <w:color w:val="000000" w:themeColor="text1"/>
          <w:lang w:val="hy-AM"/>
        </w:rPr>
        <w:t>10</w:t>
      </w:r>
      <w:r w:rsidR="00712AB5" w:rsidRPr="00480EFF">
        <w:rPr>
          <w:rFonts w:ascii="GHEA Mariam" w:hAnsi="GHEA Mariam"/>
          <w:color w:val="000000" w:themeColor="text1"/>
          <w:shd w:val="clear" w:color="auto" w:fill="FFFFFF"/>
          <w:lang w:val="hy-AM"/>
        </w:rPr>
        <w:t>.</w:t>
      </w:r>
      <w:r w:rsidR="00C15DF0" w:rsidRPr="00480EFF">
        <w:rPr>
          <w:rFonts w:ascii="GHEA Mariam" w:hAnsi="GHEA Mariam"/>
          <w:color w:val="000000" w:themeColor="text1"/>
          <w:lang w:val="hy-AM"/>
        </w:rPr>
        <w:t xml:space="preserve"> </w:t>
      </w:r>
      <w:r w:rsidR="00214D2E" w:rsidRPr="00480EFF">
        <w:rPr>
          <w:rFonts w:ascii="GHEA Mariam" w:hAnsi="GHEA Mariam"/>
          <w:color w:val="000000" w:themeColor="text1"/>
          <w:lang w:val="hy-AM"/>
        </w:rPr>
        <w:t xml:space="preserve">Առաջին ատյանի դատարանը </w:t>
      </w:r>
      <w:r w:rsidR="00214D2E" w:rsidRPr="00480EFF">
        <w:rPr>
          <w:rFonts w:ascii="GHEA Mariam" w:hAnsi="GHEA Mariam"/>
          <w:lang w:val="hy-AM"/>
        </w:rPr>
        <w:t>2019 թվականի մայիսի 24-ի</w:t>
      </w:r>
      <w:r w:rsidR="00214D2E" w:rsidRPr="00480EFF">
        <w:rPr>
          <w:rFonts w:ascii="GHEA Mariam" w:hAnsi="GHEA Mariam"/>
          <w:color w:val="000000" w:themeColor="text1"/>
          <w:lang w:val="hy-AM"/>
        </w:rPr>
        <w:t xml:space="preserve"> դատավճռով</w:t>
      </w:r>
      <w:r w:rsidR="003564B0">
        <w:rPr>
          <w:rFonts w:ascii="GHEA Mariam" w:hAnsi="GHEA Mariam"/>
          <w:color w:val="000000" w:themeColor="text1"/>
          <w:lang w:val="hy-AM"/>
        </w:rPr>
        <w:t xml:space="preserve"> </w:t>
      </w:r>
      <w:r w:rsidR="00214D2E" w:rsidRPr="00480EFF">
        <w:rPr>
          <w:rFonts w:ascii="GHEA Mariam" w:hAnsi="GHEA Mariam"/>
          <w:color w:val="000000" w:themeColor="text1"/>
          <w:lang w:val="hy-AM"/>
        </w:rPr>
        <w:t xml:space="preserve">արձանագրել է հետևյալը. </w:t>
      </w:r>
      <w:r w:rsidR="00214D2E" w:rsidRPr="003564B0">
        <w:rPr>
          <w:rFonts w:ascii="GHEA Mariam" w:hAnsi="GHEA Mariam"/>
          <w:i/>
          <w:iCs/>
          <w:color w:val="000000" w:themeColor="text1"/>
          <w:lang w:val="hy-AM"/>
        </w:rPr>
        <w:t>«(</w:t>
      </w:r>
      <w:r w:rsidR="00712AB5" w:rsidRPr="003564B0">
        <w:rPr>
          <w:rFonts w:ascii="GHEA Mariam" w:hAnsi="GHEA Mariam"/>
          <w:i/>
          <w:iCs/>
          <w:color w:val="000000" w:themeColor="text1"/>
          <w:shd w:val="clear" w:color="auto" w:fill="FFFFFF"/>
          <w:lang w:val="hy-AM"/>
        </w:rPr>
        <w:t>...</w:t>
      </w:r>
      <w:r w:rsidR="00214D2E" w:rsidRPr="003564B0">
        <w:rPr>
          <w:rFonts w:ascii="GHEA Mariam" w:hAnsi="GHEA Mariam"/>
          <w:i/>
          <w:iCs/>
          <w:color w:val="000000" w:themeColor="text1"/>
          <w:lang w:val="hy-AM"/>
        </w:rPr>
        <w:t>)</w:t>
      </w:r>
      <w:r w:rsidR="00D96A0A" w:rsidRPr="003564B0">
        <w:rPr>
          <w:rFonts w:ascii="GHEA Mariam" w:hAnsi="GHEA Mariam"/>
          <w:i/>
          <w:iCs/>
          <w:color w:val="000000" w:themeColor="text1"/>
          <w:lang w:val="hy-AM"/>
        </w:rPr>
        <w:t xml:space="preserve"> Անդրադառնալով պաշտպանական կողմի բարձրացրած </w:t>
      </w:r>
      <w:r w:rsidR="002B39C2" w:rsidRPr="003564B0">
        <w:rPr>
          <w:rFonts w:ascii="GHEA Mariam" w:hAnsi="GHEA Mariam"/>
          <w:i/>
          <w:iCs/>
          <w:color w:val="000000" w:themeColor="text1"/>
          <w:lang w:val="hy-AM"/>
        </w:rPr>
        <w:t>(</w:t>
      </w:r>
      <w:r w:rsidR="002B39C2" w:rsidRPr="003564B0">
        <w:rPr>
          <w:rFonts w:ascii="GHEA Mariam" w:hAnsi="GHEA Mariam"/>
          <w:i/>
          <w:iCs/>
          <w:color w:val="000000" w:themeColor="text1"/>
          <w:shd w:val="clear" w:color="auto" w:fill="FFFFFF"/>
          <w:lang w:val="hy-AM"/>
        </w:rPr>
        <w:t>...</w:t>
      </w:r>
      <w:r w:rsidR="002B39C2" w:rsidRPr="003564B0">
        <w:rPr>
          <w:rFonts w:ascii="GHEA Mariam" w:hAnsi="GHEA Mariam"/>
          <w:i/>
          <w:iCs/>
          <w:color w:val="000000" w:themeColor="text1"/>
          <w:lang w:val="hy-AM"/>
        </w:rPr>
        <w:t xml:space="preserve">) </w:t>
      </w:r>
      <w:r w:rsidR="00D96A0A" w:rsidRPr="003564B0">
        <w:rPr>
          <w:rFonts w:ascii="GHEA Mariam" w:hAnsi="GHEA Mariam"/>
          <w:i/>
          <w:iCs/>
          <w:color w:val="000000" w:themeColor="text1"/>
          <w:lang w:val="hy-AM"/>
        </w:rPr>
        <w:t>միջնորդությանը` ընթերակաների մասնակցությամբ կատարված քննչական կամ դատավարական գործողություններն անթույլատրելի ապացույց ճանաչելու մասին</w:t>
      </w:r>
      <w:r w:rsidR="00DD105A" w:rsidRPr="00F365EE">
        <w:rPr>
          <w:rFonts w:ascii="GHEA Mariam" w:hAnsi="GHEA Mariam"/>
          <w:i/>
          <w:iCs/>
          <w:color w:val="000000" w:themeColor="text1"/>
          <w:lang w:val="hy-AM"/>
        </w:rPr>
        <w:t>,</w:t>
      </w:r>
      <w:r w:rsidR="003C4E29" w:rsidRPr="003564B0">
        <w:rPr>
          <w:rFonts w:ascii="GHEA Mariam" w:hAnsi="GHEA Mariam"/>
          <w:i/>
          <w:iCs/>
          <w:color w:val="000000" w:themeColor="text1"/>
          <w:lang w:val="hy-AM"/>
        </w:rPr>
        <w:t xml:space="preserve"> (</w:t>
      </w:r>
      <w:r w:rsidR="003C4E29" w:rsidRPr="003564B0">
        <w:rPr>
          <w:rFonts w:ascii="GHEA Mariam" w:hAnsi="GHEA Mariam"/>
          <w:i/>
          <w:iCs/>
          <w:color w:val="000000" w:themeColor="text1"/>
          <w:shd w:val="clear" w:color="auto" w:fill="FFFFFF"/>
          <w:lang w:val="hy-AM"/>
        </w:rPr>
        <w:t>...</w:t>
      </w:r>
      <w:r w:rsidR="003C4E29" w:rsidRPr="003564B0">
        <w:rPr>
          <w:rFonts w:ascii="GHEA Mariam" w:hAnsi="GHEA Mariam"/>
          <w:i/>
          <w:iCs/>
          <w:color w:val="000000" w:themeColor="text1"/>
          <w:lang w:val="hy-AM"/>
        </w:rPr>
        <w:t>)</w:t>
      </w:r>
      <w:r w:rsidR="00D96A0A" w:rsidRPr="003564B0">
        <w:rPr>
          <w:rFonts w:ascii="GHEA Mariam" w:hAnsi="GHEA Mariam"/>
          <w:i/>
          <w:iCs/>
          <w:color w:val="000000" w:themeColor="text1"/>
          <w:lang w:val="hy-AM"/>
        </w:rPr>
        <w:t xml:space="preserve"> [Առաջին ատյանի դ]ատարանն արձանագրում է, </w:t>
      </w:r>
      <w:r w:rsidR="003A4AA0" w:rsidRPr="003564B0">
        <w:rPr>
          <w:rFonts w:ascii="GHEA Mariam" w:hAnsi="GHEA Mariam"/>
          <w:i/>
          <w:iCs/>
          <w:color w:val="000000" w:themeColor="text1"/>
          <w:lang w:val="hy-AM"/>
        </w:rPr>
        <w:t xml:space="preserve">որ գործի նյութերի ուսումնասիրությունից երևում է, որ սույն գործով քննչական կամ դատավարական գործողությունների մի մասին որպես ընթերականեր մասնակցել են Գոհար Սահակյանը և Էդգար Պողոսյանը: </w:t>
      </w:r>
    </w:p>
    <w:p w14:paraId="5E7D5ACB" w14:textId="7AF2B568" w:rsidR="002B39C2" w:rsidRPr="003564B0" w:rsidRDefault="003A4AA0" w:rsidP="002B39C2">
      <w:pPr>
        <w:spacing w:line="360" w:lineRule="auto"/>
        <w:ind w:firstLine="567"/>
        <w:jc w:val="both"/>
        <w:rPr>
          <w:rFonts w:ascii="GHEA Mariam" w:hAnsi="GHEA Mariam"/>
          <w:i/>
          <w:iCs/>
          <w:color w:val="000000" w:themeColor="text1"/>
          <w:lang w:val="hy-AM"/>
        </w:rPr>
      </w:pPr>
      <w:r w:rsidRPr="003564B0">
        <w:rPr>
          <w:rFonts w:ascii="GHEA Mariam" w:hAnsi="GHEA Mariam"/>
          <w:i/>
          <w:iCs/>
          <w:color w:val="000000" w:themeColor="text1"/>
          <w:lang w:val="hy-AM"/>
        </w:rPr>
        <w:t xml:space="preserve">[Առաջին ատյանի դ]ատարանն արձանագրում է, որ գործի նյութերում առկա չէ, ինչպես նաև դատաքննության ընթացքում ձեռք չբերվեցին այնպիսի փաստական տվյալներ, որով կհիմնավորվեր, որ այս ընթերականերն ունակ չեն լրիվ և ճշտորեն ընկալելու իր[ենց] ներկայությամբ կատարվող գործողությունները կամ վարույթն իրականացնող մարմնից գտնվում [են] անձնական կամ ծառայողական կախվածության մեջ կամ առկա են ՀՀ քրեական դատավարության օրենսգրքի 90-րդ հոդվածով նախատեսված հիմքերը: Ինչ վերաբերում է այն հանգամանքին, որ նրանց մասնակցությունը կրել է պարբերական բնույթ, ապա այդ հանգամանքն առանձին վերցրած չի կարող դիտվել էական խախտում և չի հանգեցնում այդ ընթերակաների </w:t>
      </w:r>
      <w:r w:rsidRPr="003564B0">
        <w:rPr>
          <w:rFonts w:ascii="GHEA Mariam" w:hAnsi="GHEA Mariam"/>
          <w:i/>
          <w:iCs/>
          <w:color w:val="000000" w:themeColor="text1"/>
          <w:lang w:val="hy-AM"/>
        </w:rPr>
        <w:lastRenderedPageBreak/>
        <w:t>մասնակցությամբ կատարված գործողությունների և դրանց արդյունքում ձեռք բերված ապացույցների անթույլատրելիությանը։</w:t>
      </w:r>
    </w:p>
    <w:p w14:paraId="531CEC27" w14:textId="77777777" w:rsidR="00DD105A" w:rsidRDefault="000373C7" w:rsidP="008235D2">
      <w:pPr>
        <w:spacing w:line="360" w:lineRule="auto"/>
        <w:ind w:firstLine="567"/>
        <w:jc w:val="both"/>
        <w:rPr>
          <w:rFonts w:ascii="GHEA Mariam" w:hAnsi="GHEA Mariam"/>
          <w:i/>
          <w:iCs/>
          <w:lang w:val="hy-AM"/>
        </w:rPr>
      </w:pPr>
      <w:r w:rsidRPr="003564B0">
        <w:rPr>
          <w:rFonts w:ascii="GHEA Mariam" w:hAnsi="GHEA Mariam"/>
          <w:i/>
          <w:iCs/>
          <w:shd w:val="clear" w:color="auto" w:fill="FFFFFF"/>
          <w:lang w:val="hy-AM"/>
        </w:rPr>
        <w:t>Պաշտպանական կողմը միջնորդել է անթույլատրելի ճանաչել վկա Տ.Բրուտյանից հետագայում իրեղեն ապացույց ճանաչված առարկաներն առգրավելու մասին արձանագրությունը, քանի որ բացակայում է արձանագրության կազման տարեթիվը:</w:t>
      </w:r>
    </w:p>
    <w:p w14:paraId="58F0B211" w14:textId="7475A506" w:rsidR="008235D2" w:rsidRPr="003564B0" w:rsidRDefault="000373C7" w:rsidP="008235D2">
      <w:pPr>
        <w:spacing w:line="360" w:lineRule="auto"/>
        <w:ind w:firstLine="567"/>
        <w:jc w:val="both"/>
        <w:rPr>
          <w:rFonts w:ascii="GHEA Mariam" w:hAnsi="GHEA Mariam"/>
          <w:i/>
          <w:iCs/>
          <w:lang w:val="hy-AM"/>
        </w:rPr>
      </w:pPr>
      <w:r w:rsidRPr="003564B0">
        <w:rPr>
          <w:rFonts w:ascii="GHEA Mariam" w:hAnsi="GHEA Mariam"/>
          <w:i/>
          <w:iCs/>
          <w:shd w:val="clear" w:color="auto" w:fill="FFFFFF"/>
          <w:lang w:val="hy-AM"/>
        </w:rPr>
        <w:t>Վերոհիշյալի կապակցությամբ Դատարանն արձանագրում է (...)</w:t>
      </w:r>
      <w:r w:rsidRPr="003564B0">
        <w:rPr>
          <w:rFonts w:ascii="GHEA Mariam" w:hAnsi="GHEA Mariam"/>
          <w:i/>
          <w:iCs/>
          <w:lang w:val="hy-AM"/>
        </w:rPr>
        <w:t xml:space="preserve">, </w:t>
      </w:r>
      <w:r w:rsidRPr="003564B0">
        <w:rPr>
          <w:rFonts w:ascii="GHEA Mariam" w:hAnsi="GHEA Mariam"/>
          <w:i/>
          <w:iCs/>
          <w:shd w:val="clear" w:color="auto" w:fill="FFFFFF"/>
          <w:lang w:val="hy-AM"/>
        </w:rPr>
        <w:t>որ առարկաներն առգրավելու մասին արձանագրությունը կազմ[վ]ել է առանց ժամի նշմամբ:</w:t>
      </w:r>
      <w:r w:rsidR="008235D2" w:rsidRPr="003564B0">
        <w:rPr>
          <w:rFonts w:ascii="GHEA Mariam" w:hAnsi="GHEA Mariam"/>
          <w:i/>
          <w:iCs/>
          <w:shd w:val="clear" w:color="auto" w:fill="FFFFFF"/>
          <w:lang w:val="hy-AM"/>
        </w:rPr>
        <w:t xml:space="preserve"> (...) </w:t>
      </w:r>
      <w:r w:rsidRPr="003564B0">
        <w:rPr>
          <w:rFonts w:ascii="GHEA Mariam" w:hAnsi="GHEA Mariam"/>
          <w:i/>
          <w:iCs/>
          <w:shd w:val="clear" w:color="auto" w:fill="FFFFFF"/>
          <w:lang w:val="hy-AM"/>
        </w:rPr>
        <w:t>Դատարանը գտնում է,</w:t>
      </w:r>
      <w:r w:rsidR="008235D2" w:rsidRPr="003564B0">
        <w:rPr>
          <w:rFonts w:ascii="GHEA Mariam" w:hAnsi="GHEA Mariam"/>
          <w:i/>
          <w:iCs/>
          <w:shd w:val="clear" w:color="auto" w:fill="FFFFFF"/>
          <w:lang w:val="hy-AM"/>
        </w:rPr>
        <w:t xml:space="preserve"> որ</w:t>
      </w:r>
      <w:r w:rsidRPr="003564B0">
        <w:rPr>
          <w:rFonts w:ascii="GHEA Mariam" w:hAnsi="GHEA Mariam"/>
          <w:i/>
          <w:iCs/>
          <w:shd w:val="clear" w:color="auto" w:fill="FFFFFF"/>
          <w:lang w:val="hy-AM"/>
        </w:rPr>
        <w:t xml:space="preserve"> </w:t>
      </w:r>
      <w:r w:rsidR="008235D2" w:rsidRPr="003564B0">
        <w:rPr>
          <w:rFonts w:ascii="GHEA Mariam" w:hAnsi="GHEA Mariam"/>
          <w:i/>
          <w:iCs/>
          <w:shd w:val="clear" w:color="auto" w:fill="FFFFFF"/>
          <w:lang w:val="hy-AM"/>
        </w:rPr>
        <w:t xml:space="preserve">(...) </w:t>
      </w:r>
      <w:r w:rsidRPr="003564B0">
        <w:rPr>
          <w:rFonts w:ascii="GHEA Mariam" w:hAnsi="GHEA Mariam"/>
          <w:i/>
          <w:iCs/>
          <w:shd w:val="clear" w:color="auto" w:fill="FFFFFF"/>
          <w:lang w:val="hy-AM"/>
        </w:rPr>
        <w:t xml:space="preserve">քննիչի կողմից թույլ է տրվել խախտում, սակայն այդ խախտում իր բնույթով էական չէ և չի կարող հանգեցնել </w:t>
      </w:r>
      <w:r w:rsidR="00C93631" w:rsidRPr="003564B0">
        <w:rPr>
          <w:rFonts w:ascii="GHEA Mariam" w:hAnsi="GHEA Mariam"/>
          <w:i/>
          <w:iCs/>
          <w:shd w:val="clear" w:color="auto" w:fill="FFFFFF"/>
          <w:lang w:val="hy-AM"/>
        </w:rPr>
        <w:t>(...)</w:t>
      </w:r>
      <w:r w:rsidR="00C93631">
        <w:rPr>
          <w:rFonts w:ascii="GHEA Mariam" w:hAnsi="GHEA Mariam"/>
          <w:i/>
          <w:iCs/>
          <w:shd w:val="clear" w:color="auto" w:fill="FFFFFF"/>
          <w:lang w:val="hy-AM"/>
        </w:rPr>
        <w:t xml:space="preserve"> </w:t>
      </w:r>
      <w:r w:rsidRPr="003564B0">
        <w:rPr>
          <w:rFonts w:ascii="GHEA Mariam" w:hAnsi="GHEA Mariam"/>
          <w:i/>
          <w:iCs/>
          <w:shd w:val="clear" w:color="auto" w:fill="FFFFFF"/>
          <w:lang w:val="hy-AM"/>
        </w:rPr>
        <w:t>ձեռք բերված ապացույցի անթույլատրելիությանը:</w:t>
      </w:r>
    </w:p>
    <w:p w14:paraId="2E45AECE" w14:textId="54E10E5C" w:rsidR="002B39C2" w:rsidRPr="003564B0" w:rsidRDefault="002B39C2" w:rsidP="008235D2">
      <w:pPr>
        <w:spacing w:line="360" w:lineRule="auto"/>
        <w:ind w:firstLine="567"/>
        <w:jc w:val="both"/>
        <w:rPr>
          <w:rFonts w:ascii="GHEA Mariam" w:hAnsi="GHEA Mariam"/>
          <w:i/>
          <w:iCs/>
          <w:color w:val="000000" w:themeColor="text1"/>
          <w:lang w:val="hy-AM"/>
        </w:rPr>
      </w:pPr>
      <w:r w:rsidRPr="003564B0">
        <w:rPr>
          <w:rFonts w:ascii="GHEA Mariam" w:hAnsi="GHEA Mariam"/>
          <w:i/>
          <w:iCs/>
          <w:shd w:val="clear" w:color="auto" w:fill="FFFFFF"/>
          <w:lang w:val="hy-AM"/>
        </w:rPr>
        <w:t>Պաշտպանական կողմը միջնորդել է անթույլատրելի ապացույց ճանաչել վկա Ժ.Համբարձումյանի նախաքննության ընթացքում տված ցուցմունքները, քանի որ նրան հնարավոր չի եղել ներկայացնել դատարան և անհրաժեշտ հարցադրումներ ներկայացնել:</w:t>
      </w:r>
    </w:p>
    <w:p w14:paraId="77B40640" w14:textId="77777777" w:rsidR="002B39C2" w:rsidRPr="003564B0" w:rsidRDefault="002B39C2" w:rsidP="002B39C2">
      <w:pPr>
        <w:spacing w:line="360" w:lineRule="auto"/>
        <w:ind w:firstLine="567"/>
        <w:jc w:val="both"/>
        <w:rPr>
          <w:rFonts w:ascii="GHEA Mariam" w:hAnsi="GHEA Mariam"/>
          <w:i/>
          <w:iCs/>
          <w:color w:val="000000" w:themeColor="text1"/>
          <w:lang w:val="hy-AM"/>
        </w:rPr>
      </w:pPr>
      <w:r w:rsidRPr="003564B0">
        <w:rPr>
          <w:rFonts w:ascii="GHEA Mariam" w:hAnsi="GHEA Mariam"/>
          <w:i/>
          <w:iCs/>
          <w:color w:val="000000" w:themeColor="text1"/>
          <w:lang w:val="hy-AM"/>
        </w:rPr>
        <w:t>(</w:t>
      </w:r>
      <w:r w:rsidRPr="003564B0">
        <w:rPr>
          <w:rFonts w:ascii="GHEA Mariam" w:hAnsi="GHEA Mariam"/>
          <w:i/>
          <w:iCs/>
          <w:color w:val="000000" w:themeColor="text1"/>
          <w:shd w:val="clear" w:color="auto" w:fill="FFFFFF"/>
          <w:lang w:val="hy-AM"/>
        </w:rPr>
        <w:t>...</w:t>
      </w:r>
      <w:r w:rsidRPr="003564B0">
        <w:rPr>
          <w:rFonts w:ascii="GHEA Mariam" w:hAnsi="GHEA Mariam"/>
          <w:i/>
          <w:iCs/>
          <w:color w:val="000000" w:themeColor="text1"/>
          <w:lang w:val="hy-AM"/>
        </w:rPr>
        <w:t xml:space="preserve">) </w:t>
      </w:r>
    </w:p>
    <w:p w14:paraId="0E207D1F" w14:textId="77777777" w:rsidR="001B2A6A" w:rsidRPr="003564B0" w:rsidRDefault="002B39C2" w:rsidP="002B39C2">
      <w:pPr>
        <w:spacing w:line="360" w:lineRule="auto"/>
        <w:ind w:firstLine="567"/>
        <w:jc w:val="both"/>
        <w:rPr>
          <w:rFonts w:ascii="GHEA Mariam" w:hAnsi="GHEA Mariam"/>
          <w:i/>
          <w:iCs/>
          <w:lang w:val="hy-AM"/>
        </w:rPr>
      </w:pPr>
      <w:r w:rsidRPr="003564B0">
        <w:rPr>
          <w:rFonts w:ascii="GHEA Mariam" w:hAnsi="GHEA Mariam"/>
          <w:i/>
          <w:iCs/>
          <w:shd w:val="clear" w:color="auto" w:fill="FFFFFF"/>
          <w:lang w:val="hy-AM"/>
        </w:rPr>
        <w:t>Դատարանն արձանագրում է, որ Դատարանը միջոցներ է ձեռնարկել նշված վկայի ներկայությունը դատաքննությանն ապահովելու համար, նրան ուղարկվել են ծանուցագրեր, գրություններ և հարցումներ են ուղարկվել ՀՀ ոստիկանության Երևան քաղաքի վարչություն և ՀՀ ոստիկանության քրեական հետախուզության գլխավոր վարչություն, որոնց հիման վրա պարզվել է, որ վկա Ժ.Համբարձումյանը բացակայում է ՀՀ-ից:</w:t>
      </w:r>
    </w:p>
    <w:p w14:paraId="18605EF6" w14:textId="77777777" w:rsidR="005C757E" w:rsidRPr="003564B0" w:rsidRDefault="002B39C2" w:rsidP="005C757E">
      <w:pPr>
        <w:spacing w:line="360" w:lineRule="auto"/>
        <w:ind w:firstLine="567"/>
        <w:jc w:val="both"/>
        <w:rPr>
          <w:rFonts w:ascii="GHEA Mariam" w:hAnsi="GHEA Mariam"/>
          <w:i/>
          <w:iCs/>
          <w:shd w:val="clear" w:color="auto" w:fill="FFFFFF"/>
          <w:lang w:val="hy-AM"/>
        </w:rPr>
      </w:pPr>
      <w:r w:rsidRPr="003564B0">
        <w:rPr>
          <w:rFonts w:ascii="GHEA Mariam" w:hAnsi="GHEA Mariam"/>
          <w:i/>
          <w:iCs/>
          <w:shd w:val="clear" w:color="auto" w:fill="FFFFFF"/>
          <w:lang w:val="hy-AM"/>
        </w:rPr>
        <w:t>Դատարանն արձանագրում է, որ նախաքննության ընթացքում վկա Ժ.Համբարձումյանի և ամբաստանյալ Գ.Կարապետյանի միջև կատարվել է առերես հարցաքննություն, ամբաստանյալը, հրաժարվել է հարցեր տալուց, այսինքն պաշտպանական կողմը հնարավորություն է ունեցել հարցեր ուղղել ամբաստանյալի դեմ ցուցմունք տված վկային, հետևաբար այդ մասով միջնորդությունն անհիմն է</w:t>
      </w:r>
      <w:r w:rsidR="001B2A6A" w:rsidRPr="003564B0">
        <w:rPr>
          <w:rFonts w:ascii="GHEA Mariam" w:hAnsi="GHEA Mariam"/>
          <w:i/>
          <w:iCs/>
          <w:shd w:val="clear" w:color="auto" w:fill="FFFFFF"/>
          <w:lang w:val="hy-AM"/>
        </w:rPr>
        <w:t xml:space="preserve">։ </w:t>
      </w:r>
      <w:r w:rsidRPr="003564B0">
        <w:rPr>
          <w:rFonts w:ascii="GHEA Mariam" w:hAnsi="GHEA Mariam"/>
          <w:i/>
          <w:iCs/>
          <w:shd w:val="clear" w:color="auto" w:fill="FFFFFF"/>
          <w:lang w:val="hy-AM"/>
        </w:rPr>
        <w:t xml:space="preserve">Դատարանն արձանագրում է նաև, որ ամբաստանյալ Գ.Կարապետյանին առաջադրված մեղադրանքի հիմնավորումն և դրա արդյունքում հնարավոր դատապարտումն ամբողջապես կամ վճռական չափով հիմնված չէ Ժ.Համբարձումյանի ցուցմունքների վրա: Այսինքն, նշված վկայի ցուցմունքները </w:t>
      </w:r>
      <w:r w:rsidRPr="003564B0">
        <w:rPr>
          <w:rFonts w:ascii="GHEA Mariam" w:hAnsi="GHEA Mariam"/>
          <w:i/>
          <w:iCs/>
          <w:shd w:val="clear" w:color="auto" w:fill="FFFFFF"/>
          <w:lang w:val="hy-AM"/>
        </w:rPr>
        <w:lastRenderedPageBreak/>
        <w:t>վճռական կշիռ չուն</w:t>
      </w:r>
      <w:r w:rsidR="005C757E" w:rsidRPr="003564B0">
        <w:rPr>
          <w:rFonts w:ascii="GHEA Mariam" w:hAnsi="GHEA Mariam"/>
          <w:i/>
          <w:iCs/>
          <w:shd w:val="clear" w:color="auto" w:fill="FFFFFF"/>
          <w:lang w:val="hy-AM"/>
        </w:rPr>
        <w:t>[են]</w:t>
      </w:r>
      <w:r w:rsidRPr="003564B0">
        <w:rPr>
          <w:rFonts w:ascii="GHEA Mariam" w:hAnsi="GHEA Mariam"/>
          <w:i/>
          <w:iCs/>
          <w:shd w:val="clear" w:color="auto" w:fill="FFFFFF"/>
          <w:lang w:val="hy-AM"/>
        </w:rPr>
        <w:t xml:space="preserve"> ամբաստանյալ Գ.Կարապետյանի մեղքը հաստատող ապացույցների զանգվածում, բացի այդ, վկայի բացակայության պայմաններում նրա ցուցմունքների հրապարակումը եղել է արդարացված</w:t>
      </w:r>
      <w:r w:rsidR="005C757E" w:rsidRPr="003564B0">
        <w:rPr>
          <w:rFonts w:ascii="GHEA Mariam" w:hAnsi="GHEA Mariam"/>
          <w:i/>
          <w:iCs/>
          <w:shd w:val="clear" w:color="auto" w:fill="FFFFFF"/>
          <w:lang w:val="hy-AM"/>
        </w:rPr>
        <w:t xml:space="preserve"> </w:t>
      </w:r>
      <w:r w:rsidR="005C757E" w:rsidRPr="003564B0">
        <w:rPr>
          <w:rFonts w:ascii="GHEA Mariam" w:hAnsi="GHEA Mariam"/>
          <w:i/>
          <w:iCs/>
          <w:color w:val="000000" w:themeColor="text1"/>
          <w:lang w:val="hy-AM"/>
        </w:rPr>
        <w:t>(</w:t>
      </w:r>
      <w:r w:rsidR="005C757E" w:rsidRPr="003564B0">
        <w:rPr>
          <w:rFonts w:ascii="GHEA Mariam" w:hAnsi="GHEA Mariam"/>
          <w:i/>
          <w:iCs/>
          <w:color w:val="000000" w:themeColor="text1"/>
          <w:shd w:val="clear" w:color="auto" w:fill="FFFFFF"/>
          <w:lang w:val="hy-AM"/>
        </w:rPr>
        <w:t>...</w:t>
      </w:r>
      <w:r w:rsidR="005C757E" w:rsidRPr="003564B0">
        <w:rPr>
          <w:rFonts w:ascii="GHEA Mariam" w:hAnsi="GHEA Mariam"/>
          <w:i/>
          <w:iCs/>
          <w:color w:val="000000" w:themeColor="text1"/>
          <w:lang w:val="hy-AM"/>
        </w:rPr>
        <w:t>)</w:t>
      </w:r>
      <w:r w:rsidRPr="003564B0">
        <w:rPr>
          <w:rFonts w:ascii="GHEA Mariam" w:hAnsi="GHEA Mariam"/>
          <w:i/>
          <w:iCs/>
          <w:shd w:val="clear" w:color="auto" w:fill="FFFFFF"/>
          <w:lang w:val="hy-AM"/>
        </w:rPr>
        <w:t>:</w:t>
      </w:r>
    </w:p>
    <w:p w14:paraId="428E1169" w14:textId="77777777" w:rsidR="00DD105A" w:rsidRDefault="005C757E" w:rsidP="005C757E">
      <w:pPr>
        <w:spacing w:line="360" w:lineRule="auto"/>
        <w:ind w:firstLine="567"/>
        <w:jc w:val="both"/>
        <w:rPr>
          <w:rFonts w:ascii="GHEA Mariam" w:hAnsi="GHEA Mariam"/>
          <w:i/>
          <w:iCs/>
          <w:lang w:val="hy-AM"/>
        </w:rPr>
      </w:pPr>
      <w:r w:rsidRPr="003564B0">
        <w:rPr>
          <w:rFonts w:ascii="GHEA Mariam" w:hAnsi="GHEA Mariam"/>
          <w:i/>
          <w:iCs/>
          <w:shd w:val="clear" w:color="auto" w:fill="FFFFFF"/>
          <w:lang w:val="hy-AM"/>
        </w:rPr>
        <w:t>Պաշտպանական կողմը միջնորդել է անթույլատրելի ապացույց ճանաչել վկա Հ.Վարոսյանի ցուցմունքները, քանի որ դրանք իրականությանը չեն համապատասխանում, ցուցմունքներում առկա են հակասություններ, նրա վրա հնարավոր է ճնշումներ գործադրված լինեն:</w:t>
      </w:r>
    </w:p>
    <w:p w14:paraId="16396C0F" w14:textId="5F3ECA2D" w:rsidR="003A7B55" w:rsidRPr="003564B0" w:rsidRDefault="005C757E" w:rsidP="005C757E">
      <w:pPr>
        <w:spacing w:line="360" w:lineRule="auto"/>
        <w:ind w:firstLine="567"/>
        <w:jc w:val="both"/>
        <w:rPr>
          <w:rFonts w:ascii="GHEA Mariam" w:hAnsi="GHEA Mariam"/>
          <w:i/>
          <w:iCs/>
          <w:lang w:val="hy-AM"/>
        </w:rPr>
      </w:pPr>
      <w:r w:rsidRPr="003564B0">
        <w:rPr>
          <w:rFonts w:ascii="GHEA Mariam" w:hAnsi="GHEA Mariam"/>
          <w:i/>
          <w:iCs/>
          <w:shd w:val="clear" w:color="auto" w:fill="FFFFFF"/>
          <w:lang w:val="hy-AM"/>
        </w:rPr>
        <w:t>Վերոհիշյալի կապակցությամբ Դատարանն արձանագրում է</w:t>
      </w:r>
      <w:r w:rsidR="00E003CF" w:rsidRPr="003564B0">
        <w:rPr>
          <w:rFonts w:ascii="GHEA Mariam" w:hAnsi="GHEA Mariam"/>
          <w:i/>
          <w:iCs/>
          <w:shd w:val="clear" w:color="auto" w:fill="FFFFFF"/>
          <w:lang w:val="hy-AM"/>
        </w:rPr>
        <w:t xml:space="preserve">, </w:t>
      </w:r>
      <w:r w:rsidR="003A7B55" w:rsidRPr="003564B0">
        <w:rPr>
          <w:rFonts w:ascii="GHEA Mariam" w:hAnsi="GHEA Mariam"/>
          <w:i/>
          <w:iCs/>
          <w:shd w:val="clear" w:color="auto" w:fill="FFFFFF"/>
          <w:lang w:val="hy-AM"/>
        </w:rPr>
        <w:t xml:space="preserve">որ </w:t>
      </w:r>
      <w:r w:rsidR="003A7B55" w:rsidRPr="003564B0">
        <w:rPr>
          <w:rFonts w:ascii="GHEA Mariam" w:hAnsi="GHEA Mariam"/>
          <w:i/>
          <w:iCs/>
          <w:color w:val="000000" w:themeColor="text1"/>
          <w:lang w:val="hy-AM"/>
        </w:rPr>
        <w:t>(</w:t>
      </w:r>
      <w:r w:rsidR="003A7B55" w:rsidRPr="003564B0">
        <w:rPr>
          <w:rFonts w:ascii="GHEA Mariam" w:hAnsi="GHEA Mariam"/>
          <w:i/>
          <w:iCs/>
          <w:color w:val="000000" w:themeColor="text1"/>
          <w:shd w:val="clear" w:color="auto" w:fill="FFFFFF"/>
          <w:lang w:val="hy-AM"/>
        </w:rPr>
        <w:t>...</w:t>
      </w:r>
      <w:r w:rsidR="003A7B55" w:rsidRPr="003564B0">
        <w:rPr>
          <w:rFonts w:ascii="GHEA Mariam" w:hAnsi="GHEA Mariam"/>
          <w:i/>
          <w:iCs/>
          <w:color w:val="000000" w:themeColor="text1"/>
          <w:lang w:val="hy-AM"/>
        </w:rPr>
        <w:t xml:space="preserve">) </w:t>
      </w:r>
      <w:r w:rsidRPr="003564B0">
        <w:rPr>
          <w:rFonts w:ascii="GHEA Mariam" w:hAnsi="GHEA Mariam"/>
          <w:i/>
          <w:iCs/>
          <w:shd w:val="clear" w:color="auto" w:fill="FFFFFF"/>
          <w:lang w:val="hy-AM"/>
        </w:rPr>
        <w:t>նախաքննության ժամանակ հարցաքննվելիս Հ.Վարոսյանը տվել է մանրամասն ցուցմունք, ներկայացրել է մանրամասն փաստեր, որոնց մասին կարող էին տեղյակ լինել միայն անմիջապես ականատես անձը, ուստի այն վարկածը, որ Հ.Վարոսյանն ամբաստանյալին չի տեսել և իր նկատմամբ իրականացված ճնշումների ազդեցության տակ է նման ցուցմունք տվել մտացածին է, չփաստարկված:</w:t>
      </w:r>
    </w:p>
    <w:p w14:paraId="60FBF53C" w14:textId="77777777" w:rsidR="003A7B55" w:rsidRPr="003564B0" w:rsidRDefault="005C757E" w:rsidP="005C757E">
      <w:pPr>
        <w:spacing w:line="360" w:lineRule="auto"/>
        <w:ind w:firstLine="567"/>
        <w:jc w:val="both"/>
        <w:rPr>
          <w:rFonts w:ascii="GHEA Mariam" w:hAnsi="GHEA Mariam"/>
          <w:i/>
          <w:iCs/>
          <w:lang w:val="hy-AM"/>
        </w:rPr>
      </w:pPr>
      <w:r w:rsidRPr="003564B0">
        <w:rPr>
          <w:rFonts w:ascii="GHEA Mariam" w:hAnsi="GHEA Mariam"/>
          <w:i/>
          <w:iCs/>
          <w:shd w:val="clear" w:color="auto" w:fill="FFFFFF"/>
          <w:lang w:val="hy-AM"/>
        </w:rPr>
        <w:t>Պաշտպանական կողմը միջնորդեց անթույլատրելի ապացույց ճանաչել վկա Կ.Բալայանի ցուցմունքը, քանի որ վերջինս հանդիսանում է ոստիկան և գործի ելքով ունի շահագրգռվածություն:</w:t>
      </w:r>
    </w:p>
    <w:p w14:paraId="23B0A9B6" w14:textId="6048CEB0" w:rsidR="005C757E" w:rsidRPr="003564B0" w:rsidRDefault="005C757E" w:rsidP="00CF33E2">
      <w:pPr>
        <w:spacing w:line="360" w:lineRule="auto"/>
        <w:ind w:firstLine="567"/>
        <w:jc w:val="both"/>
        <w:rPr>
          <w:rFonts w:ascii="GHEA Mariam" w:hAnsi="GHEA Mariam"/>
          <w:i/>
          <w:iCs/>
          <w:shd w:val="clear" w:color="auto" w:fill="FFFFFF"/>
          <w:lang w:val="hy-AM"/>
        </w:rPr>
      </w:pPr>
      <w:r w:rsidRPr="003564B0">
        <w:rPr>
          <w:rFonts w:ascii="GHEA Mariam" w:hAnsi="GHEA Mariam"/>
          <w:i/>
          <w:iCs/>
          <w:shd w:val="clear" w:color="auto" w:fill="FFFFFF"/>
          <w:lang w:val="hy-AM"/>
        </w:rPr>
        <w:t>Դատարան</w:t>
      </w:r>
      <w:r w:rsidR="00C93631">
        <w:rPr>
          <w:rFonts w:ascii="GHEA Mariam" w:hAnsi="GHEA Mariam"/>
          <w:i/>
          <w:iCs/>
          <w:shd w:val="clear" w:color="auto" w:fill="FFFFFF"/>
          <w:lang w:val="hy-AM"/>
        </w:rPr>
        <w:t>ն</w:t>
      </w:r>
      <w:r w:rsidRPr="003564B0">
        <w:rPr>
          <w:rFonts w:ascii="GHEA Mariam" w:hAnsi="GHEA Mariam"/>
          <w:i/>
          <w:iCs/>
          <w:shd w:val="clear" w:color="auto" w:fill="FFFFFF"/>
          <w:lang w:val="hy-AM"/>
        </w:rPr>
        <w:t xml:space="preserve"> արձանագրում է, որ դատարանում չներկայացվեցին որևէ փաստական տվյալ կամ հանգամանք, որը հնարավորություն կտար Դատարանին գալ եզրահանգման, որ վկա Կ.Բալայանը որպես ոստիկան որևէ շահագրգռվածություն ունի գործի ելքով, ուստի Դատարանը գտնում է, որ առկա չէ որևէ հիմք վկայի ցուցմունքը որպես անթույլատրելի ապացույց ճանաչելու համար:</w:t>
      </w:r>
    </w:p>
    <w:p w14:paraId="3C11077B" w14:textId="77777777" w:rsidR="00CF33E2" w:rsidRPr="003564B0" w:rsidRDefault="00CF33E2" w:rsidP="00CF33E2">
      <w:pPr>
        <w:spacing w:line="360" w:lineRule="auto"/>
        <w:ind w:firstLine="567"/>
        <w:contextualSpacing/>
        <w:jc w:val="both"/>
        <w:rPr>
          <w:rFonts w:ascii="GHEA Mariam" w:hAnsi="GHEA Mariam"/>
          <w:i/>
          <w:iCs/>
          <w:color w:val="000000" w:themeColor="text1"/>
          <w:lang w:val="hy-AM"/>
        </w:rPr>
      </w:pPr>
      <w:r w:rsidRPr="003564B0">
        <w:rPr>
          <w:rFonts w:ascii="GHEA Mariam" w:hAnsi="GHEA Mariam"/>
          <w:i/>
          <w:iCs/>
          <w:color w:val="000000" w:themeColor="text1"/>
          <w:lang w:val="hy-AM"/>
        </w:rPr>
        <w:t>(</w:t>
      </w:r>
      <w:r w:rsidRPr="003564B0">
        <w:rPr>
          <w:rFonts w:ascii="GHEA Mariam" w:hAnsi="GHEA Mariam"/>
          <w:i/>
          <w:iCs/>
          <w:color w:val="000000" w:themeColor="text1"/>
          <w:shd w:val="clear" w:color="auto" w:fill="FFFFFF"/>
          <w:lang w:val="hy-AM"/>
        </w:rPr>
        <w:t>...</w:t>
      </w:r>
      <w:r w:rsidRPr="003564B0">
        <w:rPr>
          <w:rFonts w:ascii="GHEA Mariam" w:hAnsi="GHEA Mariam"/>
          <w:i/>
          <w:iCs/>
          <w:color w:val="000000" w:themeColor="text1"/>
          <w:lang w:val="hy-AM"/>
        </w:rPr>
        <w:t>)</w:t>
      </w:r>
    </w:p>
    <w:p w14:paraId="32EEBC1B" w14:textId="371F0509" w:rsidR="00CF33E2" w:rsidRPr="003564B0" w:rsidRDefault="00CF33E2" w:rsidP="00CF33E2">
      <w:pPr>
        <w:spacing w:line="360" w:lineRule="auto"/>
        <w:ind w:firstLine="567"/>
        <w:contextualSpacing/>
        <w:jc w:val="both"/>
        <w:rPr>
          <w:rFonts w:ascii="GHEA Mariam" w:hAnsi="GHEA Mariam"/>
          <w:i/>
          <w:iCs/>
          <w:color w:val="000000" w:themeColor="text1"/>
          <w:lang w:val="hy-AM"/>
        </w:rPr>
      </w:pPr>
      <w:r w:rsidRPr="003564B0">
        <w:rPr>
          <w:rFonts w:ascii="GHEA Mariam" w:hAnsi="GHEA Mariam"/>
          <w:i/>
          <w:iCs/>
          <w:color w:val="000000" w:themeColor="text1"/>
          <w:lang w:val="hy-AM"/>
        </w:rPr>
        <w:t>Նախաքննության մարմինը [Գ</w:t>
      </w:r>
      <w:r w:rsidRPr="003564B0">
        <w:rPr>
          <w:rFonts w:ascii="GHEA Mariam" w:hAnsi="GHEA Mariam"/>
          <w:i/>
          <w:iCs/>
          <w:color w:val="000000" w:themeColor="text1"/>
          <w:shd w:val="clear" w:color="auto" w:fill="FFFFFF"/>
          <w:lang w:val="hy-AM"/>
        </w:rPr>
        <w:t>.</w:t>
      </w:r>
      <w:r w:rsidRPr="003564B0">
        <w:rPr>
          <w:rFonts w:ascii="GHEA Mariam" w:hAnsi="GHEA Mariam" w:cs="GHEA Mariam"/>
          <w:i/>
          <w:iCs/>
          <w:color w:val="000000" w:themeColor="text1"/>
          <w:lang w:val="hy-AM"/>
        </w:rPr>
        <w:t>Կարապետյանի</w:t>
      </w:r>
      <w:r w:rsidRPr="003564B0">
        <w:rPr>
          <w:rFonts w:ascii="GHEA Mariam" w:hAnsi="GHEA Mariam"/>
          <w:i/>
          <w:iCs/>
          <w:color w:val="000000" w:themeColor="text1"/>
          <w:lang w:val="hy-AM"/>
        </w:rPr>
        <w:t xml:space="preserve">] մեղքը հիմնավորված է համարել տուժողներ Հ.Փիլիկյանի, Մ.Բաբայանի, վկաներ Ս.Ջուլակյանի, Ա.Մխոյանի, Կ.Բաբայանի, Հ.Վարոսյանի, Ա.Իսպարյանի, Ն.Բարսեղյանի, Տ.Բրուտյանի ցուցմունքներով, դեպքի վայրի զննության արձանագրություններով, դատահետքաբանական փորձաքննության եզրակացությամբ, առգրավում կատարելու մասին արձանագրությամբ, առարկաները ճանաչման ներկայացնելու մասին արձանագրություններով, անձին ճանաչման ներկայացնելու արձանագրությամբ, </w:t>
      </w:r>
      <w:r w:rsidRPr="003564B0">
        <w:rPr>
          <w:rFonts w:ascii="GHEA Mariam" w:hAnsi="GHEA Mariam"/>
          <w:i/>
          <w:iCs/>
          <w:color w:val="000000" w:themeColor="text1"/>
          <w:lang w:val="hy-AM"/>
        </w:rPr>
        <w:lastRenderedPageBreak/>
        <w:t>մետաղագիտական, հեմոլոգիական և ապրանքագիտական փորձաքննության եզրակացությամբ ու քննչական փորձարարության արձանագրությամբ:</w:t>
      </w:r>
    </w:p>
    <w:p w14:paraId="0BB33493" w14:textId="77777777" w:rsidR="00CF33E2" w:rsidRPr="003564B0" w:rsidRDefault="00CF33E2" w:rsidP="00CF33E2">
      <w:pPr>
        <w:spacing w:line="360" w:lineRule="auto"/>
        <w:ind w:firstLine="567"/>
        <w:contextualSpacing/>
        <w:jc w:val="both"/>
        <w:rPr>
          <w:rFonts w:ascii="GHEA Mariam" w:hAnsi="GHEA Mariam"/>
          <w:i/>
          <w:iCs/>
          <w:color w:val="000000" w:themeColor="text1"/>
          <w:lang w:val="hy-AM"/>
        </w:rPr>
      </w:pPr>
      <w:r w:rsidRPr="003564B0">
        <w:rPr>
          <w:rFonts w:ascii="GHEA Mariam" w:hAnsi="GHEA Mariam"/>
          <w:i/>
          <w:iCs/>
          <w:color w:val="000000" w:themeColor="text1"/>
          <w:lang w:val="hy-AM"/>
        </w:rPr>
        <w:t>Վերոհիշյալ ապացույցները, իրեղեն ապացույցները ճանաչելու մասին որոշումները հետազոտվել են դատաքննության ընթացքում:</w:t>
      </w:r>
    </w:p>
    <w:p w14:paraId="74F499EE" w14:textId="77777777" w:rsidR="00CF33E2" w:rsidRPr="003564B0" w:rsidRDefault="00CF33E2" w:rsidP="00CF33E2">
      <w:pPr>
        <w:spacing w:line="360" w:lineRule="auto"/>
        <w:ind w:firstLine="567"/>
        <w:contextualSpacing/>
        <w:jc w:val="both"/>
        <w:rPr>
          <w:rFonts w:ascii="GHEA Mariam" w:hAnsi="GHEA Mariam"/>
          <w:i/>
          <w:iCs/>
          <w:color w:val="000000" w:themeColor="text1"/>
          <w:lang w:val="hy-AM"/>
        </w:rPr>
      </w:pPr>
      <w:r w:rsidRPr="003564B0">
        <w:rPr>
          <w:rFonts w:ascii="GHEA Mariam" w:hAnsi="GHEA Mariam"/>
          <w:i/>
          <w:iCs/>
          <w:color w:val="000000" w:themeColor="text1"/>
          <w:lang w:val="hy-AM"/>
        </w:rPr>
        <w:t xml:space="preserve">[Առաջին ատյանի դ]ատարանը, վերլուծելով ամբաստանյալ Գ.Կարապետյանին առաջադրված մեղադրանքի հիմքում դրված և դատաքննության ընթացքում հետազոտված վերոգրյալ ապացույցները` դրանք գնահատելով վերաբերելիության, թույլատրելիության, իսկ ամբողջ ապացույցներն իրենց համակցությամբ` գործի լուծման համար բավարարության տեսանկյունից, դրանց բազմակողմանի, լրիվ և օբյեկտիվ քննության վրա հիմնված ներքին համոզմամբ, ամբաստանյալի մեղավորության վերաբերյալ չփարատվող բոլոր կասկածները նրա օգտին մեկնաբանելով, հաստատված է համարում [2 դրվագ՝ ՀՀ քրեական օրենսգրքի 177-րդ հոդվածի 3-րդ մասի 1.1 </w:t>
      </w:r>
      <w:r w:rsidRPr="003564B0">
        <w:rPr>
          <w:rFonts w:ascii="GHEA Mariam" w:hAnsi="GHEA Mariam" w:cs="GHEA Mariam"/>
          <w:i/>
          <w:iCs/>
          <w:color w:val="000000" w:themeColor="text1"/>
          <w:lang w:val="hy-AM"/>
        </w:rPr>
        <w:t>կետո</w:t>
      </w:r>
      <w:r w:rsidRPr="003564B0">
        <w:rPr>
          <w:rFonts w:ascii="GHEA Mariam" w:hAnsi="GHEA Mariam"/>
          <w:i/>
          <w:iCs/>
          <w:color w:val="000000" w:themeColor="text1"/>
          <w:lang w:val="hy-AM"/>
        </w:rPr>
        <w:t>վ որակված՝ Գագիկ Կարապետյանին մեղսագրված արարքները կատարելու մեջ վերջինիս մեղավորությունը]»</w:t>
      </w:r>
      <w:r w:rsidRPr="003564B0">
        <w:rPr>
          <w:rStyle w:val="FootnoteReference"/>
          <w:rFonts w:ascii="GHEA Mariam" w:hAnsi="GHEA Mariam"/>
          <w:i/>
          <w:iCs/>
          <w:color w:val="000000" w:themeColor="text1"/>
          <w:lang w:val="hy-AM"/>
        </w:rPr>
        <w:footnoteReference w:id="18"/>
      </w:r>
      <w:r w:rsidRPr="003564B0">
        <w:rPr>
          <w:rFonts w:ascii="GHEA Mariam" w:hAnsi="GHEA Mariam"/>
          <w:i/>
          <w:iCs/>
          <w:color w:val="000000" w:themeColor="text1"/>
          <w:lang w:val="hy-AM"/>
        </w:rPr>
        <w:t>։</w:t>
      </w:r>
    </w:p>
    <w:p w14:paraId="59276C6A" w14:textId="1EDA7FFF" w:rsidR="006604CD" w:rsidRPr="003564B0" w:rsidRDefault="00F118A5" w:rsidP="00151B02">
      <w:pPr>
        <w:spacing w:line="360" w:lineRule="auto"/>
        <w:ind w:firstLine="567"/>
        <w:contextualSpacing/>
        <w:jc w:val="both"/>
        <w:rPr>
          <w:rFonts w:ascii="GHEA Mariam" w:hAnsi="GHEA Mariam"/>
          <w:i/>
          <w:iCs/>
          <w:color w:val="000000" w:themeColor="text1"/>
          <w:lang w:val="hy-AM"/>
        </w:rPr>
      </w:pPr>
      <w:r w:rsidRPr="00F63D78">
        <w:rPr>
          <w:rFonts w:ascii="GHEA Mariam" w:hAnsi="GHEA Mariam"/>
          <w:color w:val="000000" w:themeColor="text1"/>
          <w:lang w:val="hy-AM"/>
        </w:rPr>
        <w:t>11</w:t>
      </w:r>
      <w:r w:rsidR="00F92C5B" w:rsidRPr="003564B0">
        <w:rPr>
          <w:rFonts w:ascii="GHEA Mariam" w:hAnsi="GHEA Mariam"/>
          <w:color w:val="000000" w:themeColor="text1"/>
          <w:lang w:val="hy-AM"/>
        </w:rPr>
        <w:t>. Վերաքննիչ դատարան</w:t>
      </w:r>
      <w:r w:rsidR="00FC728C" w:rsidRPr="003564B0">
        <w:rPr>
          <w:rFonts w:ascii="GHEA Mariam" w:hAnsi="GHEA Mariam"/>
          <w:color w:val="000000" w:themeColor="text1"/>
          <w:lang w:val="hy-AM"/>
        </w:rPr>
        <w:t xml:space="preserve">ը </w:t>
      </w:r>
      <w:r w:rsidR="00FC728C" w:rsidRPr="003564B0">
        <w:rPr>
          <w:rFonts w:ascii="GHEA Mariam" w:hAnsi="GHEA Mariam"/>
          <w:lang w:val="hy-AM"/>
        </w:rPr>
        <w:t xml:space="preserve">2019 թվականի </w:t>
      </w:r>
      <w:r w:rsidR="006604CD" w:rsidRPr="003564B0">
        <w:rPr>
          <w:rFonts w:ascii="GHEA Mariam" w:hAnsi="GHEA Mariam"/>
          <w:lang w:val="hy-AM"/>
        </w:rPr>
        <w:t>դեկտ</w:t>
      </w:r>
      <w:r w:rsidR="00FC728C" w:rsidRPr="003564B0">
        <w:rPr>
          <w:rFonts w:ascii="GHEA Mariam" w:hAnsi="GHEA Mariam"/>
          <w:lang w:val="hy-AM"/>
        </w:rPr>
        <w:t>եմբերի 1</w:t>
      </w:r>
      <w:r w:rsidR="006604CD" w:rsidRPr="003564B0">
        <w:rPr>
          <w:rFonts w:ascii="GHEA Mariam" w:hAnsi="GHEA Mariam"/>
          <w:lang w:val="hy-AM"/>
        </w:rPr>
        <w:t>7</w:t>
      </w:r>
      <w:r w:rsidR="00FC728C" w:rsidRPr="003564B0">
        <w:rPr>
          <w:rFonts w:ascii="GHEA Mariam" w:hAnsi="GHEA Mariam"/>
          <w:lang w:val="hy-AM"/>
        </w:rPr>
        <w:t>-ի</w:t>
      </w:r>
      <w:r w:rsidR="00A84601" w:rsidRPr="003564B0">
        <w:rPr>
          <w:rFonts w:ascii="GHEA Mariam" w:hAnsi="GHEA Mariam"/>
          <w:color w:val="000000" w:themeColor="text1"/>
          <w:lang w:val="hy-AM"/>
        </w:rPr>
        <w:t xml:space="preserve"> </w:t>
      </w:r>
      <w:r w:rsidR="009B35DC" w:rsidRPr="003564B0">
        <w:rPr>
          <w:rFonts w:ascii="GHEA Mariam" w:hAnsi="GHEA Mariam"/>
          <w:color w:val="000000" w:themeColor="text1"/>
          <w:lang w:val="hy-AM"/>
        </w:rPr>
        <w:t>որոշմա</w:t>
      </w:r>
      <w:r w:rsidR="00A84601" w:rsidRPr="003564B0">
        <w:rPr>
          <w:rFonts w:ascii="GHEA Mariam" w:hAnsi="GHEA Mariam"/>
          <w:color w:val="000000" w:themeColor="text1"/>
          <w:lang w:val="hy-AM"/>
        </w:rPr>
        <w:t>մբ արձանագրել է.</w:t>
      </w:r>
      <w:r w:rsidR="009B35DC" w:rsidRPr="003564B0">
        <w:rPr>
          <w:rFonts w:ascii="GHEA Mariam" w:hAnsi="GHEA Mariam"/>
          <w:i/>
          <w:iCs/>
          <w:color w:val="000000" w:themeColor="text1"/>
          <w:lang w:val="hy-AM"/>
        </w:rPr>
        <w:t xml:space="preserve"> «(…)</w:t>
      </w:r>
      <w:r w:rsidR="002636D1" w:rsidRPr="003564B0">
        <w:rPr>
          <w:rFonts w:ascii="GHEA Mariam" w:hAnsi="GHEA Mariam"/>
          <w:i/>
          <w:iCs/>
          <w:color w:val="000000" w:themeColor="text1"/>
          <w:lang w:val="hy-AM"/>
        </w:rPr>
        <w:t xml:space="preserve"> </w:t>
      </w:r>
      <w:r w:rsidR="006604CD" w:rsidRPr="003564B0">
        <w:rPr>
          <w:rFonts w:ascii="GHEA Mariam" w:hAnsi="GHEA Mariam"/>
          <w:i/>
          <w:iCs/>
          <w:color w:val="000000" w:themeColor="text1"/>
          <w:lang w:val="hy-AM"/>
        </w:rPr>
        <w:t>Առաջին ատյանի դատարանը, պատշաճ իրավական ընթացակարգի շրջանակներում ստուգման ենթարկելով քրեական գործի հիմքում դրված ապացույցների ձեռքբերման աղբյուրները, յուրաքանչյուր ապացույց գնահատելով թույլատրելիության, վերաբերելիության, իսկ ամբողջ ապացույցներն իրենց համակցությամբ` գործի լուծման համար բավարարության տեսանկյունից, ղեկավարվելով օրենքով, ներքին համոզմամբ, ՀՀ քրեական օրենսգրքի 177-րդ հոդվածի 3-րդ մասի 1.1-րդ կետով (2 դրվագ) ամբաստանյալ Գագիկ Կարապետյանի մեղավորության վերաբերյալ հանգել է ճիշտ հետևության:</w:t>
      </w:r>
    </w:p>
    <w:p w14:paraId="03290D88" w14:textId="5E9A5DA1" w:rsidR="0075539C" w:rsidRPr="003564B0" w:rsidRDefault="006604CD" w:rsidP="00151B02">
      <w:pPr>
        <w:spacing w:line="360" w:lineRule="auto"/>
        <w:ind w:firstLine="567"/>
        <w:contextualSpacing/>
        <w:jc w:val="both"/>
        <w:rPr>
          <w:rFonts w:ascii="GHEA Mariam" w:hAnsi="GHEA Mariam"/>
          <w:i/>
          <w:iCs/>
          <w:color w:val="000000" w:themeColor="text1"/>
          <w:lang w:val="hy-AM"/>
        </w:rPr>
      </w:pPr>
      <w:r w:rsidRPr="003564B0">
        <w:rPr>
          <w:rFonts w:ascii="GHEA Mariam" w:hAnsi="GHEA Mariam"/>
          <w:i/>
          <w:iCs/>
          <w:color w:val="000000" w:themeColor="text1"/>
          <w:lang w:val="hy-AM"/>
        </w:rPr>
        <w:t>Այսպիսով` ամբաստանյալ Գագիկ Կարապետյանի մեղքը ՀՀ քրեական օրենսգրքի 177-րդ հոդվածի 3-րդ մասի 1.1-րդ կետով (2 դրվագ) մեղսագրված արարքներում հաստատված է և նրա կատարած հանցանքներ</w:t>
      </w:r>
      <w:r w:rsidR="0015376F" w:rsidRPr="003564B0">
        <w:rPr>
          <w:rFonts w:ascii="GHEA Mariam" w:hAnsi="GHEA Mariam"/>
          <w:i/>
          <w:iCs/>
          <w:color w:val="000000" w:themeColor="text1"/>
          <w:lang w:val="hy-AM"/>
        </w:rPr>
        <w:t>ն</w:t>
      </w:r>
      <w:r w:rsidRPr="003564B0">
        <w:rPr>
          <w:rFonts w:ascii="GHEA Mariam" w:hAnsi="GHEA Mariam"/>
          <w:i/>
          <w:iCs/>
          <w:color w:val="000000" w:themeColor="text1"/>
          <w:lang w:val="hy-AM"/>
        </w:rPr>
        <w:t xml:space="preserve"> ապացուցված, իսկ պաշտպանի պատճառաբանությունները հերքվում են քրեական գործով ձեռք բերված և պատշաճ իրավական ընթացակարգի շրջանակներում Առաջին ատյանի </w:t>
      </w:r>
      <w:r w:rsidRPr="003564B0">
        <w:rPr>
          <w:rFonts w:ascii="GHEA Mariam" w:hAnsi="GHEA Mariam"/>
          <w:i/>
          <w:iCs/>
          <w:color w:val="000000" w:themeColor="text1"/>
          <w:lang w:val="hy-AM"/>
        </w:rPr>
        <w:lastRenderedPageBreak/>
        <w:t>դատարանում հետազոտված փոխկապակցված ապացույցների բավարար ամբողջությամբ</w:t>
      </w:r>
      <w:r w:rsidR="0015376F" w:rsidRPr="003564B0">
        <w:rPr>
          <w:rFonts w:ascii="GHEA Mariam" w:hAnsi="GHEA Mariam"/>
          <w:i/>
          <w:iCs/>
          <w:color w:val="000000" w:themeColor="text1"/>
          <w:lang w:val="hy-AM"/>
        </w:rPr>
        <w:t xml:space="preserve"> </w:t>
      </w:r>
      <w:r w:rsidRPr="003564B0">
        <w:rPr>
          <w:rFonts w:ascii="GHEA Mariam" w:hAnsi="GHEA Mariam"/>
          <w:i/>
          <w:iCs/>
          <w:color w:val="000000" w:themeColor="text1"/>
          <w:lang w:val="hy-AM"/>
        </w:rPr>
        <w:t>(…)»</w:t>
      </w:r>
      <w:r w:rsidRPr="003564B0">
        <w:rPr>
          <w:rStyle w:val="FootnoteReference"/>
          <w:rFonts w:ascii="GHEA Mariam" w:hAnsi="GHEA Mariam"/>
          <w:i/>
          <w:iCs/>
          <w:color w:val="000000" w:themeColor="text1"/>
          <w:lang w:val="hy-AM"/>
        </w:rPr>
        <w:footnoteReference w:id="19"/>
      </w:r>
      <w:r w:rsidRPr="003564B0">
        <w:rPr>
          <w:rFonts w:ascii="GHEA Mariam" w:hAnsi="GHEA Mariam"/>
          <w:i/>
          <w:iCs/>
          <w:color w:val="000000" w:themeColor="text1"/>
          <w:lang w:val="hy-AM"/>
        </w:rPr>
        <w:t>։</w:t>
      </w:r>
      <w:r w:rsidR="0003228B" w:rsidRPr="003564B0">
        <w:rPr>
          <w:rFonts w:ascii="GHEA Mariam" w:hAnsi="GHEA Mariam"/>
          <w:i/>
          <w:iCs/>
          <w:color w:val="000000" w:themeColor="text1"/>
          <w:lang w:val="hy-AM"/>
        </w:rPr>
        <w:t xml:space="preserve"> </w:t>
      </w:r>
      <w:r w:rsidR="004D33D1" w:rsidRPr="003564B0">
        <w:rPr>
          <w:rFonts w:ascii="GHEA Mariam" w:hAnsi="GHEA Mariam"/>
          <w:i/>
          <w:iCs/>
          <w:color w:val="000000" w:themeColor="text1"/>
          <w:lang w:val="hy-AM"/>
        </w:rPr>
        <w:t xml:space="preserve"> </w:t>
      </w:r>
      <w:r w:rsidR="00A33801" w:rsidRPr="003564B0">
        <w:rPr>
          <w:rFonts w:ascii="GHEA Mariam" w:hAnsi="GHEA Mariam"/>
          <w:i/>
          <w:iCs/>
          <w:color w:val="000000" w:themeColor="text1"/>
          <w:lang w:val="hy-AM"/>
        </w:rPr>
        <w:t xml:space="preserve"> </w:t>
      </w:r>
      <w:r w:rsidR="0087169D" w:rsidRPr="003564B0">
        <w:rPr>
          <w:rFonts w:ascii="GHEA Mariam" w:hAnsi="GHEA Mariam"/>
          <w:i/>
          <w:iCs/>
          <w:color w:val="000000" w:themeColor="text1"/>
          <w:lang w:val="hy-AM"/>
        </w:rPr>
        <w:t xml:space="preserve"> </w:t>
      </w:r>
      <w:r w:rsidR="00D33F33" w:rsidRPr="003564B0">
        <w:rPr>
          <w:rFonts w:ascii="GHEA Mariam" w:hAnsi="GHEA Mariam"/>
          <w:i/>
          <w:iCs/>
          <w:color w:val="000000" w:themeColor="text1"/>
          <w:lang w:val="hy-AM"/>
        </w:rPr>
        <w:t xml:space="preserve"> </w:t>
      </w:r>
      <w:r w:rsidR="00E74E5A" w:rsidRPr="003564B0">
        <w:rPr>
          <w:rFonts w:ascii="GHEA Mariam" w:hAnsi="GHEA Mariam"/>
          <w:i/>
          <w:iCs/>
          <w:color w:val="000000" w:themeColor="text1"/>
          <w:lang w:val="hy-AM"/>
        </w:rPr>
        <w:t xml:space="preserve"> </w:t>
      </w:r>
    </w:p>
    <w:p w14:paraId="4390E28B" w14:textId="77777777" w:rsidR="00DC2A0E" w:rsidRPr="00480EFF" w:rsidRDefault="00DC2A0E" w:rsidP="00730F1D">
      <w:pPr>
        <w:spacing w:line="360" w:lineRule="auto"/>
        <w:jc w:val="both"/>
        <w:rPr>
          <w:rFonts w:ascii="GHEA Mariam" w:hAnsi="GHEA Mariam"/>
          <w:b/>
          <w:bCs/>
          <w:color w:val="000000" w:themeColor="text1"/>
          <w:u w:val="single" w:color="0D0D0D"/>
          <w:lang w:val="hy-AM"/>
        </w:rPr>
      </w:pPr>
    </w:p>
    <w:p w14:paraId="1B2510C9" w14:textId="555FB8B4" w:rsidR="00E96919" w:rsidRDefault="003F3A11" w:rsidP="00E96919">
      <w:pPr>
        <w:spacing w:line="360" w:lineRule="auto"/>
        <w:ind w:firstLine="567"/>
        <w:jc w:val="both"/>
        <w:rPr>
          <w:rFonts w:ascii="GHEA Mariam" w:hAnsi="GHEA Mariam"/>
          <w:b/>
          <w:bCs/>
          <w:color w:val="000000" w:themeColor="text1"/>
          <w:u w:val="single" w:color="0D0D0D"/>
          <w:lang w:val="fr-FR"/>
        </w:rPr>
      </w:pPr>
      <w:r w:rsidRPr="00210051">
        <w:rPr>
          <w:rFonts w:ascii="GHEA Mariam" w:hAnsi="GHEA Mariam"/>
          <w:b/>
          <w:bCs/>
          <w:color w:val="000000" w:themeColor="text1"/>
          <w:u w:val="single" w:color="0D0D0D"/>
          <w:lang w:val="hy-AM"/>
        </w:rPr>
        <w:t>Վճռաբեկ</w:t>
      </w:r>
      <w:r w:rsidRPr="00210051">
        <w:rPr>
          <w:rFonts w:ascii="GHEA Mariam" w:hAnsi="GHEA Mariam"/>
          <w:b/>
          <w:bCs/>
          <w:color w:val="000000" w:themeColor="text1"/>
          <w:u w:val="single" w:color="0D0D0D"/>
          <w:lang w:val="fr-FR"/>
        </w:rPr>
        <w:t xml:space="preserve"> </w:t>
      </w:r>
      <w:r w:rsidRPr="00210051">
        <w:rPr>
          <w:rFonts w:ascii="GHEA Mariam" w:hAnsi="GHEA Mariam"/>
          <w:b/>
          <w:bCs/>
          <w:color w:val="000000" w:themeColor="text1"/>
          <w:u w:val="single" w:color="0D0D0D"/>
          <w:lang w:val="hy-AM"/>
        </w:rPr>
        <w:t>դատարանի</w:t>
      </w:r>
      <w:r w:rsidRPr="00210051">
        <w:rPr>
          <w:rFonts w:ascii="GHEA Mariam" w:hAnsi="GHEA Mariam"/>
          <w:b/>
          <w:bCs/>
          <w:color w:val="000000" w:themeColor="text1"/>
          <w:u w:val="single" w:color="0D0D0D"/>
          <w:lang w:val="fr-FR"/>
        </w:rPr>
        <w:t xml:space="preserve"> </w:t>
      </w:r>
      <w:r w:rsidRPr="00210051">
        <w:rPr>
          <w:rFonts w:ascii="GHEA Mariam" w:hAnsi="GHEA Mariam"/>
          <w:b/>
          <w:bCs/>
          <w:color w:val="000000" w:themeColor="text1"/>
          <w:u w:val="single" w:color="0D0D0D"/>
          <w:lang w:val="hy-AM"/>
        </w:rPr>
        <w:t>պատճառաբանությունները</w:t>
      </w:r>
      <w:r w:rsidRPr="00210051">
        <w:rPr>
          <w:rFonts w:ascii="GHEA Mariam" w:hAnsi="GHEA Mariam"/>
          <w:b/>
          <w:bCs/>
          <w:color w:val="000000" w:themeColor="text1"/>
          <w:u w:val="single" w:color="0D0D0D"/>
          <w:lang w:val="fr-FR"/>
        </w:rPr>
        <w:t xml:space="preserve"> </w:t>
      </w:r>
      <w:r w:rsidRPr="00210051">
        <w:rPr>
          <w:rFonts w:ascii="GHEA Mariam" w:hAnsi="GHEA Mariam"/>
          <w:b/>
          <w:bCs/>
          <w:color w:val="000000" w:themeColor="text1"/>
          <w:u w:val="single" w:color="0D0D0D"/>
          <w:lang w:val="hy-AM"/>
        </w:rPr>
        <w:t>և</w:t>
      </w:r>
      <w:r w:rsidRPr="00210051">
        <w:rPr>
          <w:rFonts w:ascii="GHEA Mariam" w:hAnsi="GHEA Mariam"/>
          <w:b/>
          <w:bCs/>
          <w:color w:val="000000" w:themeColor="text1"/>
          <w:u w:val="single" w:color="0D0D0D"/>
          <w:lang w:val="fr-FR"/>
        </w:rPr>
        <w:t xml:space="preserve"> </w:t>
      </w:r>
      <w:r w:rsidRPr="00210051">
        <w:rPr>
          <w:rFonts w:ascii="GHEA Mariam" w:hAnsi="GHEA Mariam"/>
          <w:b/>
          <w:bCs/>
          <w:color w:val="000000" w:themeColor="text1"/>
          <w:u w:val="single" w:color="0D0D0D"/>
          <w:lang w:val="hy-AM"/>
        </w:rPr>
        <w:t>եզրահանգումը</w:t>
      </w:r>
      <w:r w:rsidRPr="00210051">
        <w:rPr>
          <w:rFonts w:ascii="GHEA Mariam" w:hAnsi="GHEA Mariam"/>
          <w:b/>
          <w:bCs/>
          <w:color w:val="000000" w:themeColor="text1"/>
          <w:u w:val="single" w:color="0D0D0D"/>
          <w:lang w:val="fr-FR"/>
        </w:rPr>
        <w:t>.</w:t>
      </w:r>
    </w:p>
    <w:p w14:paraId="085A2C7E" w14:textId="142FBB44" w:rsidR="009176A7" w:rsidRDefault="00901BE6" w:rsidP="00A1060B">
      <w:pPr>
        <w:spacing w:line="360" w:lineRule="auto"/>
        <w:ind w:firstLine="567"/>
        <w:jc w:val="both"/>
        <w:rPr>
          <w:rFonts w:ascii="GHEA Mariam" w:hAnsi="GHEA Mariam"/>
          <w:shd w:val="clear" w:color="auto" w:fill="FFFFFF"/>
          <w:lang w:val="hy-AM"/>
        </w:rPr>
      </w:pPr>
      <w:r>
        <w:rPr>
          <w:rFonts w:ascii="GHEA Mariam" w:hAnsi="GHEA Mariam"/>
          <w:lang w:val="hy-AM"/>
        </w:rPr>
        <w:t>12</w:t>
      </w:r>
      <w:r w:rsidRPr="00DF3543">
        <w:rPr>
          <w:rFonts w:ascii="GHEA Mariam" w:hAnsi="GHEA Mariam" w:cs="Arial"/>
          <w:shd w:val="clear" w:color="auto" w:fill="FFFFFF"/>
          <w:lang w:val="hy-AM"/>
        </w:rPr>
        <w:t>.</w:t>
      </w:r>
      <w:r>
        <w:rPr>
          <w:rFonts w:ascii="Cambria Math" w:hAnsi="Cambria Math"/>
          <w:lang w:val="hy-AM"/>
        </w:rPr>
        <w:t xml:space="preserve"> </w:t>
      </w:r>
      <w:r w:rsidR="00A1060B" w:rsidRPr="009176A7">
        <w:rPr>
          <w:rFonts w:ascii="GHEA Mariam" w:hAnsi="GHEA Mariam"/>
          <w:lang w:val="hy-AM"/>
        </w:rPr>
        <w:t xml:space="preserve">Սույն </w:t>
      </w:r>
      <w:proofErr w:type="spellStart"/>
      <w:r w:rsidR="00A1060B" w:rsidRPr="009176A7">
        <w:rPr>
          <w:rFonts w:ascii="GHEA Mariam" w:hAnsi="GHEA Mariam"/>
          <w:shd w:val="clear" w:color="auto" w:fill="FFFFFF"/>
        </w:rPr>
        <w:t>գործով</w:t>
      </w:r>
      <w:proofErr w:type="spellEnd"/>
      <w:r w:rsidR="00A1060B" w:rsidRPr="009176A7">
        <w:rPr>
          <w:rFonts w:ascii="GHEA Mariam" w:hAnsi="GHEA Mariam"/>
          <w:shd w:val="clear" w:color="auto" w:fill="FFFFFF"/>
          <w:lang w:val="fr-FR"/>
        </w:rPr>
        <w:t xml:space="preserve"> </w:t>
      </w:r>
      <w:proofErr w:type="spellStart"/>
      <w:r w:rsidR="00A1060B" w:rsidRPr="009176A7">
        <w:rPr>
          <w:rFonts w:ascii="GHEA Mariam" w:hAnsi="GHEA Mariam"/>
          <w:shd w:val="clear" w:color="auto" w:fill="FFFFFF"/>
        </w:rPr>
        <w:t>Վճռաբեկ</w:t>
      </w:r>
      <w:proofErr w:type="spellEnd"/>
      <w:r w:rsidR="00A1060B" w:rsidRPr="009176A7">
        <w:rPr>
          <w:rFonts w:ascii="GHEA Mariam" w:hAnsi="GHEA Mariam"/>
          <w:shd w:val="clear" w:color="auto" w:fill="FFFFFF"/>
          <w:lang w:val="fr-FR"/>
        </w:rPr>
        <w:t xml:space="preserve"> </w:t>
      </w:r>
      <w:proofErr w:type="spellStart"/>
      <w:r w:rsidR="00A1060B" w:rsidRPr="009176A7">
        <w:rPr>
          <w:rFonts w:ascii="GHEA Mariam" w:hAnsi="GHEA Mariam"/>
          <w:shd w:val="clear" w:color="auto" w:fill="FFFFFF"/>
        </w:rPr>
        <w:t>դատարանի</w:t>
      </w:r>
      <w:proofErr w:type="spellEnd"/>
      <w:r w:rsidR="00A1060B" w:rsidRPr="009176A7">
        <w:rPr>
          <w:rFonts w:ascii="GHEA Mariam" w:hAnsi="GHEA Mariam"/>
          <w:shd w:val="clear" w:color="auto" w:fill="FFFFFF"/>
          <w:lang w:val="fr-FR"/>
        </w:rPr>
        <w:t xml:space="preserve"> </w:t>
      </w:r>
      <w:proofErr w:type="spellStart"/>
      <w:r w:rsidR="00A1060B" w:rsidRPr="009176A7">
        <w:rPr>
          <w:rFonts w:ascii="GHEA Mariam" w:hAnsi="GHEA Mariam"/>
          <w:shd w:val="clear" w:color="auto" w:fill="FFFFFF"/>
        </w:rPr>
        <w:t>առջև</w:t>
      </w:r>
      <w:proofErr w:type="spellEnd"/>
      <w:r w:rsidR="00A1060B" w:rsidRPr="009176A7">
        <w:rPr>
          <w:rFonts w:ascii="GHEA Mariam" w:hAnsi="GHEA Mariam"/>
          <w:shd w:val="clear" w:color="auto" w:fill="FFFFFF"/>
          <w:lang w:val="fr-FR"/>
        </w:rPr>
        <w:t xml:space="preserve"> </w:t>
      </w:r>
      <w:proofErr w:type="spellStart"/>
      <w:r w:rsidR="00A1060B" w:rsidRPr="009176A7">
        <w:rPr>
          <w:rFonts w:ascii="GHEA Mariam" w:hAnsi="GHEA Mariam"/>
          <w:shd w:val="clear" w:color="auto" w:fill="FFFFFF"/>
        </w:rPr>
        <w:t>բարձրացված</w:t>
      </w:r>
      <w:proofErr w:type="spellEnd"/>
      <w:r w:rsidR="00A1060B" w:rsidRPr="009176A7">
        <w:rPr>
          <w:rFonts w:ascii="GHEA Mariam" w:hAnsi="GHEA Mariam"/>
          <w:shd w:val="clear" w:color="auto" w:fill="FFFFFF"/>
          <w:lang w:val="fr-FR"/>
        </w:rPr>
        <w:t xml:space="preserve"> </w:t>
      </w:r>
      <w:proofErr w:type="spellStart"/>
      <w:r w:rsidR="00A1060B" w:rsidRPr="009176A7">
        <w:rPr>
          <w:rFonts w:ascii="GHEA Mariam" w:hAnsi="GHEA Mariam"/>
          <w:shd w:val="clear" w:color="auto" w:fill="FFFFFF"/>
        </w:rPr>
        <w:t>իրավական</w:t>
      </w:r>
      <w:proofErr w:type="spellEnd"/>
      <w:r w:rsidR="00A1060B" w:rsidRPr="009176A7">
        <w:rPr>
          <w:rFonts w:ascii="GHEA Mariam" w:hAnsi="GHEA Mariam"/>
          <w:shd w:val="clear" w:color="auto" w:fill="FFFFFF"/>
          <w:lang w:val="fr-FR"/>
        </w:rPr>
        <w:t xml:space="preserve"> </w:t>
      </w:r>
      <w:proofErr w:type="spellStart"/>
      <w:r w:rsidR="00A1060B" w:rsidRPr="009176A7">
        <w:rPr>
          <w:rFonts w:ascii="GHEA Mariam" w:hAnsi="GHEA Mariam"/>
          <w:shd w:val="clear" w:color="auto" w:fill="FFFFFF"/>
        </w:rPr>
        <w:t>հարցը</w:t>
      </w:r>
      <w:proofErr w:type="spellEnd"/>
      <w:r w:rsidR="00A1060B" w:rsidRPr="009176A7">
        <w:rPr>
          <w:rFonts w:ascii="GHEA Mariam" w:hAnsi="GHEA Mariam"/>
          <w:shd w:val="clear" w:color="auto" w:fill="FFFFFF"/>
          <w:lang w:val="fr-FR"/>
        </w:rPr>
        <w:t xml:space="preserve"> </w:t>
      </w:r>
      <w:proofErr w:type="spellStart"/>
      <w:r w:rsidR="00A1060B" w:rsidRPr="009176A7">
        <w:rPr>
          <w:rFonts w:ascii="GHEA Mariam" w:hAnsi="GHEA Mariam"/>
          <w:shd w:val="clear" w:color="auto" w:fill="FFFFFF"/>
        </w:rPr>
        <w:t>հետևյալն</w:t>
      </w:r>
      <w:proofErr w:type="spellEnd"/>
      <w:r w:rsidR="00A1060B" w:rsidRPr="009176A7">
        <w:rPr>
          <w:rFonts w:ascii="GHEA Mariam" w:hAnsi="GHEA Mariam"/>
          <w:shd w:val="clear" w:color="auto" w:fill="FFFFFF"/>
          <w:lang w:val="fr-FR"/>
        </w:rPr>
        <w:t xml:space="preserve"> </w:t>
      </w:r>
      <w:r w:rsidR="00A1060B" w:rsidRPr="009176A7">
        <w:rPr>
          <w:rFonts w:ascii="GHEA Mariam" w:hAnsi="GHEA Mariam"/>
          <w:shd w:val="clear" w:color="auto" w:fill="FFFFFF"/>
        </w:rPr>
        <w:t>է</w:t>
      </w:r>
      <w:r w:rsidR="00A1060B" w:rsidRPr="009176A7">
        <w:rPr>
          <w:rFonts w:ascii="GHEA Mariam" w:hAnsi="GHEA Mariam"/>
          <w:shd w:val="clear" w:color="auto" w:fill="FFFFFF"/>
          <w:lang w:val="fr-FR"/>
        </w:rPr>
        <w:t xml:space="preserve">. </w:t>
      </w:r>
      <w:r w:rsidR="0024254B" w:rsidRPr="009176A7">
        <w:rPr>
          <w:rFonts w:ascii="GHEA Mariam" w:hAnsi="GHEA Mariam"/>
          <w:shd w:val="clear" w:color="auto" w:fill="FFFFFF"/>
          <w:lang w:val="hy-AM"/>
        </w:rPr>
        <w:t>հ</w:t>
      </w:r>
      <w:r w:rsidR="00A1060B" w:rsidRPr="009176A7">
        <w:rPr>
          <w:rFonts w:ascii="GHEA Mariam" w:hAnsi="GHEA Mariam"/>
          <w:shd w:val="clear" w:color="auto" w:fill="FFFFFF"/>
          <w:lang w:val="hy-AM"/>
        </w:rPr>
        <w:t>իմնավորված են</w:t>
      </w:r>
      <w:r w:rsidR="00A1060B" w:rsidRPr="009176A7">
        <w:rPr>
          <w:rFonts w:ascii="GHEA Mariam" w:hAnsi="GHEA Mariam"/>
          <w:shd w:val="clear" w:color="auto" w:fill="FFFFFF"/>
          <w:lang w:val="fr-FR"/>
        </w:rPr>
        <w:t xml:space="preserve"> </w:t>
      </w:r>
      <w:proofErr w:type="spellStart"/>
      <w:r w:rsidR="00A1060B" w:rsidRPr="009176A7">
        <w:rPr>
          <w:rFonts w:ascii="GHEA Mariam" w:hAnsi="GHEA Mariam"/>
          <w:shd w:val="clear" w:color="auto" w:fill="FFFFFF"/>
        </w:rPr>
        <w:t>արդյո՞ք</w:t>
      </w:r>
      <w:proofErr w:type="spellEnd"/>
      <w:r w:rsidR="00A1060B" w:rsidRPr="009176A7">
        <w:rPr>
          <w:rFonts w:ascii="GHEA Mariam" w:hAnsi="GHEA Mariam"/>
          <w:shd w:val="clear" w:color="auto" w:fill="FFFFFF"/>
          <w:lang w:val="fr-FR"/>
        </w:rPr>
        <w:t xml:space="preserve"> </w:t>
      </w:r>
      <w:r w:rsidR="009176A7" w:rsidRPr="009176A7">
        <w:rPr>
          <w:rFonts w:ascii="GHEA Mariam" w:hAnsi="GHEA Mariam"/>
          <w:shd w:val="clear" w:color="auto" w:fill="FFFFFF"/>
          <w:lang w:val="hy-AM"/>
        </w:rPr>
        <w:t>ապացույցների թույլատրելիության և արժանահավատության վերաբերյալ ստորադաս դատարանների հետևությունները։</w:t>
      </w:r>
    </w:p>
    <w:p w14:paraId="7FB65F58" w14:textId="77777777" w:rsidR="009176A7" w:rsidRPr="009176A7" w:rsidRDefault="009176A7" w:rsidP="00A1060B">
      <w:pPr>
        <w:spacing w:line="360" w:lineRule="auto"/>
        <w:ind w:firstLine="567"/>
        <w:jc w:val="both"/>
        <w:rPr>
          <w:rFonts w:ascii="GHEA Mariam" w:hAnsi="GHEA Mariam"/>
          <w:shd w:val="clear" w:color="auto" w:fill="FFFFFF"/>
          <w:lang w:val="hy-AM"/>
        </w:rPr>
      </w:pPr>
    </w:p>
    <w:p w14:paraId="6F7A8018" w14:textId="06698E7B" w:rsidR="00DE7868" w:rsidRPr="00077304" w:rsidRDefault="002C5B88" w:rsidP="00A1060B">
      <w:pPr>
        <w:spacing w:line="360" w:lineRule="auto"/>
        <w:ind w:firstLine="567"/>
        <w:jc w:val="both"/>
        <w:rPr>
          <w:rFonts w:ascii="GHEA Mariam" w:hAnsi="GHEA Mariam"/>
          <w:color w:val="000000" w:themeColor="text1"/>
          <w:lang w:val="hy-AM"/>
        </w:rPr>
      </w:pPr>
      <w:r w:rsidRPr="00077304">
        <w:rPr>
          <w:rFonts w:ascii="GHEA Mariam" w:hAnsi="GHEA Mariam"/>
          <w:i/>
          <w:iCs/>
          <w:shd w:val="clear" w:color="auto" w:fill="FFFFFF"/>
          <w:lang w:val="fr-FR"/>
        </w:rPr>
        <w:t xml:space="preserve">I. </w:t>
      </w:r>
      <w:r w:rsidRPr="00077304">
        <w:rPr>
          <w:rFonts w:ascii="GHEA Mariam" w:hAnsi="GHEA Mariam"/>
          <w:i/>
          <w:iCs/>
          <w:lang w:val="hy-AM"/>
        </w:rPr>
        <w:t xml:space="preserve">Ընթերականեր </w:t>
      </w:r>
      <w:proofErr w:type="gramStart"/>
      <w:r w:rsidRPr="00077304">
        <w:rPr>
          <w:rFonts w:ascii="GHEA Mariam" w:hAnsi="GHEA Mariam"/>
          <w:i/>
          <w:iCs/>
          <w:shd w:val="clear" w:color="auto" w:fill="FFFFFF"/>
          <w:lang w:val="hy-AM"/>
        </w:rPr>
        <w:t>Ն</w:t>
      </w:r>
      <w:r w:rsidRPr="00077304">
        <w:rPr>
          <w:rFonts w:ascii="GHEA Mariam" w:hAnsi="GHEA Mariam"/>
          <w:i/>
          <w:iCs/>
          <w:lang w:val="hy-AM"/>
        </w:rPr>
        <w:t>.</w:t>
      </w:r>
      <w:r w:rsidRPr="00077304">
        <w:rPr>
          <w:rFonts w:ascii="GHEA Mariam" w:hAnsi="GHEA Mariam"/>
          <w:i/>
          <w:iCs/>
          <w:shd w:val="clear" w:color="auto" w:fill="FFFFFF"/>
          <w:lang w:val="hy-AM"/>
        </w:rPr>
        <w:t>Գրիգորյանի</w:t>
      </w:r>
      <w:proofErr w:type="gramEnd"/>
      <w:r w:rsidRPr="00077304">
        <w:rPr>
          <w:rFonts w:ascii="GHEA Mariam" w:hAnsi="GHEA Mariam"/>
          <w:i/>
          <w:iCs/>
          <w:shd w:val="clear" w:color="auto" w:fill="FFFFFF"/>
          <w:lang w:val="hy-AM"/>
        </w:rPr>
        <w:t>, Ա</w:t>
      </w:r>
      <w:r w:rsidRPr="00077304">
        <w:rPr>
          <w:rFonts w:ascii="GHEA Mariam" w:hAnsi="GHEA Mariam"/>
          <w:i/>
          <w:iCs/>
          <w:lang w:val="hy-AM"/>
        </w:rPr>
        <w:t>.</w:t>
      </w:r>
      <w:r w:rsidRPr="00077304">
        <w:rPr>
          <w:rFonts w:ascii="GHEA Mariam" w:hAnsi="GHEA Mariam"/>
          <w:i/>
          <w:iCs/>
          <w:shd w:val="clear" w:color="auto" w:fill="FFFFFF"/>
          <w:lang w:val="hy-AM"/>
        </w:rPr>
        <w:t>Խուբլարյանի, Գ</w:t>
      </w:r>
      <w:r w:rsidRPr="00077304">
        <w:rPr>
          <w:rFonts w:ascii="GHEA Mariam" w:hAnsi="GHEA Mariam"/>
          <w:i/>
          <w:iCs/>
          <w:lang w:val="hy-AM"/>
        </w:rPr>
        <w:t>.</w:t>
      </w:r>
      <w:r w:rsidRPr="00077304">
        <w:rPr>
          <w:rFonts w:ascii="GHEA Mariam" w:hAnsi="GHEA Mariam"/>
          <w:i/>
          <w:iCs/>
          <w:shd w:val="clear" w:color="auto" w:fill="FFFFFF"/>
          <w:lang w:val="hy-AM"/>
        </w:rPr>
        <w:t>Սահակյանի և Է</w:t>
      </w:r>
      <w:r w:rsidRPr="00077304">
        <w:rPr>
          <w:rFonts w:ascii="GHEA Mariam" w:hAnsi="GHEA Mariam"/>
          <w:i/>
          <w:iCs/>
          <w:lang w:val="hy-AM"/>
        </w:rPr>
        <w:t>.</w:t>
      </w:r>
      <w:r w:rsidRPr="00077304">
        <w:rPr>
          <w:rFonts w:ascii="GHEA Mariam" w:hAnsi="GHEA Mariam"/>
          <w:i/>
          <w:iCs/>
          <w:shd w:val="clear" w:color="auto" w:fill="FFFFFF"/>
          <w:lang w:val="hy-AM"/>
        </w:rPr>
        <w:t>Պողոսյանի մասնակցությամբ կատարված</w:t>
      </w:r>
      <w:r w:rsidRPr="00077304">
        <w:rPr>
          <w:rFonts w:ascii="GHEA Mariam" w:hAnsi="GHEA Mariam"/>
          <w:i/>
          <w:iCs/>
          <w:lang w:val="hy-AM"/>
        </w:rPr>
        <w:t xml:space="preserve"> քննչական գործողությունների արձանագրությունների թույլատրելիությունը</w:t>
      </w:r>
      <w:r w:rsidR="004D769D" w:rsidRPr="00077304">
        <w:rPr>
          <w:rFonts w:ascii="GHEA Mariam" w:hAnsi="GHEA Mariam"/>
          <w:i/>
          <w:iCs/>
          <w:shd w:val="clear" w:color="auto" w:fill="FFFFFF"/>
          <w:lang w:val="fr-FR"/>
        </w:rPr>
        <w:t>.</w:t>
      </w:r>
    </w:p>
    <w:p w14:paraId="73743F88" w14:textId="3310E235" w:rsidR="006E6F16" w:rsidRPr="00DF3543" w:rsidRDefault="00C15DF0" w:rsidP="00A1060B">
      <w:pPr>
        <w:pStyle w:val="1"/>
        <w:spacing w:line="360" w:lineRule="auto"/>
        <w:ind w:firstLine="567"/>
        <w:contextualSpacing/>
        <w:jc w:val="both"/>
        <w:rPr>
          <w:rFonts w:ascii="GHEA Mariam" w:hAnsi="GHEA Mariam"/>
          <w:iCs/>
          <w:color w:val="auto"/>
          <w:sz w:val="24"/>
          <w:szCs w:val="24"/>
          <w:lang w:val="hy-AM"/>
        </w:rPr>
      </w:pPr>
      <w:r w:rsidRPr="00DF3543">
        <w:rPr>
          <w:rFonts w:ascii="GHEA Mariam" w:hAnsi="GHEA Mariam" w:cs="Arial"/>
          <w:color w:val="auto"/>
          <w:sz w:val="24"/>
          <w:szCs w:val="24"/>
          <w:shd w:val="clear" w:color="auto" w:fill="FFFFFF"/>
          <w:lang w:val="hy-AM"/>
        </w:rPr>
        <w:t>1</w:t>
      </w:r>
      <w:r w:rsidR="00910E0F" w:rsidRPr="00DF3543">
        <w:rPr>
          <w:rFonts w:ascii="GHEA Mariam" w:hAnsi="GHEA Mariam" w:cs="Arial"/>
          <w:color w:val="auto"/>
          <w:sz w:val="24"/>
          <w:szCs w:val="24"/>
          <w:shd w:val="clear" w:color="auto" w:fill="FFFFFF"/>
          <w:lang w:val="hy-AM"/>
        </w:rPr>
        <w:t>3</w:t>
      </w:r>
      <w:r w:rsidR="00AA378F" w:rsidRPr="00DF3543">
        <w:rPr>
          <w:rFonts w:ascii="GHEA Mariam" w:hAnsi="GHEA Mariam" w:cs="Arial"/>
          <w:color w:val="auto"/>
          <w:sz w:val="24"/>
          <w:szCs w:val="24"/>
          <w:shd w:val="clear" w:color="auto" w:fill="FFFFFF"/>
          <w:lang w:val="hy-AM"/>
        </w:rPr>
        <w:t>.</w:t>
      </w:r>
      <w:r w:rsidR="006E6F16" w:rsidRPr="00DF3543">
        <w:rPr>
          <w:rFonts w:ascii="GHEA Mariam" w:hAnsi="GHEA Mariam" w:cs="Arial"/>
          <w:color w:val="auto"/>
          <w:sz w:val="24"/>
          <w:szCs w:val="24"/>
          <w:shd w:val="clear" w:color="auto" w:fill="FFFFFF"/>
          <w:lang w:val="hy-AM"/>
        </w:rPr>
        <w:t xml:space="preserve"> </w:t>
      </w:r>
      <w:r w:rsidR="003D3260" w:rsidRPr="00DF3543">
        <w:rPr>
          <w:rFonts w:ascii="GHEA Mariam" w:hAnsi="GHEA Mariam" w:cs="Arial"/>
          <w:color w:val="auto"/>
          <w:sz w:val="24"/>
          <w:szCs w:val="24"/>
          <w:shd w:val="clear" w:color="auto" w:fill="FFFFFF"/>
          <w:lang w:val="hy-AM"/>
        </w:rPr>
        <w:t xml:space="preserve">1998 թվականի հուլիսի </w:t>
      </w:r>
      <w:r w:rsidR="003D3260" w:rsidRPr="00F365EE">
        <w:rPr>
          <w:rFonts w:ascii="GHEA Mariam" w:hAnsi="GHEA Mariam" w:cs="Arial"/>
          <w:color w:val="auto"/>
          <w:sz w:val="24"/>
          <w:szCs w:val="24"/>
          <w:shd w:val="clear" w:color="auto" w:fill="FFFFFF"/>
          <w:lang w:val="hy-AM"/>
        </w:rPr>
        <w:t xml:space="preserve">1-ին ընդունված </w:t>
      </w:r>
      <w:r w:rsidR="00910E0F" w:rsidRPr="00340414">
        <w:rPr>
          <w:rFonts w:ascii="GHEA Mariam" w:hAnsi="GHEA Mariam"/>
          <w:color w:val="auto"/>
          <w:sz w:val="24"/>
          <w:szCs w:val="24"/>
          <w:shd w:val="clear" w:color="auto" w:fill="FFFFFF"/>
          <w:lang w:val="hy-AM"/>
        </w:rPr>
        <w:t>ՀՀ քրեական դատավարության օրենսգրքի 105-րդ հոդվածի համաձայն՝</w:t>
      </w:r>
      <w:r w:rsidR="00272F3D" w:rsidRPr="00340414">
        <w:rPr>
          <w:rFonts w:ascii="GHEA Mariam" w:hAnsi="GHEA Mariam"/>
          <w:color w:val="auto"/>
          <w:sz w:val="24"/>
          <w:szCs w:val="24"/>
          <w:lang w:val="hy-AM"/>
        </w:rPr>
        <w:t xml:space="preserve"> </w:t>
      </w:r>
      <w:r w:rsidR="00910E0F" w:rsidRPr="00340414">
        <w:rPr>
          <w:rFonts w:ascii="GHEA Mariam" w:hAnsi="GHEA Mariam"/>
          <w:i/>
          <w:iCs/>
          <w:color w:val="auto"/>
          <w:sz w:val="24"/>
          <w:szCs w:val="24"/>
          <w:shd w:val="clear" w:color="auto" w:fill="FFFFFF"/>
          <w:lang w:val="hy-AM"/>
        </w:rPr>
        <w:t>«1. Քրեական գործով վարույթում մեղադրանքի հիմքում չեն կարող դրվել և որպես ապացույց օգտագործվել այն նյութերը, որոնք ձեռք են բերվել`</w:t>
      </w:r>
    </w:p>
    <w:p w14:paraId="07E47E91" w14:textId="77777777" w:rsidR="006E6F16" w:rsidRPr="00340414" w:rsidRDefault="00910E0F" w:rsidP="00A1060B">
      <w:pPr>
        <w:pStyle w:val="1"/>
        <w:spacing w:line="360" w:lineRule="auto"/>
        <w:ind w:firstLine="567"/>
        <w:contextualSpacing/>
        <w:jc w:val="both"/>
        <w:rPr>
          <w:rFonts w:ascii="GHEA Mariam" w:hAnsi="GHEA Mariam"/>
          <w:i/>
          <w:iCs/>
          <w:color w:val="auto"/>
          <w:sz w:val="24"/>
          <w:szCs w:val="24"/>
          <w:lang w:val="hy-AM"/>
        </w:rPr>
      </w:pPr>
      <w:r w:rsidRPr="00340414">
        <w:rPr>
          <w:rFonts w:ascii="GHEA Mariam" w:hAnsi="GHEA Mariam"/>
          <w:i/>
          <w:iCs/>
          <w:color w:val="auto"/>
          <w:sz w:val="24"/>
          <w:szCs w:val="24"/>
          <w:shd w:val="clear" w:color="auto" w:fill="FFFFFF"/>
          <w:lang w:val="hy-AM"/>
        </w:rPr>
        <w:t>(…)</w:t>
      </w:r>
    </w:p>
    <w:p w14:paraId="35F2B329" w14:textId="77777777" w:rsidR="006E6F16" w:rsidRPr="00340414" w:rsidRDefault="00910E0F" w:rsidP="00A1060B">
      <w:pPr>
        <w:pStyle w:val="1"/>
        <w:spacing w:line="360" w:lineRule="auto"/>
        <w:ind w:firstLine="567"/>
        <w:contextualSpacing/>
        <w:jc w:val="both"/>
        <w:rPr>
          <w:rFonts w:ascii="GHEA Mariam" w:hAnsi="GHEA Mariam"/>
          <w:i/>
          <w:iCs/>
          <w:color w:val="auto"/>
          <w:sz w:val="24"/>
          <w:szCs w:val="24"/>
          <w:lang w:val="hy-AM"/>
        </w:rPr>
      </w:pPr>
      <w:r w:rsidRPr="00340414">
        <w:rPr>
          <w:rFonts w:ascii="GHEA Mariam" w:hAnsi="GHEA Mariam"/>
          <w:i/>
          <w:iCs/>
          <w:color w:val="auto"/>
          <w:sz w:val="24"/>
          <w:szCs w:val="24"/>
          <w:shd w:val="clear" w:color="auto" w:fill="FFFFFF"/>
          <w:lang w:val="hy-AM"/>
        </w:rPr>
        <w:t>5) քննչական կամ այլ դատավարական գործողության կատարման կարգի էական խախտմամբ.</w:t>
      </w:r>
    </w:p>
    <w:p w14:paraId="0E76A19D" w14:textId="77777777" w:rsidR="006E6F16" w:rsidRPr="00340414" w:rsidRDefault="00910E0F" w:rsidP="00A1060B">
      <w:pPr>
        <w:pStyle w:val="1"/>
        <w:spacing w:line="360" w:lineRule="auto"/>
        <w:ind w:firstLine="567"/>
        <w:contextualSpacing/>
        <w:jc w:val="both"/>
        <w:rPr>
          <w:rFonts w:ascii="GHEA Mariam" w:hAnsi="GHEA Mariam"/>
          <w:i/>
          <w:iCs/>
          <w:color w:val="auto"/>
          <w:sz w:val="24"/>
          <w:szCs w:val="24"/>
          <w:lang w:val="hy-AM"/>
        </w:rPr>
      </w:pPr>
      <w:r w:rsidRPr="00340414">
        <w:rPr>
          <w:rFonts w:ascii="GHEA Mariam" w:hAnsi="GHEA Mariam"/>
          <w:i/>
          <w:iCs/>
          <w:color w:val="auto"/>
          <w:sz w:val="24"/>
          <w:szCs w:val="24"/>
          <w:shd w:val="clear" w:color="auto" w:fill="FFFFFF"/>
          <w:lang w:val="hy-AM"/>
        </w:rPr>
        <w:t>(…)։</w:t>
      </w:r>
    </w:p>
    <w:p w14:paraId="0F7DF14F" w14:textId="6D9F1B12" w:rsidR="006E6F16" w:rsidRPr="00340414" w:rsidRDefault="00910E0F" w:rsidP="00A1060B">
      <w:pPr>
        <w:pStyle w:val="1"/>
        <w:spacing w:line="360" w:lineRule="auto"/>
        <w:ind w:firstLine="567"/>
        <w:contextualSpacing/>
        <w:jc w:val="both"/>
        <w:rPr>
          <w:rFonts w:ascii="GHEA Mariam" w:hAnsi="GHEA Mariam"/>
          <w:i/>
          <w:iCs/>
          <w:color w:val="auto"/>
          <w:sz w:val="24"/>
          <w:szCs w:val="24"/>
          <w:lang w:val="hy-AM"/>
        </w:rPr>
      </w:pPr>
      <w:r w:rsidRPr="00340414">
        <w:rPr>
          <w:rFonts w:ascii="GHEA Mariam" w:hAnsi="GHEA Mariam"/>
          <w:i/>
          <w:iCs/>
          <w:color w:val="auto"/>
          <w:sz w:val="24"/>
          <w:szCs w:val="24"/>
          <w:shd w:val="clear" w:color="auto" w:fill="FFFFFF"/>
          <w:lang w:val="hy-AM"/>
        </w:rPr>
        <w:t>2. Ապացույցներ ձեռք բերելիս էական են այն խախտումները, որոնք, դրսևորվելով մարդու և քաղաքացու սահմանադրական իրավունքների և ազատությունների կամ սույն օրենսգրքի որևէ պահանջի խախտմամբ, դատավարության մասնակիցներին` օրենքով երաշխավորված իրավունքների զրկմամբ կամ սահմանափակմամբ կամ որևէ այլ կերպ ազդել են կամ կարող էին ազդել ստացված փաստական տվյալների հավաստիության վրա»։</w:t>
      </w:r>
    </w:p>
    <w:p w14:paraId="2A2C7EA0" w14:textId="574A9814" w:rsidR="00A57769" w:rsidRPr="00340414" w:rsidRDefault="00910E0F" w:rsidP="00A1060B">
      <w:pPr>
        <w:pStyle w:val="1"/>
        <w:spacing w:line="360" w:lineRule="auto"/>
        <w:ind w:firstLine="567"/>
        <w:contextualSpacing/>
        <w:jc w:val="both"/>
        <w:rPr>
          <w:rFonts w:ascii="GHEA Mariam" w:hAnsi="GHEA Mariam" w:cs="Arial"/>
          <w:i/>
          <w:color w:val="auto"/>
          <w:sz w:val="24"/>
          <w:szCs w:val="24"/>
          <w:shd w:val="clear" w:color="auto" w:fill="FFFFFF"/>
          <w:lang w:val="hy-AM"/>
        </w:rPr>
      </w:pPr>
      <w:r w:rsidRPr="00340414">
        <w:rPr>
          <w:rFonts w:ascii="GHEA Mariam" w:hAnsi="GHEA Mariam"/>
          <w:color w:val="auto"/>
          <w:sz w:val="24"/>
          <w:szCs w:val="24"/>
          <w:shd w:val="clear" w:color="auto" w:fill="FFFFFF"/>
          <w:lang w:val="hy-AM"/>
        </w:rPr>
        <w:t xml:space="preserve">Ապացույցների թույլատրելիության </w:t>
      </w:r>
      <w:r w:rsidR="00AE735A" w:rsidRPr="00340414">
        <w:rPr>
          <w:rFonts w:ascii="GHEA Mariam" w:hAnsi="GHEA Mariam"/>
          <w:color w:val="auto"/>
          <w:sz w:val="24"/>
          <w:szCs w:val="24"/>
          <w:shd w:val="clear" w:color="auto" w:fill="FFFFFF"/>
          <w:lang w:val="hy-AM"/>
        </w:rPr>
        <w:t>հարցին</w:t>
      </w:r>
      <w:r w:rsidR="006E6F16" w:rsidRPr="00340414">
        <w:rPr>
          <w:rFonts w:ascii="GHEA Mariam" w:hAnsi="GHEA Mariam"/>
          <w:color w:val="auto"/>
          <w:sz w:val="24"/>
          <w:szCs w:val="24"/>
          <w:shd w:val="clear" w:color="auto" w:fill="FFFFFF"/>
          <w:lang w:val="hy-AM"/>
        </w:rPr>
        <w:t xml:space="preserve"> Վճռաբեկ դատարանն անդրադարձել է</w:t>
      </w:r>
      <w:r w:rsidR="006E6F16" w:rsidRPr="00340414">
        <w:rPr>
          <w:rFonts w:ascii="GHEA Mariam" w:hAnsi="GHEA Mariam" w:cs="Arial"/>
          <w:i/>
          <w:color w:val="auto"/>
          <w:sz w:val="24"/>
          <w:szCs w:val="24"/>
          <w:shd w:val="clear" w:color="auto" w:fill="FFFFFF"/>
          <w:lang w:val="hy-AM"/>
        </w:rPr>
        <w:t xml:space="preserve"> Արարատ Ավագյանի և Վահան Սահակյանի </w:t>
      </w:r>
      <w:r w:rsidR="006E6F16" w:rsidRPr="00340414">
        <w:rPr>
          <w:rFonts w:ascii="GHEA Mariam" w:hAnsi="GHEA Mariam" w:cs="Arial"/>
          <w:color w:val="auto"/>
          <w:sz w:val="24"/>
          <w:szCs w:val="24"/>
          <w:shd w:val="clear" w:color="auto" w:fill="FFFFFF"/>
          <w:lang w:val="hy-AM"/>
        </w:rPr>
        <w:t xml:space="preserve">գործով </w:t>
      </w:r>
      <w:r w:rsidR="00AE735A" w:rsidRPr="00340414">
        <w:rPr>
          <w:rFonts w:ascii="GHEA Mariam" w:hAnsi="GHEA Mariam"/>
          <w:color w:val="auto"/>
          <w:sz w:val="24"/>
          <w:szCs w:val="24"/>
          <w:shd w:val="clear" w:color="auto" w:fill="FFFFFF"/>
          <w:lang w:val="hy-AM"/>
        </w:rPr>
        <w:t>որոշմամբ՝ արձանագրելով հետևյալը.</w:t>
      </w:r>
      <w:r w:rsidR="00AE735A" w:rsidRPr="00340414">
        <w:rPr>
          <w:rFonts w:ascii="GHEA Mariam" w:hAnsi="GHEA Mariam" w:cs="Calibri"/>
          <w:color w:val="auto"/>
          <w:sz w:val="24"/>
          <w:szCs w:val="24"/>
          <w:shd w:val="clear" w:color="auto" w:fill="FFFFFF"/>
          <w:lang w:val="hy-AM"/>
        </w:rPr>
        <w:t xml:space="preserve"> </w:t>
      </w:r>
      <w:r w:rsidR="00A57769" w:rsidRPr="00340414">
        <w:rPr>
          <w:rFonts w:ascii="GHEA Mariam" w:hAnsi="GHEA Mariam" w:cs="Arial"/>
          <w:i/>
          <w:color w:val="auto"/>
          <w:sz w:val="24"/>
          <w:szCs w:val="24"/>
          <w:shd w:val="clear" w:color="auto" w:fill="FFFFFF"/>
          <w:lang w:val="hy-AM"/>
        </w:rPr>
        <w:t xml:space="preserve">«(…) Ապացույցների թույլատրելիության հատկանիշը վերաբերում է դրանց </w:t>
      </w:r>
      <w:r w:rsidR="00A57769" w:rsidRPr="00340414">
        <w:rPr>
          <w:rFonts w:ascii="GHEA Mariam" w:hAnsi="GHEA Mariam" w:cs="Arial"/>
          <w:i/>
          <w:color w:val="auto"/>
          <w:sz w:val="24"/>
          <w:szCs w:val="24"/>
          <w:shd w:val="clear" w:color="auto" w:fill="FFFFFF"/>
          <w:lang w:val="hy-AM"/>
        </w:rPr>
        <w:lastRenderedPageBreak/>
        <w:t>ձևական կողմին։ Դրա էությունը կազմում է ապացույցները ձեռք բերելիս օրենքով նախատեսված դատավարական պահանջների պահպանվածությունը և ենթադրում է.</w:t>
      </w:r>
    </w:p>
    <w:p w14:paraId="08028BF5" w14:textId="77777777" w:rsidR="00A57769" w:rsidRPr="00340414" w:rsidRDefault="00A57769" w:rsidP="00A1060B">
      <w:pPr>
        <w:pStyle w:val="1"/>
        <w:spacing w:line="360" w:lineRule="auto"/>
        <w:ind w:firstLine="567"/>
        <w:contextualSpacing/>
        <w:jc w:val="both"/>
        <w:rPr>
          <w:rFonts w:ascii="GHEA Mariam" w:hAnsi="GHEA Mariam" w:cs="Arial"/>
          <w:i/>
          <w:color w:val="auto"/>
          <w:sz w:val="24"/>
          <w:szCs w:val="24"/>
          <w:shd w:val="clear" w:color="auto" w:fill="FFFFFF"/>
          <w:lang w:val="hy-AM"/>
        </w:rPr>
      </w:pPr>
      <w:r w:rsidRPr="00340414">
        <w:rPr>
          <w:rFonts w:ascii="GHEA Mariam" w:hAnsi="GHEA Mariam" w:cs="Arial"/>
          <w:i/>
          <w:color w:val="auto"/>
          <w:sz w:val="24"/>
          <w:szCs w:val="24"/>
          <w:shd w:val="clear" w:color="auto" w:fill="FFFFFF"/>
          <w:lang w:val="hy-AM"/>
        </w:rPr>
        <w:t>- աղբյուրի օրինականություն՝ ապացույցը պետք է ձեռք բերվի միայն օրենքով սահմանված աղբյուրներից (ՀՀ քրեական դատավարության օրենսգրքի 104-րդ հոդվածի 2-րդ մաս),</w:t>
      </w:r>
    </w:p>
    <w:p w14:paraId="64BFE296" w14:textId="77777777" w:rsidR="00A57769" w:rsidRPr="00340414" w:rsidRDefault="00A57769" w:rsidP="00A1060B">
      <w:pPr>
        <w:pStyle w:val="1"/>
        <w:spacing w:line="360" w:lineRule="auto"/>
        <w:ind w:firstLine="567"/>
        <w:contextualSpacing/>
        <w:jc w:val="both"/>
        <w:rPr>
          <w:rFonts w:ascii="GHEA Mariam" w:hAnsi="GHEA Mariam" w:cs="Arial"/>
          <w:i/>
          <w:color w:val="auto"/>
          <w:sz w:val="24"/>
          <w:szCs w:val="24"/>
          <w:shd w:val="clear" w:color="auto" w:fill="FFFFFF"/>
          <w:lang w:val="hy-AM"/>
        </w:rPr>
      </w:pPr>
      <w:r w:rsidRPr="00340414">
        <w:rPr>
          <w:rFonts w:ascii="GHEA Mariam" w:hAnsi="GHEA Mariam" w:cs="Arial"/>
          <w:i/>
          <w:color w:val="auto"/>
          <w:sz w:val="24"/>
          <w:szCs w:val="24"/>
          <w:shd w:val="clear" w:color="auto" w:fill="FFFFFF"/>
          <w:lang w:val="hy-AM"/>
        </w:rPr>
        <w:t>- ձեռքբերման միջոցների օրինականություն՝ պետք է պահպանված լինեն ապացույցների ձեռքբերմանն ուղղված գործողություններ կատարելուն օրենքով առաջադրված պահանջները,</w:t>
      </w:r>
    </w:p>
    <w:p w14:paraId="30647141" w14:textId="77777777" w:rsidR="00A57769" w:rsidRPr="00340414" w:rsidRDefault="00A57769" w:rsidP="00A1060B">
      <w:pPr>
        <w:pStyle w:val="1"/>
        <w:spacing w:line="360" w:lineRule="auto"/>
        <w:ind w:firstLine="567"/>
        <w:contextualSpacing/>
        <w:jc w:val="both"/>
        <w:rPr>
          <w:rFonts w:ascii="GHEA Mariam" w:hAnsi="GHEA Mariam" w:cs="Arial"/>
          <w:i/>
          <w:color w:val="auto"/>
          <w:sz w:val="24"/>
          <w:szCs w:val="24"/>
          <w:shd w:val="clear" w:color="auto" w:fill="FFFFFF"/>
          <w:lang w:val="hy-AM"/>
        </w:rPr>
      </w:pPr>
      <w:r w:rsidRPr="00340414">
        <w:rPr>
          <w:rFonts w:ascii="GHEA Mariam" w:hAnsi="GHEA Mariam" w:cs="Arial"/>
          <w:i/>
          <w:color w:val="auto"/>
          <w:sz w:val="24"/>
          <w:szCs w:val="24"/>
          <w:shd w:val="clear" w:color="auto" w:fill="FFFFFF"/>
          <w:lang w:val="hy-AM"/>
        </w:rPr>
        <w:t>- դատավարական ձևակերպում՝ ապացույցը, դրա ձեռքբերման գործընթացը պետք է օրենքով սահմանված կարգով ենթարկվեն դատավարական ձևակերպման,</w:t>
      </w:r>
    </w:p>
    <w:p w14:paraId="18599F83" w14:textId="77777777" w:rsidR="00A57769" w:rsidRPr="00340414" w:rsidRDefault="00A57769" w:rsidP="00A1060B">
      <w:pPr>
        <w:pStyle w:val="1"/>
        <w:spacing w:line="360" w:lineRule="auto"/>
        <w:ind w:firstLine="567"/>
        <w:contextualSpacing/>
        <w:jc w:val="both"/>
        <w:rPr>
          <w:rFonts w:ascii="GHEA Mariam" w:hAnsi="GHEA Mariam" w:cs="Arial"/>
          <w:i/>
          <w:color w:val="auto"/>
          <w:sz w:val="24"/>
          <w:szCs w:val="24"/>
          <w:shd w:val="clear" w:color="auto" w:fill="FFFFFF"/>
          <w:lang w:val="hy-AM"/>
        </w:rPr>
      </w:pPr>
      <w:r w:rsidRPr="00340414">
        <w:rPr>
          <w:rFonts w:ascii="GHEA Mariam" w:hAnsi="GHEA Mariam" w:cs="Arial"/>
          <w:i/>
          <w:color w:val="auto"/>
          <w:sz w:val="24"/>
          <w:szCs w:val="24"/>
          <w:shd w:val="clear" w:color="auto" w:fill="FFFFFF"/>
          <w:lang w:val="hy-AM"/>
        </w:rPr>
        <w:t>- լիազորված սուբյեկտ՝ այն պետք է ստացված լինի ապացույց ձեռք բերելու լիազորությամբ օժտված սուբյեկտի կողմից։</w:t>
      </w:r>
    </w:p>
    <w:p w14:paraId="7A57647B" w14:textId="28231931" w:rsidR="00A57769" w:rsidRPr="00340414" w:rsidRDefault="00A57769" w:rsidP="00403341">
      <w:pPr>
        <w:pStyle w:val="1"/>
        <w:spacing w:line="360" w:lineRule="auto"/>
        <w:ind w:firstLine="567"/>
        <w:contextualSpacing/>
        <w:jc w:val="both"/>
        <w:rPr>
          <w:rFonts w:ascii="GHEA Mariam" w:hAnsi="GHEA Mariam" w:cs="Arial"/>
          <w:i/>
          <w:color w:val="auto"/>
          <w:sz w:val="24"/>
          <w:szCs w:val="24"/>
          <w:shd w:val="clear" w:color="auto" w:fill="FFFFFF"/>
          <w:lang w:val="hy-AM"/>
        </w:rPr>
      </w:pPr>
      <w:r w:rsidRPr="00340414">
        <w:rPr>
          <w:rFonts w:ascii="GHEA Mariam" w:hAnsi="GHEA Mariam" w:cs="Arial"/>
          <w:i/>
          <w:color w:val="auto"/>
          <w:sz w:val="24"/>
          <w:szCs w:val="24"/>
          <w:shd w:val="clear" w:color="auto" w:fill="FFFFFF"/>
          <w:lang w:val="hy-AM"/>
        </w:rPr>
        <w:t>Ապացույցն անթույլատրելի ճանաչելու հիմքերը հստակ սահմանված են ՀՀ քրեական դատավարության օրենսգրքի 105-րդ հոդվածով։</w:t>
      </w:r>
      <w:r w:rsidR="00403341">
        <w:rPr>
          <w:rFonts w:ascii="GHEA Mariam" w:hAnsi="GHEA Mariam" w:cs="Arial"/>
          <w:i/>
          <w:color w:val="auto"/>
          <w:sz w:val="24"/>
          <w:szCs w:val="24"/>
          <w:shd w:val="clear" w:color="auto" w:fill="FFFFFF"/>
          <w:lang w:val="hy-AM"/>
        </w:rPr>
        <w:t xml:space="preserve"> </w:t>
      </w:r>
      <w:r w:rsidRPr="00340414">
        <w:rPr>
          <w:rFonts w:ascii="GHEA Mariam" w:hAnsi="GHEA Mariam" w:cs="Arial"/>
          <w:i/>
          <w:color w:val="auto"/>
          <w:sz w:val="24"/>
          <w:szCs w:val="24"/>
          <w:shd w:val="clear" w:color="auto" w:fill="FFFFFF"/>
          <w:lang w:val="hy-AM"/>
        </w:rPr>
        <w:t>(…)</w:t>
      </w:r>
      <w:r w:rsidR="0007208E" w:rsidRPr="00340414">
        <w:rPr>
          <w:rFonts w:ascii="GHEA Mariam" w:hAnsi="GHEA Mariam"/>
          <w:color w:val="auto"/>
          <w:sz w:val="24"/>
          <w:szCs w:val="24"/>
          <w:shd w:val="clear" w:color="auto" w:fill="FFFFFF"/>
          <w:lang w:val="hy-AM"/>
        </w:rPr>
        <w:t>»</w:t>
      </w:r>
      <w:r w:rsidRPr="00340414">
        <w:rPr>
          <w:rStyle w:val="FootnoteReference"/>
          <w:rFonts w:ascii="GHEA Mariam" w:hAnsi="GHEA Mariam" w:cs="Arial"/>
          <w:i/>
          <w:color w:val="auto"/>
          <w:sz w:val="24"/>
          <w:szCs w:val="24"/>
          <w:shd w:val="clear" w:color="auto" w:fill="FFFFFF"/>
          <w:lang w:val="en-US"/>
        </w:rPr>
        <w:footnoteReference w:id="20"/>
      </w:r>
      <w:r w:rsidRPr="00340414">
        <w:rPr>
          <w:rFonts w:ascii="GHEA Mariam" w:hAnsi="GHEA Mariam" w:cs="Arial"/>
          <w:i/>
          <w:color w:val="auto"/>
          <w:sz w:val="24"/>
          <w:szCs w:val="24"/>
          <w:shd w:val="clear" w:color="auto" w:fill="FFFFFF"/>
          <w:lang w:val="hy-AM"/>
        </w:rPr>
        <w:t>:</w:t>
      </w:r>
    </w:p>
    <w:p w14:paraId="0AE1E88F" w14:textId="0C1B2555" w:rsidR="006E6F16" w:rsidRPr="00BE5ECB" w:rsidRDefault="00BE5ECB" w:rsidP="00A1060B">
      <w:pPr>
        <w:pStyle w:val="1"/>
        <w:spacing w:line="360" w:lineRule="auto"/>
        <w:ind w:firstLine="567"/>
        <w:contextualSpacing/>
        <w:jc w:val="both"/>
        <w:rPr>
          <w:rFonts w:ascii="GHEA Mariam" w:hAnsi="GHEA Mariam"/>
          <w:color w:val="auto"/>
          <w:sz w:val="24"/>
          <w:szCs w:val="24"/>
          <w:lang w:val="hy-AM"/>
        </w:rPr>
      </w:pPr>
      <w:r w:rsidRPr="00340414">
        <w:rPr>
          <w:rFonts w:ascii="GHEA Mariam" w:hAnsi="GHEA Mariam" w:cs="Arial"/>
          <w:color w:val="auto"/>
          <w:sz w:val="24"/>
          <w:szCs w:val="24"/>
          <w:shd w:val="clear" w:color="auto" w:fill="FFFFFF"/>
          <w:lang w:val="hy-AM"/>
        </w:rPr>
        <w:t>13.</w:t>
      </w:r>
      <w:r>
        <w:rPr>
          <w:rFonts w:ascii="GHEA Mariam" w:hAnsi="GHEA Mariam" w:cs="Arial"/>
          <w:color w:val="auto"/>
          <w:sz w:val="24"/>
          <w:szCs w:val="24"/>
          <w:shd w:val="clear" w:color="auto" w:fill="FFFFFF"/>
          <w:lang w:val="hy-AM"/>
        </w:rPr>
        <w:t>1</w:t>
      </w:r>
      <w:r w:rsidRPr="00340414">
        <w:rPr>
          <w:rFonts w:ascii="GHEA Mariam" w:hAnsi="GHEA Mariam" w:cs="Arial"/>
          <w:color w:val="auto"/>
          <w:sz w:val="24"/>
          <w:szCs w:val="24"/>
          <w:shd w:val="clear" w:color="auto" w:fill="FFFFFF"/>
          <w:lang w:val="hy-AM"/>
        </w:rPr>
        <w:t>.</w:t>
      </w:r>
      <w:r w:rsidR="003D3260">
        <w:rPr>
          <w:rFonts w:ascii="GHEA Mariam" w:hAnsi="GHEA Mariam" w:cs="Arial"/>
          <w:color w:val="auto"/>
          <w:sz w:val="24"/>
          <w:szCs w:val="24"/>
          <w:shd w:val="clear" w:color="auto" w:fill="FFFFFF"/>
          <w:lang w:val="hy-AM"/>
        </w:rPr>
        <w:t xml:space="preserve"> </w:t>
      </w:r>
      <w:r w:rsidR="00D86236" w:rsidRPr="00340414">
        <w:rPr>
          <w:rFonts w:ascii="GHEA Mariam" w:hAnsi="GHEA Mariam"/>
          <w:color w:val="auto"/>
          <w:sz w:val="24"/>
          <w:szCs w:val="24"/>
          <w:shd w:val="clear" w:color="auto" w:fill="FFFFFF"/>
          <w:lang w:val="hy-AM"/>
        </w:rPr>
        <w:t xml:space="preserve">Վճռաբեկ դատարանը կրկնում է, որ </w:t>
      </w:r>
      <w:r w:rsidR="00AD24D1" w:rsidRPr="00340414">
        <w:rPr>
          <w:rFonts w:ascii="GHEA Mariam" w:hAnsi="GHEA Mariam"/>
          <w:color w:val="auto"/>
          <w:sz w:val="24"/>
          <w:szCs w:val="24"/>
          <w:shd w:val="clear" w:color="auto" w:fill="FFFFFF"/>
          <w:lang w:val="hy-AM"/>
        </w:rPr>
        <w:t xml:space="preserve">որպես ապացույց չեն կարող օգտագործվել քննչական կամ այլ դատավարական գործողության կատարման կարգի էական խախտմամբ ձեռք բերված փաստական տվյալները, հատկապես եթե դրանք իրենց հերթին հանգեցրել են դատավարության մասնակիցների իրավունքների էական խախտման, ազդել են կամ կարող էին ազդել uտացված փաuտական տվյալների հավաuտիության վրա։ Ընդ որում՝ ապացույցների ձեռքբերման գործընթացում էական չեն կարող համարվել քննչական կամ այլ դատավարական գործողության կատարման կարգի այն խախտումները, որոնցով չեն սահմանափակվել դատավարության մասնակիցների` օրենքով երաշխավորված իրավունքները կամ այդ իրավունքներից նրանք չեն զրկվել, ինչպես նաև այն խախտումները, որոնք ստացված փաստական տվյալների հավաստիության վրա չեն ազդել կամ չէին կարող ազդել։ Այլ խոսքով` քննչական կամ այլ դատավարական գործողություննների կատարման ժամանակ թույլ տրված քրեադատավարական օրենսդրության խախտումները պետք է գնահատվեն` ելնելով դրանց բնույթից, ծանրությունից և վերոնշյալ գործողությունների արդյունքում </w:t>
      </w:r>
      <w:r w:rsidR="00AD24D1" w:rsidRPr="00340414">
        <w:rPr>
          <w:rFonts w:ascii="GHEA Mariam" w:hAnsi="GHEA Mariam"/>
          <w:color w:val="auto"/>
          <w:sz w:val="24"/>
          <w:szCs w:val="24"/>
          <w:shd w:val="clear" w:color="auto" w:fill="FFFFFF"/>
          <w:lang w:val="hy-AM"/>
        </w:rPr>
        <w:lastRenderedPageBreak/>
        <w:t xml:space="preserve">ստացված ապացուցողական նյութի որակի և հավաստիության վրա դրանց ազդեցության աստիճանից։ </w:t>
      </w:r>
      <w:r w:rsidR="0099228D">
        <w:rPr>
          <w:rFonts w:ascii="GHEA Mariam" w:hAnsi="GHEA Mariam"/>
          <w:color w:val="auto"/>
          <w:sz w:val="24"/>
          <w:szCs w:val="24"/>
          <w:shd w:val="clear" w:color="auto" w:fill="FFFFFF"/>
          <w:lang w:val="hy-AM"/>
        </w:rPr>
        <w:t>Ա</w:t>
      </w:r>
      <w:r w:rsidR="00AD24D1" w:rsidRPr="00340414">
        <w:rPr>
          <w:rFonts w:ascii="GHEA Mariam" w:hAnsi="GHEA Mariam"/>
          <w:color w:val="auto"/>
          <w:sz w:val="24"/>
          <w:szCs w:val="24"/>
          <w:shd w:val="clear" w:color="auto" w:fill="FFFFFF"/>
          <w:lang w:val="hy-AM"/>
        </w:rPr>
        <w:t>պացույցն անթույլատրելի ճանաչելը` որպես իրավական հետևանք, պետք է տեղի ունենա միայն քրեադատավարական օրենսդրության էական խախտման առկայության պարագայում։ Հակառակ դեպքում ապացույցների թույլատրելիության հարցին կցուցաբերվի ձևական մոտեցում, ինչն էլ կհանգեցնի ապացուցողական նյութի անտեղի կորստի</w:t>
      </w:r>
      <w:r w:rsidR="000716AE" w:rsidRPr="00340414">
        <w:rPr>
          <w:rStyle w:val="FootnoteReference"/>
          <w:rFonts w:ascii="GHEA Mariam" w:hAnsi="GHEA Mariam"/>
          <w:color w:val="auto"/>
          <w:sz w:val="24"/>
          <w:szCs w:val="24"/>
          <w:shd w:val="clear" w:color="auto" w:fill="FFFFFF"/>
          <w:lang w:val="hy-AM"/>
        </w:rPr>
        <w:footnoteReference w:id="21"/>
      </w:r>
      <w:r w:rsidR="00AD24D1" w:rsidRPr="00340414">
        <w:rPr>
          <w:rFonts w:ascii="GHEA Mariam" w:hAnsi="GHEA Mariam"/>
          <w:color w:val="auto"/>
          <w:sz w:val="24"/>
          <w:szCs w:val="24"/>
          <w:shd w:val="clear" w:color="auto" w:fill="FFFFFF"/>
          <w:lang w:val="hy-AM"/>
        </w:rPr>
        <w:t>։</w:t>
      </w:r>
    </w:p>
    <w:p w14:paraId="0D442A7F" w14:textId="5235CD56" w:rsidR="00E920D6" w:rsidRPr="00B61BA2" w:rsidRDefault="0064683C" w:rsidP="00A1060B">
      <w:pPr>
        <w:pStyle w:val="1"/>
        <w:spacing w:line="360" w:lineRule="auto"/>
        <w:ind w:firstLine="567"/>
        <w:jc w:val="both"/>
        <w:rPr>
          <w:rFonts w:ascii="GHEA Mariam" w:hAnsi="GHEA Mariam" w:cs="Arial"/>
          <w:i/>
          <w:color w:val="000000" w:themeColor="text1"/>
          <w:sz w:val="24"/>
          <w:szCs w:val="24"/>
          <w:shd w:val="clear" w:color="auto" w:fill="FFFFFF"/>
          <w:lang w:val="hy-AM"/>
        </w:rPr>
      </w:pPr>
      <w:r>
        <w:rPr>
          <w:rFonts w:ascii="GHEA Mariam" w:hAnsi="GHEA Mariam" w:cs="Arial"/>
          <w:iCs/>
          <w:color w:val="000000" w:themeColor="text1"/>
          <w:sz w:val="24"/>
          <w:szCs w:val="24"/>
          <w:shd w:val="clear" w:color="auto" w:fill="FFFFFF"/>
          <w:lang w:val="hy-AM"/>
        </w:rPr>
        <w:t>14</w:t>
      </w:r>
      <w:r w:rsidR="00491266" w:rsidRPr="00340414">
        <w:rPr>
          <w:rFonts w:ascii="GHEA Mariam" w:hAnsi="GHEA Mariam"/>
          <w:color w:val="auto"/>
          <w:sz w:val="24"/>
          <w:szCs w:val="24"/>
          <w:lang w:val="hy-AM"/>
        </w:rPr>
        <w:t>.</w:t>
      </w:r>
      <w:r w:rsidR="00491266">
        <w:rPr>
          <w:rFonts w:ascii="GHEA Mariam" w:hAnsi="GHEA Mariam" w:cs="Arial"/>
          <w:iCs/>
          <w:color w:val="000000" w:themeColor="text1"/>
          <w:sz w:val="24"/>
          <w:szCs w:val="24"/>
          <w:shd w:val="clear" w:color="auto" w:fill="FFFFFF"/>
          <w:lang w:val="hy-AM"/>
        </w:rPr>
        <w:t xml:space="preserve"> </w:t>
      </w:r>
      <w:r w:rsidR="007C136C" w:rsidRPr="00210051">
        <w:rPr>
          <w:rFonts w:ascii="GHEA Mariam" w:hAnsi="GHEA Mariam" w:cs="Arial"/>
          <w:iCs/>
          <w:color w:val="000000" w:themeColor="text1"/>
          <w:sz w:val="24"/>
          <w:szCs w:val="24"/>
          <w:shd w:val="clear" w:color="auto" w:fill="FFFFFF"/>
          <w:lang w:val="hy-AM"/>
        </w:rPr>
        <w:t>ՀՀ քրեական դատավարության օրենսգրքի</w:t>
      </w:r>
      <w:r w:rsidR="00802E31" w:rsidRPr="00210051">
        <w:rPr>
          <w:rFonts w:ascii="GHEA Mariam" w:hAnsi="GHEA Mariam" w:cs="Arial"/>
          <w:iCs/>
          <w:color w:val="000000" w:themeColor="text1"/>
          <w:sz w:val="24"/>
          <w:szCs w:val="24"/>
          <w:shd w:val="clear" w:color="auto" w:fill="FFFFFF"/>
          <w:lang w:val="hy-AM"/>
        </w:rPr>
        <w:t xml:space="preserve"> 81-րդ հոդված</w:t>
      </w:r>
      <w:r w:rsidR="008C4DB5">
        <w:rPr>
          <w:rFonts w:ascii="GHEA Mariam" w:hAnsi="GHEA Mariam" w:cs="Arial"/>
          <w:iCs/>
          <w:color w:val="000000" w:themeColor="text1"/>
          <w:sz w:val="24"/>
          <w:szCs w:val="24"/>
          <w:shd w:val="clear" w:color="auto" w:fill="FFFFFF"/>
          <w:lang w:val="hy-AM"/>
        </w:rPr>
        <w:t xml:space="preserve">ի </w:t>
      </w:r>
      <w:r w:rsidR="008C4DB5" w:rsidRPr="008C4DB5">
        <w:rPr>
          <w:rFonts w:ascii="GHEA Mariam" w:hAnsi="GHEA Mariam" w:cs="Arial"/>
          <w:iCs/>
          <w:color w:val="000000" w:themeColor="text1"/>
          <w:sz w:val="24"/>
          <w:szCs w:val="24"/>
          <w:shd w:val="clear" w:color="auto" w:fill="FFFFFF"/>
          <w:lang w:val="hy-AM"/>
        </w:rPr>
        <w:t>(</w:t>
      </w:r>
      <w:r w:rsidR="00626570">
        <w:rPr>
          <w:rFonts w:ascii="GHEA Mariam" w:hAnsi="GHEA Mariam" w:cs="Arial"/>
          <w:iCs/>
          <w:color w:val="000000" w:themeColor="text1"/>
          <w:sz w:val="24"/>
          <w:szCs w:val="24"/>
          <w:shd w:val="clear" w:color="auto" w:fill="FFFFFF"/>
          <w:lang w:val="hy-AM"/>
        </w:rPr>
        <w:t>մինչ 2018 թվականի մարտի 21-ին ընդունված ՀՕ-181-Ն օրենքը</w:t>
      </w:r>
      <w:r w:rsidR="008C4DB5">
        <w:rPr>
          <w:rFonts w:ascii="GHEA Mariam" w:hAnsi="GHEA Mariam" w:cs="Arial"/>
          <w:iCs/>
          <w:color w:val="000000" w:themeColor="text1"/>
          <w:sz w:val="24"/>
          <w:szCs w:val="24"/>
          <w:shd w:val="clear" w:color="auto" w:fill="FFFFFF"/>
          <w:lang w:val="hy-AM"/>
        </w:rPr>
        <w:t xml:space="preserve"> գործող խմբագրությամբ</w:t>
      </w:r>
      <w:r w:rsidR="008C4DB5" w:rsidRPr="008C4DB5">
        <w:rPr>
          <w:rFonts w:ascii="GHEA Mariam" w:hAnsi="GHEA Mariam" w:cs="Arial"/>
          <w:iCs/>
          <w:color w:val="000000" w:themeColor="text1"/>
          <w:sz w:val="24"/>
          <w:szCs w:val="24"/>
          <w:shd w:val="clear" w:color="auto" w:fill="FFFFFF"/>
          <w:lang w:val="hy-AM"/>
        </w:rPr>
        <w:t>)</w:t>
      </w:r>
      <w:r w:rsidR="00802E31" w:rsidRPr="00210051">
        <w:rPr>
          <w:rFonts w:ascii="GHEA Mariam" w:hAnsi="GHEA Mariam" w:cs="Arial"/>
          <w:iCs/>
          <w:color w:val="000000" w:themeColor="text1"/>
          <w:sz w:val="24"/>
          <w:szCs w:val="24"/>
          <w:shd w:val="clear" w:color="auto" w:fill="FFFFFF"/>
          <w:lang w:val="hy-AM"/>
        </w:rPr>
        <w:t xml:space="preserve"> </w:t>
      </w:r>
      <w:r w:rsidR="008C4DB5">
        <w:rPr>
          <w:rFonts w:ascii="GHEA Mariam" w:hAnsi="GHEA Mariam" w:cs="Arial"/>
          <w:iCs/>
          <w:color w:val="000000" w:themeColor="text1"/>
          <w:sz w:val="24"/>
          <w:szCs w:val="24"/>
          <w:shd w:val="clear" w:color="auto" w:fill="FFFFFF"/>
          <w:lang w:val="hy-AM"/>
        </w:rPr>
        <w:t xml:space="preserve">համաձայն՝ </w:t>
      </w:r>
      <w:r w:rsidR="00802E31" w:rsidRPr="00B61BA2">
        <w:rPr>
          <w:rFonts w:ascii="GHEA Mariam" w:hAnsi="GHEA Mariam" w:cs="Arial"/>
          <w:i/>
          <w:color w:val="000000" w:themeColor="text1"/>
          <w:sz w:val="24"/>
          <w:szCs w:val="24"/>
          <w:shd w:val="clear" w:color="auto" w:fill="FFFFFF"/>
          <w:lang w:val="hy-AM"/>
        </w:rPr>
        <w:t>«1</w:t>
      </w:r>
      <w:r w:rsidR="00B61BA2" w:rsidRPr="00B61BA2">
        <w:rPr>
          <w:rFonts w:ascii="GHEA Mariam" w:hAnsi="GHEA Mariam"/>
          <w:i/>
          <w:color w:val="auto"/>
          <w:sz w:val="24"/>
          <w:szCs w:val="24"/>
          <w:lang w:val="hy-AM"/>
        </w:rPr>
        <w:t>.</w:t>
      </w:r>
      <w:r w:rsidR="00802E31" w:rsidRPr="00B61BA2">
        <w:rPr>
          <w:rFonts w:ascii="GHEA Mariam" w:hAnsi="GHEA Mariam" w:cs="Arial"/>
          <w:i/>
          <w:color w:val="000000" w:themeColor="text1"/>
          <w:sz w:val="24"/>
          <w:szCs w:val="24"/>
          <w:shd w:val="clear" w:color="auto" w:fill="FFFFFF"/>
          <w:lang w:val="hy-AM"/>
        </w:rPr>
        <w:t xml:space="preserve"> Ընթերական քրեական գործով չշահագրգռված՝ Հայաստանի Հանրապետության չափահաս քաղաքացին է, որին քրեական հետապնդման մարմինը հրավիրում է մասնակցելու քննչական գործողության կատարման՝ հաստատելու համար դրա կատարման փաստը, բովանդակությունը, ընթացքը և արդյունքները։</w:t>
      </w:r>
    </w:p>
    <w:p w14:paraId="3B947D04" w14:textId="3553D619" w:rsidR="00802E31" w:rsidRDefault="00802E31" w:rsidP="00D77E97">
      <w:pPr>
        <w:pStyle w:val="1"/>
        <w:spacing w:line="360" w:lineRule="auto"/>
        <w:ind w:firstLine="567"/>
        <w:jc w:val="both"/>
        <w:rPr>
          <w:rFonts w:ascii="GHEA Mariam" w:hAnsi="GHEA Mariam" w:cs="Arial"/>
          <w:i/>
          <w:color w:val="000000" w:themeColor="text1"/>
          <w:sz w:val="24"/>
          <w:szCs w:val="24"/>
          <w:shd w:val="clear" w:color="auto" w:fill="FFFFFF"/>
          <w:lang w:val="hy-AM"/>
        </w:rPr>
      </w:pPr>
      <w:r w:rsidRPr="00B61BA2">
        <w:rPr>
          <w:rFonts w:ascii="GHEA Mariam" w:hAnsi="GHEA Mariam" w:cs="Arial"/>
          <w:i/>
          <w:color w:val="000000" w:themeColor="text1"/>
          <w:sz w:val="24"/>
          <w:szCs w:val="24"/>
          <w:shd w:val="clear" w:color="auto" w:fill="FFFFFF"/>
          <w:lang w:val="hy-AM"/>
        </w:rPr>
        <w:t>2</w:t>
      </w:r>
      <w:r w:rsidR="00B61BA2" w:rsidRPr="00B61BA2">
        <w:rPr>
          <w:rFonts w:ascii="GHEA Mariam" w:hAnsi="GHEA Mariam"/>
          <w:i/>
          <w:color w:val="auto"/>
          <w:sz w:val="24"/>
          <w:szCs w:val="24"/>
          <w:lang w:val="hy-AM"/>
        </w:rPr>
        <w:t>.</w:t>
      </w:r>
      <w:r w:rsidRPr="00B61BA2">
        <w:rPr>
          <w:rFonts w:ascii="GHEA Mariam" w:hAnsi="GHEA Mariam" w:cs="Arial"/>
          <w:i/>
          <w:color w:val="000000" w:themeColor="text1"/>
          <w:sz w:val="24"/>
          <w:szCs w:val="24"/>
          <w:shd w:val="clear" w:color="auto" w:fill="FFFFFF"/>
          <w:lang w:val="hy-AM"/>
        </w:rPr>
        <w:t xml:space="preserve"> Ընթերական պետք է ունակ լինի լրիվ և ճշտորեն ընկալելու իր ներկայությամբ կատարվող գործողությունները։</w:t>
      </w:r>
      <w:r w:rsidR="00EE51C1" w:rsidRPr="00B61BA2">
        <w:rPr>
          <w:rFonts w:ascii="GHEA Mariam" w:hAnsi="GHEA Mariam" w:cs="Arial"/>
          <w:i/>
          <w:color w:val="000000" w:themeColor="text1"/>
          <w:sz w:val="24"/>
          <w:szCs w:val="24"/>
          <w:shd w:val="clear" w:color="auto" w:fill="FFFFFF"/>
          <w:lang w:val="hy-AM"/>
        </w:rPr>
        <w:t xml:space="preserve"> (</w:t>
      </w:r>
      <w:r w:rsidR="00B61BA2" w:rsidRPr="00B61BA2">
        <w:rPr>
          <w:rFonts w:ascii="GHEA Mariam" w:hAnsi="GHEA Mariam"/>
          <w:i/>
          <w:color w:val="auto"/>
          <w:sz w:val="24"/>
          <w:szCs w:val="24"/>
          <w:lang w:val="hy-AM"/>
        </w:rPr>
        <w:t>...</w:t>
      </w:r>
      <w:r w:rsidR="00EE51C1" w:rsidRPr="00B61BA2">
        <w:rPr>
          <w:rFonts w:ascii="GHEA Mariam" w:hAnsi="GHEA Mariam" w:cs="Arial"/>
          <w:i/>
          <w:color w:val="000000" w:themeColor="text1"/>
          <w:sz w:val="24"/>
          <w:szCs w:val="24"/>
          <w:shd w:val="clear" w:color="auto" w:fill="FFFFFF"/>
          <w:lang w:val="hy-AM"/>
        </w:rPr>
        <w:t>)»</w:t>
      </w:r>
      <w:r w:rsidR="00151B02" w:rsidRPr="00B61BA2">
        <w:rPr>
          <w:rFonts w:ascii="GHEA Mariam" w:hAnsi="GHEA Mariam" w:cs="Arial"/>
          <w:i/>
          <w:color w:val="000000" w:themeColor="text1"/>
          <w:sz w:val="24"/>
          <w:szCs w:val="24"/>
          <w:shd w:val="clear" w:color="auto" w:fill="FFFFFF"/>
          <w:lang w:val="hy-AM"/>
        </w:rPr>
        <w:t>։</w:t>
      </w:r>
    </w:p>
    <w:p w14:paraId="204E4C9D" w14:textId="66EF1937" w:rsidR="00800872" w:rsidRPr="00920B14" w:rsidRDefault="006B2043" w:rsidP="00A1060B">
      <w:pPr>
        <w:pStyle w:val="1"/>
        <w:spacing w:line="360" w:lineRule="auto"/>
        <w:ind w:firstLine="567"/>
        <w:jc w:val="both"/>
        <w:rPr>
          <w:rFonts w:ascii="GHEA Mariam" w:hAnsi="GHEA Mariam" w:cs="Arial"/>
          <w:i/>
          <w:color w:val="000000" w:themeColor="text1"/>
          <w:sz w:val="24"/>
          <w:szCs w:val="24"/>
          <w:shd w:val="clear" w:color="auto" w:fill="FFFFFF"/>
          <w:lang w:val="hy-AM"/>
        </w:rPr>
      </w:pPr>
      <w:r>
        <w:rPr>
          <w:rFonts w:ascii="GHEA Mariam" w:hAnsi="GHEA Mariam" w:cs="Arial"/>
          <w:iCs/>
          <w:color w:val="000000" w:themeColor="text1"/>
          <w:sz w:val="24"/>
          <w:szCs w:val="24"/>
          <w:shd w:val="clear" w:color="auto" w:fill="FFFFFF"/>
          <w:lang w:val="hy-AM"/>
        </w:rPr>
        <w:t>Ն</w:t>
      </w:r>
      <w:r w:rsidR="00802E31" w:rsidRPr="00210051">
        <w:rPr>
          <w:rFonts w:ascii="GHEA Mariam" w:hAnsi="GHEA Mariam" w:cs="Arial"/>
          <w:iCs/>
          <w:color w:val="000000" w:themeColor="text1"/>
          <w:sz w:val="24"/>
          <w:szCs w:val="24"/>
          <w:shd w:val="clear" w:color="auto" w:fill="FFFFFF"/>
          <w:lang w:val="hy-AM"/>
        </w:rPr>
        <w:t xml:space="preserve">ույն օրենսգրքի 94-րդ </w:t>
      </w:r>
      <w:r w:rsidR="00661D41" w:rsidRPr="00210051">
        <w:rPr>
          <w:rFonts w:ascii="GHEA Mariam" w:hAnsi="GHEA Mariam" w:cs="Arial"/>
          <w:iCs/>
          <w:color w:val="000000" w:themeColor="text1"/>
          <w:sz w:val="24"/>
          <w:szCs w:val="24"/>
          <w:shd w:val="clear" w:color="auto" w:fill="FFFFFF"/>
          <w:lang w:val="hy-AM"/>
        </w:rPr>
        <w:t>հոդված</w:t>
      </w:r>
      <w:r w:rsidR="00661D41">
        <w:rPr>
          <w:rFonts w:ascii="GHEA Mariam" w:hAnsi="GHEA Mariam" w:cs="Arial"/>
          <w:iCs/>
          <w:color w:val="000000" w:themeColor="text1"/>
          <w:sz w:val="24"/>
          <w:szCs w:val="24"/>
          <w:shd w:val="clear" w:color="auto" w:fill="FFFFFF"/>
          <w:lang w:val="hy-AM"/>
        </w:rPr>
        <w:t xml:space="preserve">ի </w:t>
      </w:r>
      <w:r w:rsidR="00661D41" w:rsidRPr="008C4DB5">
        <w:rPr>
          <w:rFonts w:ascii="GHEA Mariam" w:hAnsi="GHEA Mariam" w:cs="Arial"/>
          <w:iCs/>
          <w:color w:val="000000" w:themeColor="text1"/>
          <w:sz w:val="24"/>
          <w:szCs w:val="24"/>
          <w:shd w:val="clear" w:color="auto" w:fill="FFFFFF"/>
          <w:lang w:val="hy-AM"/>
        </w:rPr>
        <w:t>(</w:t>
      </w:r>
      <w:r w:rsidR="00626570">
        <w:rPr>
          <w:rFonts w:ascii="GHEA Mariam" w:hAnsi="GHEA Mariam" w:cs="Arial"/>
          <w:iCs/>
          <w:color w:val="000000" w:themeColor="text1"/>
          <w:sz w:val="24"/>
          <w:szCs w:val="24"/>
          <w:shd w:val="clear" w:color="auto" w:fill="FFFFFF"/>
          <w:lang w:val="hy-AM"/>
        </w:rPr>
        <w:t>մինչ 2018 թվականի մարտի 21-ին ընդունված ՀՕ-181-Ն օրենքը գործող խմբագրությամբ</w:t>
      </w:r>
      <w:r w:rsidR="00661D41" w:rsidRPr="008C4DB5">
        <w:rPr>
          <w:rFonts w:ascii="GHEA Mariam" w:hAnsi="GHEA Mariam" w:cs="Arial"/>
          <w:iCs/>
          <w:color w:val="000000" w:themeColor="text1"/>
          <w:sz w:val="24"/>
          <w:szCs w:val="24"/>
          <w:shd w:val="clear" w:color="auto" w:fill="FFFFFF"/>
          <w:lang w:val="hy-AM"/>
        </w:rPr>
        <w:t>)</w:t>
      </w:r>
      <w:r w:rsidR="00661D41" w:rsidRPr="00210051">
        <w:rPr>
          <w:rFonts w:ascii="GHEA Mariam" w:hAnsi="GHEA Mariam" w:cs="Arial"/>
          <w:iCs/>
          <w:color w:val="000000" w:themeColor="text1"/>
          <w:sz w:val="24"/>
          <w:szCs w:val="24"/>
          <w:shd w:val="clear" w:color="auto" w:fill="FFFFFF"/>
          <w:lang w:val="hy-AM"/>
        </w:rPr>
        <w:t xml:space="preserve"> </w:t>
      </w:r>
      <w:r w:rsidR="00661D41">
        <w:rPr>
          <w:rFonts w:ascii="GHEA Mariam" w:hAnsi="GHEA Mariam" w:cs="Arial"/>
          <w:iCs/>
          <w:color w:val="000000" w:themeColor="text1"/>
          <w:sz w:val="24"/>
          <w:szCs w:val="24"/>
          <w:shd w:val="clear" w:color="auto" w:fill="FFFFFF"/>
          <w:lang w:val="hy-AM"/>
        </w:rPr>
        <w:t xml:space="preserve">համաձայն՝ </w:t>
      </w:r>
      <w:r w:rsidR="00EE51C1" w:rsidRPr="00920B14">
        <w:rPr>
          <w:rFonts w:ascii="GHEA Mariam" w:hAnsi="GHEA Mariam" w:cs="Arial"/>
          <w:i/>
          <w:color w:val="000000" w:themeColor="text1"/>
          <w:sz w:val="24"/>
          <w:szCs w:val="24"/>
          <w:shd w:val="clear" w:color="auto" w:fill="FFFFFF"/>
          <w:lang w:val="hy-AM"/>
        </w:rPr>
        <w:t>«</w:t>
      </w:r>
      <w:r w:rsidR="00661D41" w:rsidRPr="00920B14">
        <w:rPr>
          <w:rFonts w:ascii="GHEA Mariam" w:hAnsi="GHEA Mariam" w:cs="Arial"/>
          <w:i/>
          <w:color w:val="000000" w:themeColor="text1"/>
          <w:sz w:val="24"/>
          <w:szCs w:val="24"/>
          <w:shd w:val="clear" w:color="auto" w:fill="FFFFFF"/>
          <w:lang w:val="hy-AM"/>
        </w:rPr>
        <w:t>(</w:t>
      </w:r>
      <w:r w:rsidR="00661D41" w:rsidRPr="00920B14">
        <w:rPr>
          <w:rFonts w:ascii="GHEA Mariam" w:hAnsi="GHEA Mariam"/>
          <w:i/>
          <w:color w:val="auto"/>
          <w:sz w:val="24"/>
          <w:szCs w:val="24"/>
          <w:lang w:val="hy-AM"/>
        </w:rPr>
        <w:t>...</w:t>
      </w:r>
      <w:r w:rsidR="00661D41" w:rsidRPr="00920B14">
        <w:rPr>
          <w:rFonts w:ascii="GHEA Mariam" w:hAnsi="GHEA Mariam" w:cs="Arial"/>
          <w:i/>
          <w:color w:val="000000" w:themeColor="text1"/>
          <w:sz w:val="24"/>
          <w:szCs w:val="24"/>
          <w:shd w:val="clear" w:color="auto" w:fill="FFFFFF"/>
          <w:lang w:val="hy-AM"/>
        </w:rPr>
        <w:t>)</w:t>
      </w:r>
      <w:r w:rsidR="00EE51C1" w:rsidRPr="00920B14">
        <w:rPr>
          <w:rFonts w:ascii="GHEA Mariam" w:hAnsi="GHEA Mariam" w:cs="Arial"/>
          <w:i/>
          <w:color w:val="000000" w:themeColor="text1"/>
          <w:sz w:val="24"/>
          <w:szCs w:val="24"/>
          <w:shd w:val="clear" w:color="auto" w:fill="FFFFFF"/>
          <w:lang w:val="hy-AM"/>
        </w:rPr>
        <w:t xml:space="preserve"> 2</w:t>
      </w:r>
      <w:r w:rsidR="00920B14" w:rsidRPr="00920B14">
        <w:rPr>
          <w:rFonts w:ascii="GHEA Mariam" w:hAnsi="GHEA Mariam"/>
          <w:i/>
          <w:color w:val="auto"/>
          <w:sz w:val="24"/>
          <w:szCs w:val="24"/>
          <w:lang w:val="hy-AM"/>
        </w:rPr>
        <w:t xml:space="preserve">. </w:t>
      </w:r>
      <w:r w:rsidR="00EE51C1" w:rsidRPr="00920B14">
        <w:rPr>
          <w:rFonts w:ascii="GHEA Mariam" w:hAnsi="GHEA Mariam" w:cs="Arial"/>
          <w:i/>
          <w:color w:val="000000" w:themeColor="text1"/>
          <w:sz w:val="24"/>
          <w:szCs w:val="24"/>
          <w:shd w:val="clear" w:color="auto" w:fill="FFFFFF"/>
          <w:lang w:val="hy-AM"/>
        </w:rPr>
        <w:t>Ընթերական չի կարող մասնակցել քրեական գործով վարույթին, եթե գտնվում</w:t>
      </w:r>
      <w:r w:rsidR="00140153" w:rsidRPr="00920B14">
        <w:rPr>
          <w:rFonts w:ascii="GHEA Mariam" w:hAnsi="GHEA Mariam" w:cs="Arial"/>
          <w:i/>
          <w:color w:val="000000" w:themeColor="text1"/>
          <w:sz w:val="24"/>
          <w:szCs w:val="24"/>
          <w:shd w:val="clear" w:color="auto" w:fill="FFFFFF"/>
          <w:lang w:val="hy-AM"/>
        </w:rPr>
        <w:t xml:space="preserve"> </w:t>
      </w:r>
      <w:r w:rsidR="00EE51C1" w:rsidRPr="00920B14">
        <w:rPr>
          <w:rFonts w:ascii="GHEA Mariam" w:hAnsi="GHEA Mariam" w:cs="Arial"/>
          <w:i/>
          <w:color w:val="000000" w:themeColor="text1"/>
          <w:sz w:val="24"/>
          <w:szCs w:val="24"/>
          <w:shd w:val="clear" w:color="auto" w:fill="FFFFFF"/>
          <w:lang w:val="hy-AM"/>
        </w:rPr>
        <w:t>է</w:t>
      </w:r>
      <w:r w:rsidR="00800872" w:rsidRPr="00920B14">
        <w:rPr>
          <w:rFonts w:ascii="GHEA Mariam" w:hAnsi="GHEA Mariam" w:cs="Arial"/>
          <w:i/>
          <w:color w:val="000000" w:themeColor="text1"/>
          <w:sz w:val="24"/>
          <w:szCs w:val="24"/>
          <w:shd w:val="clear" w:color="auto" w:fill="FFFFFF"/>
          <w:lang w:val="hy-AM"/>
        </w:rPr>
        <w:t xml:space="preserve"> քրեական վարույթն իրականացնող մարմնից անձնական կամ </w:t>
      </w:r>
      <w:r w:rsidR="00C470CD" w:rsidRPr="00920B14">
        <w:rPr>
          <w:rFonts w:ascii="GHEA Mariam" w:hAnsi="GHEA Mariam" w:cs="Arial"/>
          <w:i/>
          <w:color w:val="000000" w:themeColor="text1"/>
          <w:sz w:val="24"/>
          <w:szCs w:val="24"/>
          <w:shd w:val="clear" w:color="auto" w:fill="FFFFFF"/>
          <w:lang w:val="hy-AM"/>
        </w:rPr>
        <w:t>ծ</w:t>
      </w:r>
      <w:r w:rsidR="00800872" w:rsidRPr="00920B14">
        <w:rPr>
          <w:rFonts w:ascii="GHEA Mariam" w:hAnsi="GHEA Mariam" w:cs="Arial"/>
          <w:i/>
          <w:color w:val="000000" w:themeColor="text1"/>
          <w:sz w:val="24"/>
          <w:szCs w:val="24"/>
          <w:shd w:val="clear" w:color="auto" w:fill="FFFFFF"/>
          <w:lang w:val="hy-AM"/>
        </w:rPr>
        <w:t>առայողական կախվածության մեջ։</w:t>
      </w:r>
    </w:p>
    <w:p w14:paraId="5A2B74A0" w14:textId="51DB0CF6" w:rsidR="00144E69" w:rsidRDefault="00800872" w:rsidP="00D77E97">
      <w:pPr>
        <w:pStyle w:val="1"/>
        <w:spacing w:line="360" w:lineRule="auto"/>
        <w:ind w:firstLine="567"/>
        <w:jc w:val="both"/>
        <w:rPr>
          <w:rFonts w:ascii="GHEA Mariam" w:hAnsi="GHEA Mariam" w:cs="Arial"/>
          <w:i/>
          <w:color w:val="000000" w:themeColor="text1"/>
          <w:sz w:val="24"/>
          <w:szCs w:val="24"/>
          <w:shd w:val="clear" w:color="auto" w:fill="FFFFFF"/>
          <w:lang w:val="hy-AM"/>
        </w:rPr>
      </w:pPr>
      <w:r w:rsidRPr="00920B14">
        <w:rPr>
          <w:rFonts w:ascii="GHEA Mariam" w:hAnsi="GHEA Mariam" w:cs="Arial"/>
          <w:i/>
          <w:color w:val="000000" w:themeColor="text1"/>
          <w:sz w:val="24"/>
          <w:szCs w:val="24"/>
          <w:shd w:val="clear" w:color="auto" w:fill="FFFFFF"/>
          <w:lang w:val="hy-AM"/>
        </w:rPr>
        <w:t>3</w:t>
      </w:r>
      <w:r w:rsidR="00920B14" w:rsidRPr="00920B14">
        <w:rPr>
          <w:rFonts w:ascii="GHEA Mariam" w:hAnsi="GHEA Mariam"/>
          <w:i/>
          <w:color w:val="auto"/>
          <w:sz w:val="24"/>
          <w:szCs w:val="24"/>
          <w:lang w:val="hy-AM"/>
        </w:rPr>
        <w:t>.</w:t>
      </w:r>
      <w:r w:rsidRPr="00920B14">
        <w:rPr>
          <w:rFonts w:ascii="GHEA Mariam" w:hAnsi="GHEA Mariam" w:cs="Arial"/>
          <w:i/>
          <w:color w:val="000000" w:themeColor="text1"/>
          <w:sz w:val="24"/>
          <w:szCs w:val="24"/>
          <w:shd w:val="clear" w:color="auto" w:fill="FFFFFF"/>
          <w:lang w:val="hy-AM"/>
        </w:rPr>
        <w:t xml:space="preserve"> Ընթերակայի նախկին մասնակցությունը քննչական գործողությանը տվյալ քրեական գործով այլ քննչական գործողությանը նրա մասնակցությունը բացառող հանգամանք չէ, բացի այն դեպքերից, երբ որևէ ընթերակայի մասնակցությունը կրում է </w:t>
      </w:r>
      <w:r w:rsidR="00BB5179">
        <w:rPr>
          <w:rFonts w:ascii="GHEA Mariam" w:hAnsi="GHEA Mariam" w:cs="Arial"/>
          <w:i/>
          <w:color w:val="000000" w:themeColor="text1"/>
          <w:sz w:val="24"/>
          <w:szCs w:val="24"/>
          <w:shd w:val="clear" w:color="auto" w:fill="FFFFFF"/>
          <w:lang w:val="hy-AM"/>
        </w:rPr>
        <w:t xml:space="preserve">պարբերական </w:t>
      </w:r>
      <w:r w:rsidRPr="00920B14">
        <w:rPr>
          <w:rFonts w:ascii="GHEA Mariam" w:hAnsi="GHEA Mariam" w:cs="Arial"/>
          <w:i/>
          <w:color w:val="000000" w:themeColor="text1"/>
          <w:sz w:val="24"/>
          <w:szCs w:val="24"/>
          <w:shd w:val="clear" w:color="auto" w:fill="FFFFFF"/>
          <w:lang w:val="hy-AM"/>
        </w:rPr>
        <w:t>բնույթ։</w:t>
      </w:r>
      <w:r w:rsidR="00D77E97">
        <w:rPr>
          <w:rFonts w:ascii="GHEA Mariam" w:hAnsi="GHEA Mariam" w:cs="Arial"/>
          <w:i/>
          <w:color w:val="000000" w:themeColor="text1"/>
          <w:sz w:val="24"/>
          <w:szCs w:val="24"/>
          <w:shd w:val="clear" w:color="auto" w:fill="FFFFFF"/>
          <w:lang w:val="hy-AM"/>
        </w:rPr>
        <w:t xml:space="preserve"> </w:t>
      </w:r>
      <w:r w:rsidR="00661D41" w:rsidRPr="00920B14">
        <w:rPr>
          <w:rFonts w:ascii="GHEA Mariam" w:hAnsi="GHEA Mariam" w:cs="Arial"/>
          <w:i/>
          <w:color w:val="000000" w:themeColor="text1"/>
          <w:sz w:val="24"/>
          <w:szCs w:val="24"/>
          <w:shd w:val="clear" w:color="auto" w:fill="FFFFFF"/>
          <w:lang w:val="hy-AM"/>
        </w:rPr>
        <w:t>(</w:t>
      </w:r>
      <w:r w:rsidR="00661D41" w:rsidRPr="00920B14">
        <w:rPr>
          <w:rFonts w:ascii="GHEA Mariam" w:hAnsi="GHEA Mariam"/>
          <w:i/>
          <w:color w:val="auto"/>
          <w:sz w:val="24"/>
          <w:szCs w:val="24"/>
          <w:lang w:val="hy-AM"/>
        </w:rPr>
        <w:t>...</w:t>
      </w:r>
      <w:r w:rsidR="00661D41" w:rsidRPr="00920B14">
        <w:rPr>
          <w:rFonts w:ascii="GHEA Mariam" w:hAnsi="GHEA Mariam" w:cs="Arial"/>
          <w:i/>
          <w:color w:val="000000" w:themeColor="text1"/>
          <w:sz w:val="24"/>
          <w:szCs w:val="24"/>
          <w:shd w:val="clear" w:color="auto" w:fill="FFFFFF"/>
          <w:lang w:val="hy-AM"/>
        </w:rPr>
        <w:t>)</w:t>
      </w:r>
      <w:r w:rsidR="0066630D" w:rsidRPr="00920B14">
        <w:rPr>
          <w:rFonts w:ascii="GHEA Mariam" w:hAnsi="GHEA Mariam" w:cs="Arial"/>
          <w:i/>
          <w:color w:val="000000" w:themeColor="text1"/>
          <w:sz w:val="24"/>
          <w:szCs w:val="24"/>
          <w:shd w:val="clear" w:color="auto" w:fill="FFFFFF"/>
          <w:lang w:val="hy-AM"/>
        </w:rPr>
        <w:t>»</w:t>
      </w:r>
      <w:r w:rsidR="00151B02" w:rsidRPr="00920B14">
        <w:rPr>
          <w:rFonts w:ascii="GHEA Mariam" w:hAnsi="GHEA Mariam" w:cs="Arial"/>
          <w:i/>
          <w:color w:val="000000" w:themeColor="text1"/>
          <w:sz w:val="24"/>
          <w:szCs w:val="24"/>
          <w:shd w:val="clear" w:color="auto" w:fill="FFFFFF"/>
          <w:lang w:val="hy-AM"/>
        </w:rPr>
        <w:t>։</w:t>
      </w:r>
    </w:p>
    <w:p w14:paraId="1FA790E2" w14:textId="541100C5" w:rsidR="00B11FFE" w:rsidRPr="00B11FFE" w:rsidRDefault="00144E69" w:rsidP="00A1060B">
      <w:pPr>
        <w:pStyle w:val="1"/>
        <w:spacing w:line="360" w:lineRule="auto"/>
        <w:ind w:firstLine="567"/>
        <w:jc w:val="both"/>
        <w:rPr>
          <w:rFonts w:ascii="GHEA Mariam" w:hAnsi="GHEA Mariam"/>
          <w:color w:val="21346E"/>
          <w:sz w:val="24"/>
          <w:szCs w:val="24"/>
          <w:shd w:val="clear" w:color="auto" w:fill="FFFFFF"/>
          <w:lang w:val="hy-AM"/>
        </w:rPr>
      </w:pPr>
      <w:r w:rsidRPr="00B11FFE">
        <w:rPr>
          <w:rFonts w:ascii="GHEA Mariam" w:hAnsi="GHEA Mariam" w:cs="Arial"/>
          <w:iCs/>
          <w:color w:val="000000" w:themeColor="text1"/>
          <w:sz w:val="24"/>
          <w:szCs w:val="24"/>
          <w:shd w:val="clear" w:color="auto" w:fill="FFFFFF"/>
          <w:lang w:val="hy-AM"/>
        </w:rPr>
        <w:t>1</w:t>
      </w:r>
      <w:r w:rsidR="00920B14" w:rsidRPr="00B11FFE">
        <w:rPr>
          <w:rFonts w:ascii="GHEA Mariam" w:hAnsi="GHEA Mariam" w:cs="Arial"/>
          <w:iCs/>
          <w:color w:val="000000" w:themeColor="text1"/>
          <w:sz w:val="24"/>
          <w:szCs w:val="24"/>
          <w:shd w:val="clear" w:color="auto" w:fill="FFFFFF"/>
          <w:lang w:val="hy-AM"/>
        </w:rPr>
        <w:t>5</w:t>
      </w:r>
      <w:r w:rsidR="00920B14" w:rsidRPr="00B11FFE">
        <w:rPr>
          <w:rFonts w:ascii="GHEA Mariam" w:hAnsi="GHEA Mariam"/>
          <w:color w:val="auto"/>
          <w:sz w:val="24"/>
          <w:szCs w:val="24"/>
          <w:lang w:val="hy-AM"/>
        </w:rPr>
        <w:t>.</w:t>
      </w:r>
      <w:r w:rsidR="00C15DF0" w:rsidRPr="00B11FFE">
        <w:rPr>
          <w:rFonts w:ascii="GHEA Mariam" w:hAnsi="GHEA Mariam" w:cs="Arial"/>
          <w:iCs/>
          <w:color w:val="000000" w:themeColor="text1"/>
          <w:sz w:val="24"/>
          <w:szCs w:val="24"/>
          <w:shd w:val="clear" w:color="auto" w:fill="FFFFFF"/>
          <w:lang w:val="hy-AM"/>
        </w:rPr>
        <w:t xml:space="preserve"> </w:t>
      </w:r>
      <w:r w:rsidR="00C92AFD" w:rsidRPr="00B11FFE">
        <w:rPr>
          <w:rFonts w:ascii="GHEA Mariam" w:hAnsi="GHEA Mariam" w:cs="Arial"/>
          <w:iCs/>
          <w:color w:val="000000" w:themeColor="text1"/>
          <w:sz w:val="24"/>
          <w:szCs w:val="24"/>
          <w:shd w:val="clear" w:color="auto" w:fill="FFFFFF"/>
          <w:lang w:val="hy-AM"/>
        </w:rPr>
        <w:t>Վե</w:t>
      </w:r>
      <w:r w:rsidR="00320380" w:rsidRPr="00B11FFE">
        <w:rPr>
          <w:rFonts w:ascii="GHEA Mariam" w:hAnsi="GHEA Mariam" w:cs="Arial"/>
          <w:iCs/>
          <w:color w:val="000000" w:themeColor="text1"/>
          <w:sz w:val="24"/>
          <w:szCs w:val="24"/>
          <w:shd w:val="clear" w:color="auto" w:fill="FFFFFF"/>
          <w:lang w:val="hy-AM"/>
        </w:rPr>
        <w:t xml:space="preserve">րոշարադրյալ քրեադատավարական նորմերի վերլուծությունից բխում է, որ </w:t>
      </w:r>
      <w:r w:rsidR="00C27E73" w:rsidRPr="00B11FFE">
        <w:rPr>
          <w:rFonts w:ascii="GHEA Mariam" w:hAnsi="GHEA Mariam" w:cs="Arial"/>
          <w:iCs/>
          <w:color w:val="000000" w:themeColor="text1"/>
          <w:sz w:val="24"/>
          <w:szCs w:val="24"/>
          <w:shd w:val="clear" w:color="auto" w:fill="FFFFFF"/>
          <w:lang w:val="hy-AM"/>
        </w:rPr>
        <w:t xml:space="preserve">ընթերակայի ինստիտուտը քրեական դատավարությունում ինքնանպատակ չէ, այն </w:t>
      </w:r>
      <w:r w:rsidR="009E15E8" w:rsidRPr="00B11FFE">
        <w:rPr>
          <w:rFonts w:ascii="GHEA Mariam" w:hAnsi="GHEA Mariam" w:cs="Arial"/>
          <w:iCs/>
          <w:color w:val="000000" w:themeColor="text1"/>
          <w:sz w:val="24"/>
          <w:szCs w:val="24"/>
          <w:shd w:val="clear" w:color="auto" w:fill="FFFFFF"/>
          <w:lang w:val="hy-AM"/>
        </w:rPr>
        <w:t>ապացու</w:t>
      </w:r>
      <w:r w:rsidR="002F243F" w:rsidRPr="00B11FFE">
        <w:rPr>
          <w:rFonts w:ascii="GHEA Mariam" w:hAnsi="GHEA Mariam" w:cs="Arial"/>
          <w:iCs/>
          <w:color w:val="000000" w:themeColor="text1"/>
          <w:sz w:val="24"/>
          <w:szCs w:val="24"/>
          <w:shd w:val="clear" w:color="auto" w:fill="FFFFFF"/>
          <w:lang w:val="hy-AM"/>
        </w:rPr>
        <w:t>յ</w:t>
      </w:r>
      <w:r w:rsidR="009E15E8" w:rsidRPr="00B11FFE">
        <w:rPr>
          <w:rFonts w:ascii="GHEA Mariam" w:hAnsi="GHEA Mariam" w:cs="Arial"/>
          <w:iCs/>
          <w:color w:val="000000" w:themeColor="text1"/>
          <w:sz w:val="24"/>
          <w:szCs w:val="24"/>
          <w:shd w:val="clear" w:color="auto" w:fill="FFFFFF"/>
          <w:lang w:val="hy-AM"/>
        </w:rPr>
        <w:t>ցների հավաստիության</w:t>
      </w:r>
      <w:r w:rsidR="003A0D34" w:rsidRPr="00B11FFE">
        <w:rPr>
          <w:rFonts w:ascii="GHEA Mariam" w:hAnsi="GHEA Mariam" w:cs="Arial"/>
          <w:iCs/>
          <w:color w:val="000000" w:themeColor="text1"/>
          <w:sz w:val="24"/>
          <w:szCs w:val="24"/>
          <w:shd w:val="clear" w:color="auto" w:fill="FFFFFF"/>
          <w:lang w:val="hy-AM"/>
        </w:rPr>
        <w:t>, դրանց ձեռք բերման օրինականության</w:t>
      </w:r>
      <w:r w:rsidR="009E15E8" w:rsidRPr="00B11FFE">
        <w:rPr>
          <w:rFonts w:ascii="GHEA Mariam" w:hAnsi="GHEA Mariam" w:cs="Arial"/>
          <w:iCs/>
          <w:color w:val="000000" w:themeColor="text1"/>
          <w:sz w:val="24"/>
          <w:szCs w:val="24"/>
          <w:shd w:val="clear" w:color="auto" w:fill="FFFFFF"/>
          <w:lang w:val="hy-AM"/>
        </w:rPr>
        <w:t xml:space="preserve"> ապահովման յուրահատուկ միջոց է։</w:t>
      </w:r>
      <w:r w:rsidR="007D273A" w:rsidRPr="00B11FFE">
        <w:rPr>
          <w:rFonts w:ascii="GHEA Mariam" w:hAnsi="GHEA Mariam" w:cs="Arial"/>
          <w:iCs/>
          <w:color w:val="000000" w:themeColor="text1"/>
          <w:sz w:val="24"/>
          <w:szCs w:val="24"/>
          <w:shd w:val="clear" w:color="auto" w:fill="FFFFFF"/>
          <w:lang w:val="hy-AM"/>
        </w:rPr>
        <w:t xml:space="preserve"> Ընթերակաների </w:t>
      </w:r>
      <w:r w:rsidR="003A0D34" w:rsidRPr="00B11FFE">
        <w:rPr>
          <w:rFonts w:ascii="GHEA Mariam" w:hAnsi="GHEA Mariam" w:cs="Arial"/>
          <w:iCs/>
          <w:color w:val="000000" w:themeColor="text1"/>
          <w:sz w:val="24"/>
          <w:szCs w:val="24"/>
          <w:shd w:val="clear" w:color="auto" w:fill="FFFFFF"/>
          <w:lang w:val="hy-AM"/>
        </w:rPr>
        <w:t>պարտադիր մասնակցությունն առանձին քննչական գործողությունների կատարման</w:t>
      </w:r>
      <w:r w:rsidR="00E3051A" w:rsidRPr="00B11FFE">
        <w:rPr>
          <w:rFonts w:ascii="GHEA Mariam" w:hAnsi="GHEA Mariam" w:cs="Arial"/>
          <w:iCs/>
          <w:color w:val="000000" w:themeColor="text1"/>
          <w:sz w:val="24"/>
          <w:szCs w:val="24"/>
          <w:shd w:val="clear" w:color="auto" w:fill="FFFFFF"/>
          <w:lang w:val="hy-AM"/>
        </w:rPr>
        <w:t xml:space="preserve">ը նպատակ է հետապնդում ապահովել </w:t>
      </w:r>
      <w:r w:rsidR="00E1632E" w:rsidRPr="00B11FFE">
        <w:rPr>
          <w:rFonts w:ascii="GHEA Mariam" w:hAnsi="GHEA Mariam" w:cs="Arial"/>
          <w:iCs/>
          <w:color w:val="000000" w:themeColor="text1"/>
          <w:sz w:val="24"/>
          <w:szCs w:val="24"/>
          <w:shd w:val="clear" w:color="auto" w:fill="FFFFFF"/>
          <w:lang w:val="hy-AM"/>
        </w:rPr>
        <w:lastRenderedPageBreak/>
        <w:t>հանրային վերահսկողությունը նախաքննության նկատմամբ</w:t>
      </w:r>
      <w:r w:rsidR="00336E44" w:rsidRPr="00B11FFE">
        <w:rPr>
          <w:rFonts w:ascii="GHEA Mariam" w:hAnsi="GHEA Mariam" w:cs="Arial"/>
          <w:iCs/>
          <w:color w:val="000000" w:themeColor="text1"/>
          <w:sz w:val="24"/>
          <w:szCs w:val="24"/>
          <w:shd w:val="clear" w:color="auto" w:fill="FFFFFF"/>
          <w:lang w:val="hy-AM"/>
        </w:rPr>
        <w:t xml:space="preserve">, </w:t>
      </w:r>
      <w:r w:rsidR="00E3051A" w:rsidRPr="00B11FFE">
        <w:rPr>
          <w:rFonts w:ascii="GHEA Mariam" w:hAnsi="GHEA Mariam" w:cs="Arial"/>
          <w:iCs/>
          <w:color w:val="000000" w:themeColor="text1"/>
          <w:sz w:val="24"/>
          <w:szCs w:val="24"/>
          <w:shd w:val="clear" w:color="auto" w:fill="FFFFFF"/>
          <w:lang w:val="hy-AM"/>
        </w:rPr>
        <w:t>երաշխավորել արժանահավատ և թույլատրելի ապացույցների ստացումը, բացառել</w:t>
      </w:r>
      <w:r w:rsidR="00B80C52" w:rsidRPr="00B11FFE">
        <w:rPr>
          <w:rFonts w:ascii="GHEA Mariam" w:hAnsi="GHEA Mariam" w:cs="Arial"/>
          <w:iCs/>
          <w:color w:val="000000" w:themeColor="text1"/>
          <w:sz w:val="24"/>
          <w:szCs w:val="24"/>
          <w:shd w:val="clear" w:color="auto" w:fill="FFFFFF"/>
          <w:lang w:val="hy-AM"/>
        </w:rPr>
        <w:t xml:space="preserve"> ապացույցների</w:t>
      </w:r>
      <w:r w:rsidR="00433A98" w:rsidRPr="00B11FFE">
        <w:rPr>
          <w:rFonts w:ascii="GHEA Mariam" w:hAnsi="GHEA Mariam" w:cs="Arial"/>
          <w:iCs/>
          <w:color w:val="000000" w:themeColor="text1"/>
          <w:sz w:val="24"/>
          <w:szCs w:val="24"/>
          <w:shd w:val="clear" w:color="auto" w:fill="FFFFFF"/>
          <w:lang w:val="hy-AM"/>
        </w:rPr>
        <w:t xml:space="preserve"> </w:t>
      </w:r>
      <w:r w:rsidR="00B80C52" w:rsidRPr="00B11FFE">
        <w:rPr>
          <w:rFonts w:ascii="GHEA Mariam" w:hAnsi="GHEA Mariam" w:cs="Arial"/>
          <w:iCs/>
          <w:color w:val="000000" w:themeColor="text1"/>
          <w:sz w:val="24"/>
          <w:szCs w:val="24"/>
          <w:shd w:val="clear" w:color="auto" w:fill="FFFFFF"/>
          <w:lang w:val="hy-AM"/>
        </w:rPr>
        <w:t xml:space="preserve">կեղծման հնարավորությունը՝ այդպիսով ապահովելով </w:t>
      </w:r>
      <w:r w:rsidR="005152E9" w:rsidRPr="00B11FFE">
        <w:rPr>
          <w:rFonts w:ascii="GHEA Mariam" w:hAnsi="GHEA Mariam" w:cs="Arial"/>
          <w:iCs/>
          <w:color w:val="000000" w:themeColor="text1"/>
          <w:sz w:val="24"/>
          <w:szCs w:val="24"/>
          <w:shd w:val="clear" w:color="auto" w:fill="FFFFFF"/>
          <w:lang w:val="hy-AM"/>
        </w:rPr>
        <w:t xml:space="preserve">նաև </w:t>
      </w:r>
      <w:r w:rsidR="00B80C52" w:rsidRPr="00B11FFE">
        <w:rPr>
          <w:rFonts w:ascii="GHEA Mariam" w:hAnsi="GHEA Mariam" w:cs="Arial"/>
          <w:iCs/>
          <w:color w:val="000000" w:themeColor="text1"/>
          <w:sz w:val="24"/>
          <w:szCs w:val="24"/>
          <w:shd w:val="clear" w:color="auto" w:fill="FFFFFF"/>
          <w:lang w:val="hy-AM"/>
        </w:rPr>
        <w:t xml:space="preserve">ենթադրյալ հանցանք կատարած անձի իրավունքների պաշտպանությունը </w:t>
      </w:r>
      <w:r w:rsidR="005152E9" w:rsidRPr="00B11FFE">
        <w:rPr>
          <w:rFonts w:ascii="GHEA Mariam" w:hAnsi="GHEA Mariam" w:cs="Arial"/>
          <w:iCs/>
          <w:color w:val="000000" w:themeColor="text1"/>
          <w:sz w:val="24"/>
          <w:szCs w:val="24"/>
          <w:shd w:val="clear" w:color="auto" w:fill="FFFFFF"/>
          <w:lang w:val="hy-AM"/>
        </w:rPr>
        <w:t>մրցակցության սկզբունքի սահմանափակ կիրառություն ունեցող մինչդատական վարույթում</w:t>
      </w:r>
      <w:r w:rsidR="00A93A59" w:rsidRPr="00B11FFE">
        <w:rPr>
          <w:rFonts w:ascii="GHEA Mariam" w:hAnsi="GHEA Mariam" w:cs="Arial"/>
          <w:iCs/>
          <w:color w:val="000000" w:themeColor="text1"/>
          <w:sz w:val="24"/>
          <w:szCs w:val="24"/>
          <w:shd w:val="clear" w:color="auto" w:fill="FFFFFF"/>
          <w:lang w:val="hy-AM"/>
        </w:rPr>
        <w:t xml:space="preserve">։ </w:t>
      </w:r>
      <w:r w:rsidR="00153AA9" w:rsidRPr="00B11FFE">
        <w:rPr>
          <w:rFonts w:ascii="GHEA Mariam" w:hAnsi="GHEA Mariam" w:cs="Arial"/>
          <w:iCs/>
          <w:color w:val="000000" w:themeColor="text1"/>
          <w:sz w:val="24"/>
          <w:szCs w:val="24"/>
          <w:shd w:val="clear" w:color="auto" w:fill="FFFFFF"/>
          <w:lang w:val="hy-AM"/>
        </w:rPr>
        <w:t xml:space="preserve">Վերոգրյալի </w:t>
      </w:r>
      <w:r w:rsidR="00F83BCE">
        <w:rPr>
          <w:rFonts w:ascii="GHEA Mariam" w:hAnsi="GHEA Mariam" w:cs="Arial"/>
          <w:iCs/>
          <w:color w:val="000000" w:themeColor="text1"/>
          <w:sz w:val="24"/>
          <w:szCs w:val="24"/>
          <w:shd w:val="clear" w:color="auto" w:fill="FFFFFF"/>
          <w:lang w:val="hy-AM"/>
        </w:rPr>
        <w:t>հիման վրա</w:t>
      </w:r>
      <w:r w:rsidR="00153AA9" w:rsidRPr="00B11FFE">
        <w:rPr>
          <w:rFonts w:ascii="GHEA Mariam" w:hAnsi="GHEA Mariam" w:cs="Arial"/>
          <w:iCs/>
          <w:color w:val="000000" w:themeColor="text1"/>
          <w:sz w:val="24"/>
          <w:szCs w:val="24"/>
          <w:shd w:val="clear" w:color="auto" w:fill="FFFFFF"/>
          <w:lang w:val="hy-AM"/>
        </w:rPr>
        <w:t xml:space="preserve">, հարկ է </w:t>
      </w:r>
      <w:r w:rsidR="00F83BCE">
        <w:rPr>
          <w:rFonts w:ascii="GHEA Mariam" w:hAnsi="GHEA Mariam" w:cs="Arial"/>
          <w:iCs/>
          <w:color w:val="000000" w:themeColor="text1"/>
          <w:sz w:val="24"/>
          <w:szCs w:val="24"/>
          <w:shd w:val="clear" w:color="auto" w:fill="FFFFFF"/>
          <w:lang w:val="hy-AM"/>
        </w:rPr>
        <w:t>փաստ</w:t>
      </w:r>
      <w:r w:rsidR="00153AA9" w:rsidRPr="00B11FFE">
        <w:rPr>
          <w:rFonts w:ascii="GHEA Mariam" w:hAnsi="GHEA Mariam" w:cs="Arial"/>
          <w:iCs/>
          <w:color w:val="000000" w:themeColor="text1"/>
          <w:sz w:val="24"/>
          <w:szCs w:val="24"/>
          <w:shd w:val="clear" w:color="auto" w:fill="FFFFFF"/>
          <w:lang w:val="hy-AM"/>
        </w:rPr>
        <w:t>ել, որ քրեական դատավարությունում ընթերակաների հիմնական դեր</w:t>
      </w:r>
      <w:r w:rsidR="00A22B44" w:rsidRPr="00B11FFE">
        <w:rPr>
          <w:rFonts w:ascii="GHEA Mariam" w:hAnsi="GHEA Mariam" w:cs="Arial"/>
          <w:iCs/>
          <w:color w:val="000000" w:themeColor="text1"/>
          <w:sz w:val="24"/>
          <w:szCs w:val="24"/>
          <w:shd w:val="clear" w:color="auto" w:fill="FFFFFF"/>
          <w:lang w:val="hy-AM"/>
        </w:rPr>
        <w:t>ն իրենց մասնակցությամբ կատարված</w:t>
      </w:r>
      <w:r w:rsidR="00153AA9" w:rsidRPr="00B11FFE">
        <w:rPr>
          <w:rFonts w:ascii="GHEA Mariam" w:hAnsi="GHEA Mariam" w:cs="Arial"/>
          <w:iCs/>
          <w:color w:val="000000" w:themeColor="text1"/>
          <w:sz w:val="24"/>
          <w:szCs w:val="24"/>
          <w:shd w:val="clear" w:color="auto" w:fill="FFFFFF"/>
          <w:lang w:val="hy-AM"/>
        </w:rPr>
        <w:t xml:space="preserve"> քննչական գործողությ</w:t>
      </w:r>
      <w:r w:rsidR="00A22B44" w:rsidRPr="00B11FFE">
        <w:rPr>
          <w:rFonts w:ascii="GHEA Mariam" w:hAnsi="GHEA Mariam" w:cs="Arial"/>
          <w:iCs/>
          <w:color w:val="000000" w:themeColor="text1"/>
          <w:sz w:val="24"/>
          <w:szCs w:val="24"/>
          <w:shd w:val="clear" w:color="auto" w:fill="FFFFFF"/>
          <w:lang w:val="hy-AM"/>
        </w:rPr>
        <w:t>ա</w:t>
      </w:r>
      <w:r w:rsidR="00153AA9" w:rsidRPr="00B11FFE">
        <w:rPr>
          <w:rFonts w:ascii="GHEA Mariam" w:hAnsi="GHEA Mariam" w:cs="Arial"/>
          <w:iCs/>
          <w:color w:val="000000" w:themeColor="text1"/>
          <w:sz w:val="24"/>
          <w:szCs w:val="24"/>
          <w:shd w:val="clear" w:color="auto" w:fill="FFFFFF"/>
          <w:lang w:val="hy-AM"/>
        </w:rPr>
        <w:t>ն փաստի, բովանդակության, ընթացքի և արդյունքների հաստատումն է,</w:t>
      </w:r>
      <w:r w:rsidR="00A22B44" w:rsidRPr="00B11FFE">
        <w:rPr>
          <w:rFonts w:ascii="GHEA Mariam" w:hAnsi="GHEA Mariam" w:cs="Arial"/>
          <w:iCs/>
          <w:color w:val="000000" w:themeColor="text1"/>
          <w:sz w:val="24"/>
          <w:szCs w:val="24"/>
          <w:shd w:val="clear" w:color="auto" w:fill="FFFFFF"/>
          <w:lang w:val="hy-AM"/>
        </w:rPr>
        <w:t xml:space="preserve"> </w:t>
      </w:r>
      <w:r w:rsidR="003975BB" w:rsidRPr="00B11FFE">
        <w:rPr>
          <w:rFonts w:ascii="GHEA Mariam" w:hAnsi="GHEA Mariam" w:cs="Arial"/>
          <w:iCs/>
          <w:color w:val="000000" w:themeColor="text1"/>
          <w:sz w:val="24"/>
          <w:szCs w:val="24"/>
          <w:shd w:val="clear" w:color="auto" w:fill="FFFFFF"/>
          <w:lang w:val="hy-AM"/>
        </w:rPr>
        <w:t>որպիսի հանգամանքով էլ պայմանավորված</w:t>
      </w:r>
      <w:r w:rsidR="00BF2A0B" w:rsidRPr="00B11FFE">
        <w:rPr>
          <w:rFonts w:ascii="GHEA Mariam" w:hAnsi="GHEA Mariam" w:cs="Arial"/>
          <w:iCs/>
          <w:color w:val="000000" w:themeColor="text1"/>
          <w:sz w:val="24"/>
          <w:szCs w:val="24"/>
          <w:shd w:val="clear" w:color="auto" w:fill="FFFFFF"/>
          <w:lang w:val="hy-AM"/>
        </w:rPr>
        <w:t xml:space="preserve"> օրենսդիրը սահման</w:t>
      </w:r>
      <w:r w:rsidR="00E3435F" w:rsidRPr="00B11FFE">
        <w:rPr>
          <w:rFonts w:ascii="GHEA Mariam" w:hAnsi="GHEA Mariam" w:cs="Arial"/>
          <w:iCs/>
          <w:color w:val="000000" w:themeColor="text1"/>
          <w:sz w:val="24"/>
          <w:szCs w:val="24"/>
          <w:shd w:val="clear" w:color="auto" w:fill="FFFFFF"/>
          <w:lang w:val="hy-AM"/>
        </w:rPr>
        <w:t>ել</w:t>
      </w:r>
      <w:r w:rsidR="00BF2A0B" w:rsidRPr="00B11FFE">
        <w:rPr>
          <w:rFonts w:ascii="GHEA Mariam" w:hAnsi="GHEA Mariam" w:cs="Arial"/>
          <w:iCs/>
          <w:color w:val="000000" w:themeColor="text1"/>
          <w:sz w:val="24"/>
          <w:szCs w:val="24"/>
          <w:shd w:val="clear" w:color="auto" w:fill="FFFFFF"/>
          <w:lang w:val="hy-AM"/>
        </w:rPr>
        <w:t xml:space="preserve"> է </w:t>
      </w:r>
      <w:r w:rsidR="00E3435F" w:rsidRPr="00B11FFE">
        <w:rPr>
          <w:rFonts w:ascii="GHEA Mariam" w:hAnsi="GHEA Mariam" w:cs="Arial"/>
          <w:iCs/>
          <w:color w:val="000000" w:themeColor="text1"/>
          <w:sz w:val="24"/>
          <w:szCs w:val="24"/>
          <w:shd w:val="clear" w:color="auto" w:fill="FFFFFF"/>
          <w:lang w:val="hy-AM"/>
        </w:rPr>
        <w:t>անձին որպես ընթերակա ներգրավելու</w:t>
      </w:r>
      <w:r w:rsidR="00041818" w:rsidRPr="00B11FFE">
        <w:rPr>
          <w:rFonts w:ascii="GHEA Mariam" w:hAnsi="GHEA Mariam" w:cs="Arial"/>
          <w:iCs/>
          <w:color w:val="000000" w:themeColor="text1"/>
          <w:sz w:val="24"/>
          <w:szCs w:val="24"/>
          <w:shd w:val="clear" w:color="auto" w:fill="FFFFFF"/>
          <w:lang w:val="hy-AM"/>
        </w:rPr>
        <w:t xml:space="preserve"> համար այնպիսի որակական չափանիշներ, ինչպիսիք են </w:t>
      </w:r>
      <w:r w:rsidR="009C44E7" w:rsidRPr="00B11FFE">
        <w:rPr>
          <w:rFonts w:ascii="GHEA Mariam" w:hAnsi="GHEA Mariam" w:cs="Arial"/>
          <w:iCs/>
          <w:color w:val="000000" w:themeColor="text1"/>
          <w:sz w:val="24"/>
          <w:szCs w:val="24"/>
          <w:shd w:val="clear" w:color="auto" w:fill="FFFFFF"/>
          <w:lang w:val="hy-AM"/>
        </w:rPr>
        <w:t xml:space="preserve">տարիքը, գործունակությունը և անաչառությունը։ </w:t>
      </w:r>
      <w:r w:rsidR="008D7F68" w:rsidRPr="00B11FFE">
        <w:rPr>
          <w:rFonts w:ascii="GHEA Mariam" w:hAnsi="GHEA Mariam" w:cs="Arial"/>
          <w:iCs/>
          <w:color w:val="000000" w:themeColor="text1"/>
          <w:sz w:val="24"/>
          <w:szCs w:val="24"/>
          <w:shd w:val="clear" w:color="auto" w:fill="FFFFFF"/>
          <w:lang w:val="hy-AM"/>
        </w:rPr>
        <w:t xml:space="preserve">Մասնավորապես, օրենսդիրը հստակ ամրագրել է, որ քրեական գործով վարույթին որպես ընթերակա կարող </w:t>
      </w:r>
      <w:r w:rsidR="00F92E1B" w:rsidRPr="00B11FFE">
        <w:rPr>
          <w:rFonts w:ascii="GHEA Mariam" w:hAnsi="GHEA Mariam" w:cs="Arial"/>
          <w:iCs/>
          <w:color w:val="000000" w:themeColor="text1"/>
          <w:sz w:val="24"/>
          <w:szCs w:val="24"/>
          <w:shd w:val="clear" w:color="auto" w:fill="FFFFFF"/>
          <w:lang w:val="hy-AM"/>
        </w:rPr>
        <w:t>է</w:t>
      </w:r>
      <w:r w:rsidR="008D7F68" w:rsidRPr="00B11FFE">
        <w:rPr>
          <w:rFonts w:ascii="GHEA Mariam" w:hAnsi="GHEA Mariam" w:cs="Arial"/>
          <w:iCs/>
          <w:color w:val="000000" w:themeColor="text1"/>
          <w:sz w:val="24"/>
          <w:szCs w:val="24"/>
          <w:shd w:val="clear" w:color="auto" w:fill="FFFFFF"/>
          <w:lang w:val="hy-AM"/>
        </w:rPr>
        <w:t xml:space="preserve"> ներգրավվել գործի ելքով չշահագրգռված՝ Հայաստանի Հանրապետության </w:t>
      </w:r>
      <w:r w:rsidR="00EF09D8" w:rsidRPr="00B11FFE">
        <w:rPr>
          <w:rFonts w:ascii="GHEA Mariam" w:hAnsi="GHEA Mariam" w:cs="Arial"/>
          <w:iCs/>
          <w:color w:val="000000" w:themeColor="text1"/>
          <w:sz w:val="24"/>
          <w:szCs w:val="24"/>
          <w:shd w:val="clear" w:color="auto" w:fill="FFFFFF"/>
          <w:lang w:val="hy-AM"/>
        </w:rPr>
        <w:t xml:space="preserve">այն </w:t>
      </w:r>
      <w:r w:rsidR="008D7F68" w:rsidRPr="00B11FFE">
        <w:rPr>
          <w:rFonts w:ascii="GHEA Mariam" w:hAnsi="GHEA Mariam" w:cs="Arial"/>
          <w:iCs/>
          <w:color w:val="000000" w:themeColor="text1"/>
          <w:sz w:val="24"/>
          <w:szCs w:val="24"/>
          <w:shd w:val="clear" w:color="auto" w:fill="FFFFFF"/>
          <w:lang w:val="hy-AM"/>
        </w:rPr>
        <w:t xml:space="preserve">չափահաս քաղաքացին, ով ունակ </w:t>
      </w:r>
      <w:r w:rsidR="00EF09D8" w:rsidRPr="00B11FFE">
        <w:rPr>
          <w:rFonts w:ascii="GHEA Mariam" w:hAnsi="GHEA Mariam" w:cs="Arial"/>
          <w:iCs/>
          <w:color w:val="000000" w:themeColor="text1"/>
          <w:sz w:val="24"/>
          <w:szCs w:val="24"/>
          <w:shd w:val="clear" w:color="auto" w:fill="FFFFFF"/>
          <w:lang w:val="hy-AM"/>
        </w:rPr>
        <w:t xml:space="preserve">է </w:t>
      </w:r>
      <w:r w:rsidR="008D7F68" w:rsidRPr="00B11FFE">
        <w:rPr>
          <w:rFonts w:ascii="GHEA Mariam" w:hAnsi="GHEA Mariam" w:cs="Arial"/>
          <w:iCs/>
          <w:color w:val="000000" w:themeColor="text1"/>
          <w:sz w:val="24"/>
          <w:szCs w:val="24"/>
          <w:shd w:val="clear" w:color="auto" w:fill="FFFFFF"/>
          <w:lang w:val="hy-AM"/>
        </w:rPr>
        <w:t>լրիվ և ճշտորեն ընկալելու իր ներկայությամբ կատարվող գործողություն</w:t>
      </w:r>
      <w:r w:rsidR="001A7513" w:rsidRPr="00B11FFE">
        <w:rPr>
          <w:rFonts w:ascii="GHEA Mariam" w:hAnsi="GHEA Mariam" w:cs="Arial"/>
          <w:iCs/>
          <w:color w:val="000000" w:themeColor="text1"/>
          <w:sz w:val="24"/>
          <w:szCs w:val="24"/>
          <w:shd w:val="clear" w:color="auto" w:fill="FFFFFF"/>
          <w:lang w:val="hy-AM"/>
        </w:rPr>
        <w:t>ներ</w:t>
      </w:r>
      <w:r w:rsidR="008D7F68" w:rsidRPr="00B11FFE">
        <w:rPr>
          <w:rFonts w:ascii="GHEA Mariam" w:hAnsi="GHEA Mariam" w:cs="Arial"/>
          <w:iCs/>
          <w:color w:val="000000" w:themeColor="text1"/>
          <w:sz w:val="24"/>
          <w:szCs w:val="24"/>
          <w:shd w:val="clear" w:color="auto" w:fill="FFFFFF"/>
          <w:lang w:val="hy-AM"/>
        </w:rPr>
        <w:t xml:space="preserve">ը։ </w:t>
      </w:r>
      <w:r w:rsidR="001A7513" w:rsidRPr="00B11FFE">
        <w:rPr>
          <w:rFonts w:ascii="GHEA Mariam" w:hAnsi="GHEA Mariam" w:cs="Arial"/>
          <w:iCs/>
          <w:color w:val="000000" w:themeColor="text1"/>
          <w:sz w:val="24"/>
          <w:szCs w:val="24"/>
          <w:shd w:val="clear" w:color="auto" w:fill="FFFFFF"/>
          <w:lang w:val="hy-AM"/>
        </w:rPr>
        <w:t>Միևնույն ժամանակ</w:t>
      </w:r>
      <w:r w:rsidR="00950C8C" w:rsidRPr="00B11FFE">
        <w:rPr>
          <w:rFonts w:ascii="GHEA Mariam" w:hAnsi="GHEA Mariam" w:cs="Arial"/>
          <w:iCs/>
          <w:color w:val="000000" w:themeColor="text1"/>
          <w:sz w:val="24"/>
          <w:szCs w:val="24"/>
          <w:shd w:val="clear" w:color="auto" w:fill="FFFFFF"/>
          <w:lang w:val="hy-AM"/>
        </w:rPr>
        <w:t>,</w:t>
      </w:r>
      <w:r w:rsidR="00D92568" w:rsidRPr="00B11FFE">
        <w:rPr>
          <w:rFonts w:ascii="GHEA Mariam" w:hAnsi="GHEA Mariam" w:cs="Arial"/>
          <w:iCs/>
          <w:color w:val="000000" w:themeColor="text1"/>
          <w:sz w:val="24"/>
          <w:szCs w:val="24"/>
          <w:shd w:val="clear" w:color="auto" w:fill="FFFFFF"/>
          <w:lang w:val="hy-AM"/>
        </w:rPr>
        <w:t xml:space="preserve"> </w:t>
      </w:r>
      <w:r w:rsidR="001A7513" w:rsidRPr="00B11FFE">
        <w:rPr>
          <w:rFonts w:ascii="GHEA Mariam" w:hAnsi="GHEA Mariam" w:cs="Arial"/>
          <w:iCs/>
          <w:color w:val="000000" w:themeColor="text1"/>
          <w:sz w:val="24"/>
          <w:szCs w:val="24"/>
          <w:shd w:val="clear" w:color="auto" w:fill="FFFFFF"/>
          <w:lang w:val="hy-AM"/>
        </w:rPr>
        <w:t>օրենսդիրը</w:t>
      </w:r>
      <w:r w:rsidR="00EF09D8" w:rsidRPr="00B11FFE">
        <w:rPr>
          <w:rFonts w:ascii="GHEA Mariam" w:hAnsi="GHEA Mariam" w:cs="Arial"/>
          <w:iCs/>
          <w:color w:val="000000" w:themeColor="text1"/>
          <w:sz w:val="24"/>
          <w:szCs w:val="24"/>
          <w:shd w:val="clear" w:color="auto" w:fill="FFFFFF"/>
          <w:lang w:val="hy-AM"/>
        </w:rPr>
        <w:t>,</w:t>
      </w:r>
      <w:r w:rsidR="00542530">
        <w:rPr>
          <w:rFonts w:ascii="GHEA Mariam" w:hAnsi="GHEA Mariam" w:cs="Arial"/>
          <w:iCs/>
          <w:color w:val="000000" w:themeColor="text1"/>
          <w:sz w:val="24"/>
          <w:szCs w:val="24"/>
          <w:shd w:val="clear" w:color="auto" w:fill="FFFFFF"/>
          <w:lang w:val="hy-AM"/>
        </w:rPr>
        <w:t xml:space="preserve"> նպատակ ունենալով</w:t>
      </w:r>
      <w:r w:rsidR="00EF09D8" w:rsidRPr="00B11FFE">
        <w:rPr>
          <w:rFonts w:ascii="GHEA Mariam" w:hAnsi="GHEA Mariam" w:cs="Arial"/>
          <w:iCs/>
          <w:color w:val="000000" w:themeColor="text1"/>
          <w:sz w:val="24"/>
          <w:szCs w:val="24"/>
          <w:shd w:val="clear" w:color="auto" w:fill="FFFFFF"/>
          <w:lang w:val="hy-AM"/>
        </w:rPr>
        <w:t xml:space="preserve"> </w:t>
      </w:r>
      <w:r w:rsidR="00542530" w:rsidRPr="00B11FFE">
        <w:rPr>
          <w:rFonts w:ascii="GHEA Mariam" w:hAnsi="GHEA Mariam" w:cs="Arial"/>
          <w:iCs/>
          <w:color w:val="000000" w:themeColor="text1"/>
          <w:sz w:val="24"/>
          <w:szCs w:val="24"/>
          <w:shd w:val="clear" w:color="auto" w:fill="FFFFFF"/>
          <w:lang w:val="hy-AM"/>
        </w:rPr>
        <w:t xml:space="preserve">բացառել ընթերակայի անկողմնակալության և ըստ այդմ էլ՝ </w:t>
      </w:r>
      <w:r w:rsidR="00542530">
        <w:rPr>
          <w:rFonts w:ascii="GHEA Mariam" w:hAnsi="GHEA Mariam" w:cs="Arial"/>
          <w:iCs/>
          <w:color w:val="000000" w:themeColor="text1"/>
          <w:sz w:val="24"/>
          <w:szCs w:val="24"/>
          <w:shd w:val="clear" w:color="auto" w:fill="FFFFFF"/>
          <w:lang w:val="hy-AM"/>
        </w:rPr>
        <w:t xml:space="preserve">նրա պարտադիր մասնակցությամբ ձեռք բերված և </w:t>
      </w:r>
      <w:r w:rsidR="00542530" w:rsidRPr="00B11FFE">
        <w:rPr>
          <w:rFonts w:ascii="GHEA Mariam" w:hAnsi="GHEA Mariam" w:cs="Arial"/>
          <w:iCs/>
          <w:color w:val="000000" w:themeColor="text1"/>
          <w:sz w:val="24"/>
          <w:szCs w:val="24"/>
          <w:shd w:val="clear" w:color="auto" w:fill="FFFFFF"/>
          <w:lang w:val="hy-AM"/>
        </w:rPr>
        <w:t xml:space="preserve">մեղադրանքի հիմքում դրված ապացույցների օրինականության </w:t>
      </w:r>
      <w:r w:rsidR="001F7F19">
        <w:rPr>
          <w:rFonts w:ascii="GHEA Mariam" w:hAnsi="GHEA Mariam" w:cs="Arial"/>
          <w:iCs/>
          <w:color w:val="000000" w:themeColor="text1"/>
          <w:sz w:val="24"/>
          <w:szCs w:val="24"/>
          <w:shd w:val="clear" w:color="auto" w:fill="FFFFFF"/>
          <w:lang w:val="hy-AM"/>
        </w:rPr>
        <w:t xml:space="preserve">և հավաստիության </w:t>
      </w:r>
      <w:r w:rsidR="00542530" w:rsidRPr="00B11FFE">
        <w:rPr>
          <w:rFonts w:ascii="GHEA Mariam" w:hAnsi="GHEA Mariam" w:cs="Arial"/>
          <w:iCs/>
          <w:color w:val="000000" w:themeColor="text1"/>
          <w:sz w:val="24"/>
          <w:szCs w:val="24"/>
          <w:shd w:val="clear" w:color="auto" w:fill="FFFFFF"/>
          <w:lang w:val="hy-AM"/>
        </w:rPr>
        <w:t>վերաբերյալ կասկածները</w:t>
      </w:r>
      <w:r w:rsidR="00542530">
        <w:rPr>
          <w:rFonts w:ascii="GHEA Mariam" w:hAnsi="GHEA Mariam"/>
          <w:color w:val="000000" w:themeColor="text1"/>
          <w:sz w:val="24"/>
          <w:szCs w:val="24"/>
          <w:shd w:val="clear" w:color="auto" w:fill="FFFFFF"/>
          <w:lang w:val="hy-AM"/>
        </w:rPr>
        <w:t xml:space="preserve">, </w:t>
      </w:r>
      <w:r w:rsidR="00EF09D8" w:rsidRPr="00B11FFE">
        <w:rPr>
          <w:rFonts w:ascii="GHEA Mariam" w:hAnsi="GHEA Mariam" w:cs="Arial"/>
          <w:iCs/>
          <w:color w:val="000000" w:themeColor="text1"/>
          <w:sz w:val="24"/>
          <w:szCs w:val="24"/>
          <w:shd w:val="clear" w:color="auto" w:fill="FFFFFF"/>
          <w:lang w:val="hy-AM"/>
        </w:rPr>
        <w:t>ի թիվս այլնի,</w:t>
      </w:r>
      <w:r w:rsidR="001A7513" w:rsidRPr="00B11FFE">
        <w:rPr>
          <w:rFonts w:ascii="GHEA Mariam" w:hAnsi="GHEA Mariam" w:cs="Arial"/>
          <w:iCs/>
          <w:color w:val="000000" w:themeColor="text1"/>
          <w:sz w:val="24"/>
          <w:szCs w:val="24"/>
          <w:shd w:val="clear" w:color="auto" w:fill="FFFFFF"/>
          <w:lang w:val="hy-AM"/>
        </w:rPr>
        <w:t xml:space="preserve"> սահմանել</w:t>
      </w:r>
      <w:r w:rsidR="0004709A" w:rsidRPr="00B11FFE">
        <w:rPr>
          <w:rFonts w:ascii="GHEA Mariam" w:hAnsi="GHEA Mariam" w:cs="Arial"/>
          <w:iCs/>
          <w:color w:val="000000" w:themeColor="text1"/>
          <w:sz w:val="24"/>
          <w:szCs w:val="24"/>
          <w:shd w:val="clear" w:color="auto" w:fill="FFFFFF"/>
          <w:lang w:val="hy-AM"/>
        </w:rPr>
        <w:t xml:space="preserve"> է</w:t>
      </w:r>
      <w:r w:rsidR="001A7513" w:rsidRPr="00B11FFE">
        <w:rPr>
          <w:rFonts w:ascii="GHEA Mariam" w:hAnsi="GHEA Mariam" w:cs="Arial"/>
          <w:iCs/>
          <w:color w:val="000000" w:themeColor="text1"/>
          <w:sz w:val="24"/>
          <w:szCs w:val="24"/>
          <w:shd w:val="clear" w:color="auto" w:fill="FFFFFF"/>
          <w:lang w:val="hy-AM"/>
        </w:rPr>
        <w:t xml:space="preserve">, որ </w:t>
      </w:r>
      <w:r w:rsidR="0004709A" w:rsidRPr="00B11FFE">
        <w:rPr>
          <w:rFonts w:ascii="GHEA Mariam" w:hAnsi="GHEA Mariam" w:cs="Arial"/>
          <w:iCs/>
          <w:color w:val="000000" w:themeColor="text1"/>
          <w:sz w:val="24"/>
          <w:szCs w:val="24"/>
          <w:shd w:val="clear" w:color="auto" w:fill="FFFFFF"/>
          <w:lang w:val="hy-AM"/>
        </w:rPr>
        <w:t xml:space="preserve">քրեական գործով վարույթին անձը չի կարող մասնակցել որպես ընթերակա, եթե </w:t>
      </w:r>
      <w:r w:rsidR="00EF09D8" w:rsidRPr="00B11FFE">
        <w:rPr>
          <w:rFonts w:ascii="GHEA Mariam" w:hAnsi="GHEA Mariam" w:cs="Arial"/>
          <w:iCs/>
          <w:color w:val="000000" w:themeColor="text1"/>
          <w:sz w:val="24"/>
          <w:szCs w:val="24"/>
          <w:shd w:val="clear" w:color="auto" w:fill="FFFFFF"/>
          <w:lang w:val="hy-AM"/>
        </w:rPr>
        <w:t>վերջինիս մասնակցությունը կրում է պարբերա</w:t>
      </w:r>
      <w:r w:rsidR="003D3260" w:rsidRPr="00F365EE">
        <w:rPr>
          <w:rFonts w:ascii="GHEA Mariam" w:hAnsi="GHEA Mariam" w:cs="Arial"/>
          <w:iCs/>
          <w:color w:val="000000" w:themeColor="text1"/>
          <w:sz w:val="24"/>
          <w:szCs w:val="24"/>
          <w:shd w:val="clear" w:color="auto" w:fill="FFFFFF"/>
          <w:lang w:val="hy-AM"/>
        </w:rPr>
        <w:t xml:space="preserve">կան </w:t>
      </w:r>
      <w:r w:rsidR="00EF09D8" w:rsidRPr="00B11FFE">
        <w:rPr>
          <w:rFonts w:ascii="GHEA Mariam" w:hAnsi="GHEA Mariam" w:cs="Arial"/>
          <w:iCs/>
          <w:color w:val="000000" w:themeColor="text1"/>
          <w:sz w:val="24"/>
          <w:szCs w:val="24"/>
          <w:shd w:val="clear" w:color="auto" w:fill="FFFFFF"/>
          <w:lang w:val="hy-AM"/>
        </w:rPr>
        <w:t>բնույթ</w:t>
      </w:r>
      <w:r w:rsidR="0004709A" w:rsidRPr="00B11FFE">
        <w:rPr>
          <w:rFonts w:ascii="GHEA Mariam" w:hAnsi="GHEA Mariam" w:cs="Arial"/>
          <w:iCs/>
          <w:color w:val="000000" w:themeColor="text1"/>
          <w:sz w:val="24"/>
          <w:szCs w:val="24"/>
          <w:shd w:val="clear" w:color="auto" w:fill="FFFFFF"/>
          <w:lang w:val="hy-AM"/>
        </w:rPr>
        <w:t>։</w:t>
      </w:r>
    </w:p>
    <w:p w14:paraId="199978F1" w14:textId="436E0415" w:rsidR="003F4B3B" w:rsidRDefault="00397DF2" w:rsidP="00A1060B">
      <w:pPr>
        <w:pStyle w:val="1"/>
        <w:spacing w:line="360" w:lineRule="auto"/>
        <w:ind w:firstLine="567"/>
        <w:jc w:val="both"/>
        <w:rPr>
          <w:rFonts w:ascii="GHEA Mariam" w:hAnsi="GHEA Mariam" w:cs="Arial"/>
          <w:sz w:val="24"/>
          <w:szCs w:val="24"/>
          <w:shd w:val="clear" w:color="auto" w:fill="FFFFFF"/>
          <w:lang w:val="hy-AM"/>
        </w:rPr>
      </w:pPr>
      <w:r w:rsidRPr="00D10D7C">
        <w:rPr>
          <w:rFonts w:ascii="GHEA Mariam" w:hAnsi="GHEA Mariam" w:cs="Arial"/>
          <w:color w:val="000000" w:themeColor="text1"/>
          <w:sz w:val="24"/>
          <w:szCs w:val="24"/>
          <w:shd w:val="clear" w:color="auto" w:fill="FFFFFF"/>
          <w:lang w:val="hy-AM"/>
        </w:rPr>
        <w:t>16</w:t>
      </w:r>
      <w:r w:rsidR="00352D7C" w:rsidRPr="00210051">
        <w:rPr>
          <w:rFonts w:ascii="GHEA Mariam" w:hAnsi="GHEA Mariam" w:cs="Arial"/>
          <w:color w:val="000000" w:themeColor="text1"/>
          <w:sz w:val="24"/>
          <w:szCs w:val="24"/>
          <w:shd w:val="clear" w:color="auto" w:fill="FFFFFF"/>
          <w:lang w:val="hy-AM"/>
        </w:rPr>
        <w:t xml:space="preserve">. </w:t>
      </w:r>
      <w:r w:rsidR="00352D7C" w:rsidRPr="00210051">
        <w:rPr>
          <w:rFonts w:ascii="GHEA Mariam" w:hAnsi="GHEA Mariam" w:cs="Arial"/>
          <w:sz w:val="24"/>
          <w:szCs w:val="24"/>
          <w:shd w:val="clear" w:color="auto" w:fill="FFFFFF"/>
          <w:lang w:val="hy-AM"/>
        </w:rPr>
        <w:t>Սույն գործի նյութերի ուսումնասիրությունից երևում է, որ՝</w:t>
      </w:r>
    </w:p>
    <w:p w14:paraId="4019EA36" w14:textId="58512909" w:rsidR="00DC2F0B" w:rsidRPr="00D10D7C" w:rsidRDefault="00C52819" w:rsidP="00A1060B">
      <w:pPr>
        <w:pStyle w:val="1"/>
        <w:spacing w:line="360" w:lineRule="auto"/>
        <w:ind w:firstLine="567"/>
        <w:jc w:val="both"/>
        <w:rPr>
          <w:rFonts w:ascii="GHEA Mariam" w:hAnsi="GHEA Mariam"/>
          <w:color w:val="000000" w:themeColor="text1"/>
          <w:sz w:val="24"/>
          <w:szCs w:val="24"/>
          <w:lang w:val="hy-AM"/>
        </w:rPr>
      </w:pPr>
      <w:r w:rsidRPr="00D10D7C">
        <w:rPr>
          <w:rFonts w:ascii="GHEA Mariam" w:hAnsi="GHEA Mariam" w:cs="Arial"/>
          <w:sz w:val="24"/>
          <w:szCs w:val="24"/>
          <w:shd w:val="clear" w:color="auto" w:fill="FFFFFF"/>
          <w:lang w:val="hy-AM"/>
        </w:rPr>
        <w:t xml:space="preserve">- </w:t>
      </w:r>
      <w:r w:rsidRPr="00210051">
        <w:rPr>
          <w:rFonts w:ascii="GHEA Mariam" w:hAnsi="GHEA Mariam"/>
          <w:sz w:val="24"/>
          <w:szCs w:val="24"/>
          <w:lang w:val="hy-AM"/>
        </w:rPr>
        <w:t>Առաջին ատյանի դատարանը Գ</w:t>
      </w:r>
      <w:r w:rsidR="00A06774" w:rsidRPr="00210051">
        <w:rPr>
          <w:rFonts w:ascii="GHEA Mariam" w:hAnsi="GHEA Mariam" w:cs="Arial"/>
          <w:color w:val="000000" w:themeColor="text1"/>
          <w:sz w:val="24"/>
          <w:szCs w:val="24"/>
          <w:shd w:val="clear" w:color="auto" w:fill="FFFFFF"/>
          <w:lang w:val="hy-AM"/>
        </w:rPr>
        <w:t>.</w:t>
      </w:r>
      <w:r w:rsidRPr="00210051">
        <w:rPr>
          <w:rFonts w:ascii="GHEA Mariam" w:hAnsi="GHEA Mariam"/>
          <w:sz w:val="24"/>
          <w:szCs w:val="24"/>
          <w:lang w:val="hy-AM"/>
        </w:rPr>
        <w:t>Կարապետյանին մեղավոր է ճանաչել ՀՀ քրեական օրենսգրքի 177-րդ հոդվածի 3-րդ մասի 1</w:t>
      </w:r>
      <w:r w:rsidR="00A06774" w:rsidRPr="00210051">
        <w:rPr>
          <w:rFonts w:ascii="GHEA Mariam" w:hAnsi="GHEA Mariam" w:cs="Arial"/>
          <w:color w:val="000000" w:themeColor="text1"/>
          <w:sz w:val="24"/>
          <w:szCs w:val="24"/>
          <w:shd w:val="clear" w:color="auto" w:fill="FFFFFF"/>
          <w:lang w:val="hy-AM"/>
        </w:rPr>
        <w:t>.</w:t>
      </w:r>
      <w:r w:rsidRPr="00210051">
        <w:rPr>
          <w:rFonts w:ascii="GHEA Mariam" w:hAnsi="GHEA Mariam"/>
          <w:sz w:val="24"/>
          <w:szCs w:val="24"/>
          <w:lang w:val="hy-AM"/>
        </w:rPr>
        <w:t>1</w:t>
      </w:r>
      <w:r w:rsidRPr="00D10D7C">
        <w:rPr>
          <w:rFonts w:ascii="GHEA Mariam" w:hAnsi="GHEA Mariam"/>
          <w:sz w:val="24"/>
          <w:szCs w:val="24"/>
          <w:lang w:val="hy-AM"/>
        </w:rPr>
        <w:t>-րդ</w:t>
      </w:r>
      <w:r w:rsidRPr="00210051">
        <w:rPr>
          <w:rFonts w:ascii="GHEA Mariam" w:hAnsi="GHEA Mariam"/>
          <w:sz w:val="24"/>
          <w:szCs w:val="24"/>
          <w:lang w:val="hy-AM"/>
        </w:rPr>
        <w:t xml:space="preserve"> կետով</w:t>
      </w:r>
      <w:r w:rsidRPr="00D10D7C">
        <w:rPr>
          <w:rFonts w:ascii="GHEA Mariam" w:hAnsi="GHEA Mariam"/>
          <w:sz w:val="24"/>
          <w:szCs w:val="24"/>
          <w:lang w:val="hy-AM"/>
        </w:rPr>
        <w:t xml:space="preserve"> </w:t>
      </w:r>
      <w:r w:rsidRPr="00C52819">
        <w:rPr>
          <w:rFonts w:ascii="GHEA Mariam" w:hAnsi="GHEA Mariam"/>
          <w:sz w:val="24"/>
          <w:szCs w:val="24"/>
          <w:shd w:val="clear" w:color="auto" w:fill="FFFFFF"/>
          <w:lang w:val="fr-FR"/>
        </w:rPr>
        <w:t>(</w:t>
      </w:r>
      <w:r w:rsidRPr="00D10D7C">
        <w:rPr>
          <w:rFonts w:ascii="GHEA Mariam" w:hAnsi="GHEA Mariam"/>
          <w:sz w:val="24"/>
          <w:szCs w:val="24"/>
          <w:shd w:val="clear" w:color="auto" w:fill="FFFFFF"/>
          <w:lang w:val="hy-AM"/>
        </w:rPr>
        <w:t>երկու</w:t>
      </w:r>
      <w:r w:rsidRPr="00C52819">
        <w:rPr>
          <w:rFonts w:ascii="GHEA Mariam" w:hAnsi="GHEA Mariam"/>
          <w:sz w:val="24"/>
          <w:szCs w:val="24"/>
          <w:shd w:val="clear" w:color="auto" w:fill="FFFFFF"/>
          <w:lang w:val="fr-FR"/>
        </w:rPr>
        <w:t xml:space="preserve"> </w:t>
      </w:r>
      <w:r w:rsidRPr="00D10D7C">
        <w:rPr>
          <w:rFonts w:ascii="GHEA Mariam" w:hAnsi="GHEA Mariam"/>
          <w:sz w:val="24"/>
          <w:szCs w:val="24"/>
          <w:shd w:val="clear" w:color="auto" w:fill="FFFFFF"/>
          <w:lang w:val="hy-AM"/>
        </w:rPr>
        <w:t>դրվագով</w:t>
      </w:r>
      <w:r w:rsidRPr="00C52819">
        <w:rPr>
          <w:rFonts w:ascii="GHEA Mariam" w:hAnsi="GHEA Mariam"/>
          <w:sz w:val="24"/>
          <w:szCs w:val="24"/>
          <w:shd w:val="clear" w:color="auto" w:fill="FFFFFF"/>
          <w:lang w:val="fr-FR"/>
        </w:rPr>
        <w:t>)</w:t>
      </w:r>
      <w:r w:rsidR="004A7AA3">
        <w:rPr>
          <w:rFonts w:ascii="GHEA Mariam" w:hAnsi="GHEA Mariam"/>
          <w:sz w:val="24"/>
          <w:szCs w:val="24"/>
          <w:lang w:val="hy-AM"/>
        </w:rPr>
        <w:t xml:space="preserve"> </w:t>
      </w:r>
      <w:r w:rsidRPr="00210051">
        <w:rPr>
          <w:rFonts w:ascii="GHEA Mariam" w:hAnsi="GHEA Mariam"/>
          <w:color w:val="000000" w:themeColor="text1"/>
          <w:sz w:val="24"/>
          <w:szCs w:val="24"/>
          <w:lang w:val="hy-AM"/>
        </w:rPr>
        <w:t>նախատեսված արարքների կատարման մեջ</w:t>
      </w:r>
      <w:r w:rsidR="00443C5E" w:rsidRPr="00D10D7C">
        <w:rPr>
          <w:rFonts w:ascii="GHEA Mariam" w:hAnsi="GHEA Mariam"/>
          <w:color w:val="000000" w:themeColor="text1"/>
          <w:sz w:val="24"/>
          <w:szCs w:val="24"/>
          <w:lang w:val="hy-AM"/>
        </w:rPr>
        <w:t>: Առաջին ատյանի դատարանը</w:t>
      </w:r>
      <w:r w:rsidR="003D3260" w:rsidRPr="00F365EE">
        <w:rPr>
          <w:rFonts w:ascii="GHEA Mariam" w:hAnsi="GHEA Mariam"/>
          <w:color w:val="000000" w:themeColor="text1"/>
          <w:sz w:val="24"/>
          <w:szCs w:val="24"/>
          <w:lang w:val="hy-AM"/>
        </w:rPr>
        <w:t>, գնահատելով գործի նյութերը, գտել է, որ</w:t>
      </w:r>
      <w:r w:rsidR="00443C5E" w:rsidRPr="00D10D7C">
        <w:rPr>
          <w:rFonts w:ascii="GHEA Mariam" w:hAnsi="GHEA Mariam"/>
          <w:color w:val="000000" w:themeColor="text1"/>
          <w:sz w:val="24"/>
          <w:szCs w:val="24"/>
          <w:lang w:val="hy-AM"/>
        </w:rPr>
        <w:t xml:space="preserve"> </w:t>
      </w:r>
      <w:r w:rsidR="00443C5E" w:rsidRPr="00210051">
        <w:rPr>
          <w:rFonts w:ascii="GHEA Mariam" w:hAnsi="GHEA Mariam"/>
          <w:sz w:val="24"/>
          <w:szCs w:val="24"/>
          <w:lang w:val="hy-AM"/>
        </w:rPr>
        <w:t>թեև կատարված մի շարք քննչական և դատավարական գործողություններին որպես ընթերակա մասնակցել են Գ</w:t>
      </w:r>
      <w:r w:rsidR="004A7AA3" w:rsidRPr="00210051">
        <w:rPr>
          <w:rFonts w:ascii="GHEA Mariam" w:hAnsi="GHEA Mariam" w:cs="Arial"/>
          <w:color w:val="000000" w:themeColor="text1"/>
          <w:sz w:val="24"/>
          <w:szCs w:val="24"/>
          <w:shd w:val="clear" w:color="auto" w:fill="FFFFFF"/>
          <w:lang w:val="hy-AM"/>
        </w:rPr>
        <w:t>.</w:t>
      </w:r>
      <w:r w:rsidR="00443C5E" w:rsidRPr="00210051">
        <w:rPr>
          <w:rFonts w:ascii="GHEA Mariam" w:hAnsi="GHEA Mariam"/>
          <w:sz w:val="24"/>
          <w:szCs w:val="24"/>
          <w:lang w:val="hy-AM"/>
        </w:rPr>
        <w:t>Սահակյանը և Է</w:t>
      </w:r>
      <w:r w:rsidR="004A7AA3" w:rsidRPr="00210051">
        <w:rPr>
          <w:rFonts w:ascii="GHEA Mariam" w:hAnsi="GHEA Mariam" w:cs="Arial"/>
          <w:color w:val="000000" w:themeColor="text1"/>
          <w:sz w:val="24"/>
          <w:szCs w:val="24"/>
          <w:shd w:val="clear" w:color="auto" w:fill="FFFFFF"/>
          <w:lang w:val="hy-AM"/>
        </w:rPr>
        <w:t>.</w:t>
      </w:r>
      <w:r w:rsidR="00443C5E" w:rsidRPr="00210051">
        <w:rPr>
          <w:rFonts w:ascii="GHEA Mariam" w:hAnsi="GHEA Mariam"/>
          <w:sz w:val="24"/>
          <w:szCs w:val="24"/>
          <w:lang w:val="hy-AM"/>
        </w:rPr>
        <w:t>Պողոսյանը, սակայն</w:t>
      </w:r>
      <w:r w:rsidR="004A7AA3" w:rsidRPr="00D10D7C">
        <w:rPr>
          <w:rFonts w:ascii="GHEA Mariam" w:hAnsi="GHEA Mariam"/>
          <w:sz w:val="24"/>
          <w:szCs w:val="24"/>
          <w:lang w:val="hy-AM"/>
        </w:rPr>
        <w:t xml:space="preserve"> գործի նյութերում</w:t>
      </w:r>
      <w:r w:rsidR="00443C5E" w:rsidRPr="00210051">
        <w:rPr>
          <w:rFonts w:ascii="GHEA Mariam" w:hAnsi="GHEA Mariam"/>
          <w:sz w:val="24"/>
          <w:szCs w:val="24"/>
          <w:lang w:val="hy-AM"/>
        </w:rPr>
        <w:t xml:space="preserve"> առկա չեն և դատաքննությամբ ձեռք չեն բերվել այնպիսի փաստական տվյալներ, որով կհիմնավորվեր, որ այդ ընթերականերն ունակ չեն լրիվ ու ճիշտ ընկալելու իրենց ներկայությամբ կատարված գործողությունները կամ վարույթն իրականացնող </w:t>
      </w:r>
      <w:r w:rsidR="00443C5E" w:rsidRPr="00210051">
        <w:rPr>
          <w:rFonts w:ascii="GHEA Mariam" w:hAnsi="GHEA Mariam"/>
          <w:sz w:val="24"/>
          <w:szCs w:val="24"/>
          <w:lang w:val="hy-AM"/>
        </w:rPr>
        <w:lastRenderedPageBreak/>
        <w:t>մարմ</w:t>
      </w:r>
      <w:r w:rsidR="00367727" w:rsidRPr="00F365EE">
        <w:rPr>
          <w:rFonts w:ascii="GHEA Mariam" w:hAnsi="GHEA Mariam"/>
          <w:sz w:val="24"/>
          <w:szCs w:val="24"/>
          <w:lang w:val="hy-AM"/>
        </w:rPr>
        <w:t>ն</w:t>
      </w:r>
      <w:r w:rsidR="00443C5E" w:rsidRPr="00210051">
        <w:rPr>
          <w:rFonts w:ascii="GHEA Mariam" w:hAnsi="GHEA Mariam"/>
          <w:sz w:val="24"/>
          <w:szCs w:val="24"/>
          <w:lang w:val="hy-AM"/>
        </w:rPr>
        <w:t>ից գտնվում են անձնական կամ ծառայողական կախվածության մեջ, իսկ քրեական գործով վարույթին նրանց մասնակցության պարբերական լինելն ինքնին չի կարող դիտվել էական խախտում և հիմք հանդիսանալ վերջիններիս մասնակցությամբ կատարված գործողությունները ու դրանց արդյունքում ձեռք բերված ապացույցներն անթույլատրելի գնահատելու համար</w:t>
      </w:r>
      <w:r w:rsidR="00367727" w:rsidRPr="00F365EE">
        <w:rPr>
          <w:rFonts w:ascii="GHEA Mariam" w:hAnsi="GHEA Mariam"/>
          <w:sz w:val="24"/>
          <w:szCs w:val="24"/>
          <w:lang w:val="hy-AM"/>
        </w:rPr>
        <w:t xml:space="preserve">: </w:t>
      </w:r>
      <w:r w:rsidR="00367727" w:rsidRPr="00140153">
        <w:rPr>
          <w:rFonts w:ascii="GHEA Mariam" w:hAnsi="GHEA Mariam"/>
          <w:sz w:val="24"/>
          <w:szCs w:val="24"/>
          <w:lang w:val="hy-AM"/>
        </w:rPr>
        <w:t>Արդյունքում, Առաջին ատյանի դատարանն առաջադրված մեղադրանքում ամբաստանյալ Գ</w:t>
      </w:r>
      <w:r w:rsidR="00367727" w:rsidRPr="00210051">
        <w:rPr>
          <w:rFonts w:ascii="GHEA Mariam" w:hAnsi="GHEA Mariam" w:cs="Arial"/>
          <w:color w:val="000000" w:themeColor="text1"/>
          <w:sz w:val="24"/>
          <w:szCs w:val="24"/>
          <w:shd w:val="clear" w:color="auto" w:fill="FFFFFF"/>
          <w:lang w:val="hy-AM"/>
        </w:rPr>
        <w:t>.</w:t>
      </w:r>
      <w:r w:rsidR="00367727" w:rsidRPr="00140153">
        <w:rPr>
          <w:rFonts w:ascii="GHEA Mariam" w:hAnsi="GHEA Mariam"/>
          <w:sz w:val="24"/>
          <w:szCs w:val="24"/>
          <w:lang w:val="hy-AM"/>
        </w:rPr>
        <w:t>Կարապետյանի մեղավորությունը հաստատված է համարել նաև մեղադրանքի հիմքում դրված</w:t>
      </w:r>
      <w:r w:rsidR="00367727" w:rsidRPr="00140153">
        <w:rPr>
          <w:rFonts w:ascii="GHEA Mariam" w:hAnsi="GHEA Mariam"/>
          <w:color w:val="000000" w:themeColor="text1"/>
          <w:sz w:val="24"/>
          <w:szCs w:val="24"/>
          <w:shd w:val="clear" w:color="auto" w:fill="FFFFFF"/>
          <w:lang w:val="hy-AM"/>
        </w:rPr>
        <w:t xml:space="preserve"> քննչական գործողությունների </w:t>
      </w:r>
      <w:r w:rsidR="00367727">
        <w:rPr>
          <w:rFonts w:ascii="GHEA Mariam" w:hAnsi="GHEA Mariam"/>
          <w:sz w:val="24"/>
          <w:szCs w:val="24"/>
          <w:lang w:val="hy-AM"/>
        </w:rPr>
        <w:t>արձանագրո</w:t>
      </w:r>
      <w:r w:rsidR="00367727" w:rsidRPr="00140153">
        <w:rPr>
          <w:rFonts w:ascii="GHEA Mariam" w:hAnsi="GHEA Mariam"/>
          <w:sz w:val="24"/>
          <w:szCs w:val="24"/>
          <w:lang w:val="hy-AM"/>
        </w:rPr>
        <w:t>ւթյուններով</w:t>
      </w:r>
      <w:r w:rsidR="00C15DF0" w:rsidRPr="00210051">
        <w:rPr>
          <w:rStyle w:val="FootnoteReference"/>
          <w:rFonts w:ascii="GHEA Mariam" w:hAnsi="GHEA Mariam"/>
          <w:sz w:val="24"/>
          <w:szCs w:val="24"/>
          <w:lang w:val="hy-AM"/>
        </w:rPr>
        <w:footnoteReference w:id="22"/>
      </w:r>
      <w:r w:rsidR="00C15DF0" w:rsidRPr="00210051">
        <w:rPr>
          <w:rFonts w:ascii="GHEA Mariam" w:hAnsi="GHEA Mariam"/>
          <w:sz w:val="24"/>
          <w:szCs w:val="24"/>
          <w:lang w:val="hy-AM"/>
        </w:rPr>
        <w:t>,</w:t>
      </w:r>
    </w:p>
    <w:p w14:paraId="519EACC7" w14:textId="5DAC5DB3" w:rsidR="00A9114D" w:rsidRPr="00210051" w:rsidRDefault="00161D6C" w:rsidP="00B12826">
      <w:pPr>
        <w:spacing w:line="360" w:lineRule="auto"/>
        <w:ind w:firstLine="567"/>
        <w:contextualSpacing/>
        <w:jc w:val="both"/>
        <w:rPr>
          <w:rFonts w:ascii="GHEA Mariam" w:hAnsi="GHEA Mariam"/>
          <w:iCs/>
          <w:color w:val="000000" w:themeColor="text1"/>
          <w:lang w:val="hy-AM"/>
        </w:rPr>
      </w:pPr>
      <w:r w:rsidRPr="00210051">
        <w:rPr>
          <w:rFonts w:ascii="GHEA Mariam" w:hAnsi="GHEA Mariam"/>
          <w:color w:val="000000" w:themeColor="text1"/>
          <w:lang w:val="hy-AM"/>
        </w:rPr>
        <w:t>- Վերաքննիչ դատարանը</w:t>
      </w:r>
      <w:r w:rsidR="00635725" w:rsidRPr="00210051">
        <w:rPr>
          <w:rFonts w:ascii="GHEA Mariam" w:hAnsi="GHEA Mariam"/>
          <w:color w:val="000000" w:themeColor="text1"/>
          <w:lang w:val="hy-AM"/>
        </w:rPr>
        <w:t xml:space="preserve">, </w:t>
      </w:r>
      <w:r w:rsidR="00FC728C" w:rsidRPr="00210051">
        <w:rPr>
          <w:rFonts w:ascii="GHEA Mariam" w:hAnsi="GHEA Mariam"/>
          <w:color w:val="000000" w:themeColor="text1"/>
          <w:lang w:val="hy-AM"/>
        </w:rPr>
        <w:t xml:space="preserve">օրինական ուժի մեջ թողնելով </w:t>
      </w:r>
      <w:r w:rsidR="00635725" w:rsidRPr="00210051">
        <w:rPr>
          <w:rFonts w:ascii="GHEA Mariam" w:hAnsi="GHEA Mariam"/>
          <w:lang w:val="hy-AM"/>
        </w:rPr>
        <w:t xml:space="preserve">Առաջին ատյանի դատարանի դատավճիռը, </w:t>
      </w:r>
      <w:r w:rsidR="004A7AA3" w:rsidRPr="00D10D7C">
        <w:rPr>
          <w:rFonts w:ascii="GHEA Mariam" w:hAnsi="GHEA Mariam"/>
          <w:iCs/>
          <w:color w:val="000000" w:themeColor="text1"/>
          <w:lang w:val="hy-AM"/>
        </w:rPr>
        <w:t>իր հերթին</w:t>
      </w:r>
      <w:r w:rsidR="00FC728C" w:rsidRPr="00210051">
        <w:rPr>
          <w:rFonts w:ascii="GHEA Mariam" w:hAnsi="GHEA Mariam"/>
          <w:iCs/>
          <w:color w:val="000000" w:themeColor="text1"/>
          <w:lang w:val="hy-AM"/>
        </w:rPr>
        <w:t xml:space="preserve"> </w:t>
      </w:r>
      <w:r w:rsidR="00575D9A" w:rsidRPr="00210051">
        <w:rPr>
          <w:rFonts w:ascii="GHEA Mariam" w:hAnsi="GHEA Mariam"/>
          <w:iCs/>
          <w:color w:val="000000" w:themeColor="text1"/>
          <w:lang w:val="hy-AM"/>
        </w:rPr>
        <w:t>փաստ</w:t>
      </w:r>
      <w:r w:rsidR="00635725" w:rsidRPr="00210051">
        <w:rPr>
          <w:rFonts w:ascii="GHEA Mariam" w:hAnsi="GHEA Mariam"/>
          <w:iCs/>
          <w:color w:val="000000" w:themeColor="text1"/>
          <w:lang w:val="hy-AM"/>
        </w:rPr>
        <w:t>ել</w:t>
      </w:r>
      <w:r w:rsidR="00575D9A" w:rsidRPr="00210051">
        <w:rPr>
          <w:rFonts w:ascii="GHEA Mariam" w:hAnsi="GHEA Mariam"/>
          <w:iCs/>
          <w:color w:val="000000" w:themeColor="text1"/>
          <w:lang w:val="hy-AM"/>
        </w:rPr>
        <w:t xml:space="preserve"> է, որ </w:t>
      </w:r>
      <w:r w:rsidR="004A7AA3" w:rsidRPr="004A7AA3">
        <w:rPr>
          <w:rFonts w:ascii="GHEA Mariam" w:hAnsi="GHEA Mariam"/>
          <w:iCs/>
          <w:color w:val="000000" w:themeColor="text1"/>
          <w:lang w:val="hy-AM"/>
        </w:rPr>
        <w:t xml:space="preserve">Առաջին ատյանի դատարանը, պատշաճ իրավական ընթացակարգի շրջանակներում ստուգման ենթարկելով քրեական գործի հիմքում դրված ապացույցների ձեռքբերման աղբյուրները, յուրաքանչյուր ապացույց գնահատելով թույլատրելիության, վերաբերելիության, իսկ ամբողջ ապացույցներն իրենց համակցությամբ` գործի լուծման համար </w:t>
      </w:r>
      <w:r w:rsidR="00B12826">
        <w:rPr>
          <w:rFonts w:ascii="GHEA Mariam" w:hAnsi="GHEA Mariam"/>
          <w:iCs/>
          <w:color w:val="000000" w:themeColor="text1"/>
          <w:lang w:val="hy-AM"/>
        </w:rPr>
        <w:t xml:space="preserve">բավարարության տեսանկյունից, </w:t>
      </w:r>
      <w:r w:rsidR="00A9114D" w:rsidRPr="00210051">
        <w:rPr>
          <w:rFonts w:ascii="GHEA Mariam" w:hAnsi="GHEA Mariam"/>
          <w:iCs/>
          <w:color w:val="000000" w:themeColor="text1"/>
          <w:lang w:val="hy-AM"/>
        </w:rPr>
        <w:t>Գ</w:t>
      </w:r>
      <w:r w:rsidR="00A06774" w:rsidRPr="00210051">
        <w:rPr>
          <w:rFonts w:ascii="GHEA Mariam" w:hAnsi="GHEA Mariam" w:cs="Arial"/>
          <w:color w:val="000000" w:themeColor="text1"/>
          <w:shd w:val="clear" w:color="auto" w:fill="FFFFFF"/>
          <w:lang w:val="hy-AM"/>
        </w:rPr>
        <w:t>.</w:t>
      </w:r>
      <w:r w:rsidR="00A9114D" w:rsidRPr="00210051">
        <w:rPr>
          <w:rFonts w:ascii="GHEA Mariam" w:hAnsi="GHEA Mariam"/>
          <w:iCs/>
          <w:color w:val="000000" w:themeColor="text1"/>
          <w:lang w:val="hy-AM"/>
        </w:rPr>
        <w:t xml:space="preserve">Կարապետյանի մեղավորության </w:t>
      </w:r>
      <w:r w:rsidR="004A7AA3" w:rsidRPr="00D10D7C">
        <w:rPr>
          <w:rFonts w:ascii="GHEA Mariam" w:hAnsi="GHEA Mariam"/>
          <w:iCs/>
          <w:color w:val="000000" w:themeColor="text1"/>
          <w:lang w:val="hy-AM"/>
        </w:rPr>
        <w:t xml:space="preserve">հարցում </w:t>
      </w:r>
      <w:r w:rsidR="00A9114D" w:rsidRPr="00210051">
        <w:rPr>
          <w:rFonts w:ascii="GHEA Mariam" w:hAnsi="GHEA Mariam"/>
          <w:iCs/>
          <w:color w:val="000000" w:themeColor="text1"/>
          <w:lang w:val="hy-AM"/>
        </w:rPr>
        <w:t xml:space="preserve">հանգել </w:t>
      </w:r>
      <w:r w:rsidR="00A80469" w:rsidRPr="00210051">
        <w:rPr>
          <w:rFonts w:ascii="GHEA Mariam" w:hAnsi="GHEA Mariam"/>
          <w:iCs/>
          <w:color w:val="000000" w:themeColor="text1"/>
          <w:lang w:val="hy-AM"/>
        </w:rPr>
        <w:t>է</w:t>
      </w:r>
      <w:r w:rsidR="00A9114D" w:rsidRPr="00210051">
        <w:rPr>
          <w:rFonts w:ascii="GHEA Mariam" w:hAnsi="GHEA Mariam"/>
          <w:iCs/>
          <w:color w:val="000000" w:themeColor="text1"/>
          <w:lang w:val="hy-AM"/>
        </w:rPr>
        <w:t xml:space="preserve"> ճիշտ հետևության</w:t>
      </w:r>
      <w:r w:rsidR="00C15DF0" w:rsidRPr="00210051">
        <w:rPr>
          <w:rStyle w:val="FootnoteReference"/>
          <w:rFonts w:ascii="GHEA Mariam" w:hAnsi="GHEA Mariam"/>
          <w:iCs/>
          <w:color w:val="000000" w:themeColor="text1"/>
          <w:lang w:val="hy-AM"/>
        </w:rPr>
        <w:footnoteReference w:id="23"/>
      </w:r>
      <w:r w:rsidR="00A9114D" w:rsidRPr="00210051">
        <w:rPr>
          <w:rFonts w:ascii="GHEA Mariam" w:hAnsi="GHEA Mariam"/>
          <w:iCs/>
          <w:color w:val="000000" w:themeColor="text1"/>
          <w:lang w:val="hy-AM"/>
        </w:rPr>
        <w:t>։</w:t>
      </w:r>
    </w:p>
    <w:p w14:paraId="552165DA" w14:textId="77777777" w:rsidR="00986762" w:rsidRDefault="00B12826" w:rsidP="00AD5D2F">
      <w:pPr>
        <w:spacing w:line="360" w:lineRule="auto"/>
        <w:ind w:firstLine="567"/>
        <w:contextualSpacing/>
        <w:jc w:val="both"/>
        <w:rPr>
          <w:rFonts w:ascii="GHEA Mariam" w:hAnsi="GHEA Mariam"/>
          <w:iCs/>
          <w:color w:val="000000" w:themeColor="text1"/>
          <w:lang w:val="hy-AM"/>
        </w:rPr>
      </w:pPr>
      <w:r w:rsidRPr="00D10D7C">
        <w:rPr>
          <w:rFonts w:ascii="GHEA Mariam" w:hAnsi="GHEA Mariam" w:cs="Arial"/>
          <w:color w:val="000000" w:themeColor="text1"/>
          <w:shd w:val="clear" w:color="auto" w:fill="FFFFFF"/>
          <w:lang w:val="hy-AM"/>
        </w:rPr>
        <w:t>1</w:t>
      </w:r>
      <w:r w:rsidRPr="00210051">
        <w:rPr>
          <w:rFonts w:ascii="GHEA Mariam" w:hAnsi="GHEA Mariam"/>
          <w:lang w:val="hy-AM"/>
        </w:rPr>
        <w:t>7</w:t>
      </w:r>
      <w:r w:rsidRPr="00210051">
        <w:rPr>
          <w:rFonts w:ascii="GHEA Mariam" w:hAnsi="GHEA Mariam" w:cs="Arial"/>
          <w:color w:val="000000" w:themeColor="text1"/>
          <w:shd w:val="clear" w:color="auto" w:fill="FFFFFF"/>
          <w:lang w:val="hy-AM"/>
        </w:rPr>
        <w:t xml:space="preserve">. </w:t>
      </w:r>
      <w:r w:rsidRPr="00D10D7C">
        <w:rPr>
          <w:rFonts w:ascii="GHEA Mariam" w:hAnsi="GHEA Mariam" w:cs="Arial"/>
          <w:color w:val="000000" w:themeColor="text1"/>
          <w:shd w:val="clear" w:color="auto" w:fill="FFFFFF"/>
          <w:lang w:val="hy-AM"/>
        </w:rPr>
        <w:t xml:space="preserve">Սույն որոշման </w:t>
      </w:r>
      <w:r w:rsidR="00F63D78" w:rsidRPr="00F63D78">
        <w:rPr>
          <w:rFonts w:ascii="GHEA Mariam" w:hAnsi="GHEA Mariam" w:cs="Arial"/>
          <w:color w:val="000000" w:themeColor="text1"/>
          <w:shd w:val="clear" w:color="auto" w:fill="FFFFFF"/>
          <w:lang w:val="hy-AM"/>
        </w:rPr>
        <w:t>8</w:t>
      </w:r>
      <w:r w:rsidRPr="00D10D7C">
        <w:rPr>
          <w:rFonts w:ascii="GHEA Mariam" w:hAnsi="GHEA Mariam" w:cs="Arial"/>
          <w:color w:val="000000" w:themeColor="text1"/>
          <w:shd w:val="clear" w:color="auto" w:fill="FFFFFF"/>
          <w:lang w:val="hy-AM"/>
        </w:rPr>
        <w:t>-</w:t>
      </w:r>
      <w:r w:rsidR="00996A75">
        <w:rPr>
          <w:rFonts w:ascii="GHEA Mariam" w:hAnsi="GHEA Mariam" w:cs="Arial"/>
          <w:color w:val="000000" w:themeColor="text1"/>
          <w:shd w:val="clear" w:color="auto" w:fill="FFFFFF"/>
          <w:lang w:val="hy-AM"/>
        </w:rPr>
        <w:t>9</w:t>
      </w:r>
      <w:r w:rsidRPr="00D10D7C">
        <w:rPr>
          <w:rFonts w:ascii="GHEA Mariam" w:hAnsi="GHEA Mariam" w:cs="Arial"/>
          <w:color w:val="000000" w:themeColor="text1"/>
          <w:shd w:val="clear" w:color="auto" w:fill="FFFFFF"/>
          <w:lang w:val="hy-AM"/>
        </w:rPr>
        <w:t xml:space="preserve">.3-րդ և </w:t>
      </w:r>
      <w:r w:rsidR="00996A75">
        <w:rPr>
          <w:rFonts w:ascii="GHEA Mariam" w:hAnsi="GHEA Mariam" w:cs="Arial"/>
          <w:color w:val="000000" w:themeColor="text1"/>
          <w:shd w:val="clear" w:color="auto" w:fill="FFFFFF"/>
          <w:lang w:val="hy-AM"/>
        </w:rPr>
        <w:t>16</w:t>
      </w:r>
      <w:r w:rsidR="00F63D78" w:rsidRPr="00F63D78">
        <w:rPr>
          <w:rFonts w:ascii="GHEA Mariam" w:hAnsi="GHEA Mariam" w:cs="Arial"/>
          <w:color w:val="000000" w:themeColor="text1"/>
          <w:shd w:val="clear" w:color="auto" w:fill="FFFFFF"/>
          <w:lang w:val="hy-AM"/>
        </w:rPr>
        <w:t>.</w:t>
      </w:r>
      <w:r w:rsidR="00F63D78" w:rsidRPr="00722F19">
        <w:rPr>
          <w:rFonts w:ascii="GHEA Mariam" w:hAnsi="GHEA Mariam" w:cs="Arial"/>
          <w:color w:val="000000" w:themeColor="text1"/>
          <w:shd w:val="clear" w:color="auto" w:fill="FFFFFF"/>
          <w:lang w:val="hy-AM"/>
        </w:rPr>
        <w:t>3</w:t>
      </w:r>
      <w:r w:rsidRPr="00D10D7C">
        <w:rPr>
          <w:rFonts w:ascii="GHEA Mariam" w:hAnsi="GHEA Mariam" w:cs="Arial"/>
          <w:color w:val="000000" w:themeColor="text1"/>
          <w:shd w:val="clear" w:color="auto" w:fill="FFFFFF"/>
          <w:lang w:val="hy-AM"/>
        </w:rPr>
        <w:t xml:space="preserve">-րդ կետերում </w:t>
      </w:r>
      <w:r w:rsidRPr="00210051">
        <w:rPr>
          <w:rFonts w:ascii="GHEA Mariam" w:hAnsi="GHEA Mariam"/>
          <w:iCs/>
          <w:color w:val="000000" w:themeColor="text1"/>
          <w:lang w:val="hy-AM"/>
        </w:rPr>
        <w:t>մեջբերված փաստական հանգամանքները գնահատելով սույն որոշման</w:t>
      </w:r>
      <w:r w:rsidRPr="00D10D7C">
        <w:rPr>
          <w:rFonts w:ascii="GHEA Mariam" w:hAnsi="GHEA Mariam"/>
          <w:iCs/>
          <w:color w:val="000000" w:themeColor="text1"/>
          <w:lang w:val="hy-AM"/>
        </w:rPr>
        <w:t xml:space="preserve"> 13-15-րդ</w:t>
      </w:r>
      <w:r w:rsidRPr="00D10D7C">
        <w:rPr>
          <w:rFonts w:ascii="GHEA Mariam" w:hAnsi="GHEA Mariam" w:cs="Arial"/>
          <w:color w:val="000000" w:themeColor="text1"/>
          <w:shd w:val="clear" w:color="auto" w:fill="FFFFFF"/>
          <w:lang w:val="hy-AM"/>
        </w:rPr>
        <w:t xml:space="preserve"> </w:t>
      </w:r>
      <w:r w:rsidR="00F62F14" w:rsidRPr="00210051">
        <w:rPr>
          <w:rFonts w:ascii="GHEA Mariam" w:hAnsi="GHEA Mariam"/>
          <w:iCs/>
          <w:color w:val="000000" w:themeColor="text1"/>
          <w:lang w:val="hy-AM"/>
        </w:rPr>
        <w:t xml:space="preserve">կետերում մեջբերված իրավադրույթների </w:t>
      </w:r>
      <w:r w:rsidR="00206B9B" w:rsidRPr="00210051">
        <w:rPr>
          <w:rFonts w:ascii="GHEA Mariam" w:hAnsi="GHEA Mariam"/>
          <w:iCs/>
          <w:color w:val="000000" w:themeColor="text1"/>
          <w:lang w:val="hy-AM"/>
        </w:rPr>
        <w:t>և</w:t>
      </w:r>
      <w:r w:rsidR="00F62F14" w:rsidRPr="00210051">
        <w:rPr>
          <w:rFonts w:ascii="GHEA Mariam" w:hAnsi="GHEA Mariam"/>
          <w:iCs/>
          <w:color w:val="000000" w:themeColor="text1"/>
          <w:lang w:val="hy-AM"/>
        </w:rPr>
        <w:t xml:space="preserve"> արտահայտված իրավական դիրքորոշումների լույսի ներքո` Վճռաբեկ դատարանը փաստում է, որ</w:t>
      </w:r>
      <w:r w:rsidR="00A80469" w:rsidRPr="00210051">
        <w:rPr>
          <w:rFonts w:ascii="GHEA Mariam" w:hAnsi="GHEA Mariam"/>
          <w:lang w:val="hy-AM"/>
        </w:rPr>
        <w:t xml:space="preserve"> </w:t>
      </w:r>
      <w:r w:rsidR="00A80469" w:rsidRPr="00210051">
        <w:rPr>
          <w:rFonts w:ascii="GHEA Mariam" w:hAnsi="GHEA Mariam"/>
          <w:iCs/>
          <w:color w:val="000000" w:themeColor="text1"/>
          <w:lang w:val="hy-AM"/>
        </w:rPr>
        <w:t>ընթերականեր</w:t>
      </w:r>
      <w:r w:rsidR="00140153" w:rsidRPr="00210051">
        <w:rPr>
          <w:rFonts w:ascii="GHEA Mariam" w:hAnsi="GHEA Mariam"/>
          <w:iCs/>
          <w:color w:val="000000" w:themeColor="text1"/>
          <w:lang w:val="hy-AM"/>
        </w:rPr>
        <w:t xml:space="preserve"> </w:t>
      </w:r>
      <w:r w:rsidR="00A80469" w:rsidRPr="00210051">
        <w:rPr>
          <w:rFonts w:ascii="GHEA Mariam" w:hAnsi="GHEA Mariam"/>
          <w:iCs/>
          <w:color w:val="000000" w:themeColor="text1"/>
          <w:lang w:val="hy-AM"/>
        </w:rPr>
        <w:t>Ն</w:t>
      </w:r>
      <w:r w:rsidR="00134DE7" w:rsidRPr="00210051">
        <w:rPr>
          <w:rFonts w:ascii="GHEA Mariam" w:hAnsi="GHEA Mariam" w:cs="Arial"/>
          <w:color w:val="000000" w:themeColor="text1"/>
          <w:shd w:val="clear" w:color="auto" w:fill="FFFFFF"/>
          <w:lang w:val="hy-AM"/>
        </w:rPr>
        <w:t>.</w:t>
      </w:r>
      <w:r w:rsidR="00A80469" w:rsidRPr="00210051">
        <w:rPr>
          <w:rFonts w:ascii="GHEA Mariam" w:hAnsi="GHEA Mariam"/>
          <w:iCs/>
          <w:color w:val="000000" w:themeColor="text1"/>
          <w:lang w:val="hy-AM"/>
        </w:rPr>
        <w:t>Գրիգորյանի, Ա</w:t>
      </w:r>
      <w:r w:rsidR="00134DE7" w:rsidRPr="00210051">
        <w:rPr>
          <w:rFonts w:ascii="GHEA Mariam" w:hAnsi="GHEA Mariam" w:cs="Arial"/>
          <w:color w:val="000000" w:themeColor="text1"/>
          <w:shd w:val="clear" w:color="auto" w:fill="FFFFFF"/>
          <w:lang w:val="hy-AM"/>
        </w:rPr>
        <w:t>.</w:t>
      </w:r>
      <w:r w:rsidR="00A80469" w:rsidRPr="00210051">
        <w:rPr>
          <w:rFonts w:ascii="GHEA Mariam" w:hAnsi="GHEA Mariam"/>
          <w:iCs/>
          <w:color w:val="000000" w:themeColor="text1"/>
          <w:lang w:val="hy-AM"/>
        </w:rPr>
        <w:t>Խուբլարյանի, Գ</w:t>
      </w:r>
      <w:r w:rsidR="00134DE7" w:rsidRPr="00210051">
        <w:rPr>
          <w:rFonts w:ascii="GHEA Mariam" w:hAnsi="GHEA Mariam" w:cs="Arial"/>
          <w:color w:val="000000" w:themeColor="text1"/>
          <w:shd w:val="clear" w:color="auto" w:fill="FFFFFF"/>
          <w:lang w:val="hy-AM"/>
        </w:rPr>
        <w:t>.</w:t>
      </w:r>
      <w:r w:rsidR="00A80469" w:rsidRPr="00210051">
        <w:rPr>
          <w:rFonts w:ascii="GHEA Mariam" w:hAnsi="GHEA Mariam"/>
          <w:iCs/>
          <w:color w:val="000000" w:themeColor="text1"/>
          <w:lang w:val="hy-AM"/>
        </w:rPr>
        <w:t>Սահակյանի և Է</w:t>
      </w:r>
      <w:r w:rsidR="00134DE7" w:rsidRPr="00210051">
        <w:rPr>
          <w:rFonts w:ascii="GHEA Mariam" w:hAnsi="GHEA Mariam" w:cs="Arial"/>
          <w:color w:val="000000" w:themeColor="text1"/>
          <w:shd w:val="clear" w:color="auto" w:fill="FFFFFF"/>
          <w:lang w:val="hy-AM"/>
        </w:rPr>
        <w:t>.</w:t>
      </w:r>
      <w:r w:rsidR="00A80469" w:rsidRPr="00210051">
        <w:rPr>
          <w:rFonts w:ascii="GHEA Mariam" w:hAnsi="GHEA Mariam"/>
          <w:iCs/>
          <w:color w:val="000000" w:themeColor="text1"/>
          <w:lang w:val="hy-AM"/>
        </w:rPr>
        <w:t xml:space="preserve">Պողոսյանի մասնակցությամբ կատարված </w:t>
      </w:r>
      <w:r w:rsidR="00110807" w:rsidRPr="00210051">
        <w:rPr>
          <w:rFonts w:ascii="GHEA Mariam" w:hAnsi="GHEA Mariam"/>
          <w:iCs/>
          <w:color w:val="000000" w:themeColor="text1"/>
          <w:lang w:val="hy-AM"/>
        </w:rPr>
        <w:t xml:space="preserve">քննչական գործողությունների արձանագրությունները որպես ապացույց օգտագործելու թույլատրելիությունը </w:t>
      </w:r>
      <w:r w:rsidR="00110807" w:rsidRPr="00D10D7C">
        <w:rPr>
          <w:rFonts w:ascii="GHEA Mariam" w:hAnsi="GHEA Mariam"/>
          <w:iCs/>
          <w:color w:val="000000" w:themeColor="text1"/>
          <w:lang w:val="hy-AM"/>
        </w:rPr>
        <w:t>որոշելիս</w:t>
      </w:r>
      <w:r w:rsidR="00110807">
        <w:rPr>
          <w:rFonts w:ascii="GHEA Mariam" w:hAnsi="GHEA Mariam"/>
          <w:iCs/>
          <w:color w:val="000000" w:themeColor="text1"/>
          <w:lang w:val="hy-AM"/>
        </w:rPr>
        <w:t xml:space="preserve"> </w:t>
      </w:r>
      <w:r w:rsidR="002F1D03" w:rsidRPr="00210051">
        <w:rPr>
          <w:rFonts w:ascii="GHEA Mariam" w:hAnsi="GHEA Mariam"/>
          <w:iCs/>
          <w:color w:val="000000" w:themeColor="text1"/>
          <w:lang w:val="hy-AM"/>
        </w:rPr>
        <w:t xml:space="preserve">ստորադաս դատարանները </w:t>
      </w:r>
      <w:r w:rsidR="000438ED" w:rsidRPr="00210051">
        <w:rPr>
          <w:rFonts w:ascii="GHEA Mariam" w:hAnsi="GHEA Mariam"/>
          <w:iCs/>
          <w:color w:val="000000" w:themeColor="text1"/>
          <w:lang w:val="hy-AM"/>
        </w:rPr>
        <w:t>պատշաճ իրավական գնահատականի չեն արժանացրել</w:t>
      </w:r>
      <w:r w:rsidR="009B7A50" w:rsidRPr="00210051">
        <w:rPr>
          <w:rFonts w:ascii="GHEA Mariam" w:hAnsi="GHEA Mariam"/>
          <w:iCs/>
          <w:color w:val="000000" w:themeColor="text1"/>
          <w:lang w:val="hy-AM"/>
        </w:rPr>
        <w:t xml:space="preserve"> </w:t>
      </w:r>
      <w:r w:rsidR="00110807">
        <w:rPr>
          <w:rFonts w:ascii="GHEA Mariam" w:hAnsi="GHEA Mariam"/>
          <w:iCs/>
          <w:color w:val="000000" w:themeColor="text1"/>
          <w:lang w:val="hy-AM"/>
        </w:rPr>
        <w:t xml:space="preserve">սույն գործով </w:t>
      </w:r>
      <w:r w:rsidR="000438ED" w:rsidRPr="00210051">
        <w:rPr>
          <w:rFonts w:ascii="GHEA Mariam" w:hAnsi="GHEA Mariam"/>
          <w:iCs/>
          <w:color w:val="000000" w:themeColor="text1"/>
          <w:lang w:val="hy-AM"/>
        </w:rPr>
        <w:t xml:space="preserve">առանցքային նշանակություն ունեցող </w:t>
      </w:r>
      <w:r w:rsidR="0003652B" w:rsidRPr="00210051">
        <w:rPr>
          <w:rFonts w:ascii="GHEA Mariam" w:hAnsi="GHEA Mariam"/>
          <w:iCs/>
          <w:color w:val="000000" w:themeColor="text1"/>
          <w:lang w:val="hy-AM"/>
        </w:rPr>
        <w:t>մի շարք</w:t>
      </w:r>
      <w:r w:rsidR="000438ED" w:rsidRPr="00210051">
        <w:rPr>
          <w:rFonts w:ascii="GHEA Mariam" w:hAnsi="GHEA Mariam"/>
          <w:iCs/>
          <w:color w:val="000000" w:themeColor="text1"/>
          <w:lang w:val="hy-AM"/>
        </w:rPr>
        <w:t xml:space="preserve"> </w:t>
      </w:r>
      <w:r w:rsidR="00B37937" w:rsidRPr="00210051">
        <w:rPr>
          <w:rFonts w:ascii="GHEA Mariam" w:hAnsi="GHEA Mariam"/>
          <w:iCs/>
          <w:color w:val="000000" w:themeColor="text1"/>
          <w:lang w:val="hy-AM"/>
        </w:rPr>
        <w:t>հանգամանքներ</w:t>
      </w:r>
      <w:r w:rsidR="00F30935" w:rsidRPr="00210051">
        <w:rPr>
          <w:rFonts w:ascii="GHEA Mariam" w:hAnsi="GHEA Mariam"/>
          <w:iCs/>
          <w:color w:val="000000" w:themeColor="text1"/>
          <w:lang w:val="hy-AM"/>
        </w:rPr>
        <w:t xml:space="preserve">։ </w:t>
      </w:r>
      <w:r w:rsidR="00C17F84">
        <w:rPr>
          <w:rFonts w:ascii="GHEA Mariam" w:hAnsi="GHEA Mariam"/>
          <w:iCs/>
          <w:color w:val="000000" w:themeColor="text1"/>
          <w:lang w:val="hy-AM"/>
        </w:rPr>
        <w:t xml:space="preserve">Այսպես՝ </w:t>
      </w:r>
    </w:p>
    <w:p w14:paraId="2C6C53DC" w14:textId="71D6808B" w:rsidR="00F834F9" w:rsidRDefault="007F71ED" w:rsidP="00AD5D2F">
      <w:pPr>
        <w:spacing w:line="360" w:lineRule="auto"/>
        <w:ind w:firstLine="567"/>
        <w:contextualSpacing/>
        <w:jc w:val="both"/>
        <w:rPr>
          <w:rFonts w:ascii="GHEA Mariam" w:hAnsi="GHEA Mariam"/>
          <w:color w:val="000000" w:themeColor="text1"/>
          <w:shd w:val="clear" w:color="auto" w:fill="FFFFFF"/>
          <w:lang w:val="hy-AM"/>
        </w:rPr>
      </w:pPr>
      <w:r w:rsidRPr="007F71ED">
        <w:rPr>
          <w:rFonts w:ascii="GHEA Mariam" w:hAnsi="GHEA Mariam"/>
          <w:lang w:val="hy-AM"/>
        </w:rPr>
        <w:t>Առաջին</w:t>
      </w:r>
      <w:r w:rsidRPr="00250B36">
        <w:rPr>
          <w:rFonts w:ascii="GHEA Mariam" w:hAnsi="GHEA Mariam"/>
          <w:lang w:val="fr-FR"/>
        </w:rPr>
        <w:t xml:space="preserve"> </w:t>
      </w:r>
      <w:r w:rsidRPr="007F71ED">
        <w:rPr>
          <w:rFonts w:ascii="GHEA Mariam" w:hAnsi="GHEA Mariam"/>
          <w:lang w:val="hy-AM"/>
        </w:rPr>
        <w:t>ատյանի</w:t>
      </w:r>
      <w:r w:rsidRPr="00250B36">
        <w:rPr>
          <w:rFonts w:ascii="GHEA Mariam" w:hAnsi="GHEA Mariam"/>
          <w:lang w:val="fr-FR"/>
        </w:rPr>
        <w:t xml:space="preserve"> </w:t>
      </w:r>
      <w:r w:rsidRPr="007F71ED">
        <w:rPr>
          <w:rFonts w:ascii="GHEA Mariam" w:hAnsi="GHEA Mariam"/>
          <w:lang w:val="hy-AM"/>
        </w:rPr>
        <w:t>դատարանը</w:t>
      </w:r>
      <w:r w:rsidR="00367727" w:rsidRPr="00F365EE">
        <w:rPr>
          <w:rFonts w:ascii="GHEA Mariam" w:hAnsi="GHEA Mariam"/>
          <w:lang w:val="hy-AM"/>
        </w:rPr>
        <w:t>,</w:t>
      </w:r>
      <w:r w:rsidRPr="00250B36">
        <w:rPr>
          <w:rFonts w:ascii="GHEA Mariam" w:hAnsi="GHEA Mariam"/>
          <w:lang w:val="fr-FR"/>
        </w:rPr>
        <w:t xml:space="preserve"> </w:t>
      </w:r>
      <w:r w:rsidRPr="007F71ED">
        <w:rPr>
          <w:rFonts w:ascii="GHEA Mariam" w:hAnsi="GHEA Mariam"/>
          <w:lang w:val="hy-AM"/>
        </w:rPr>
        <w:t>գտնելով</w:t>
      </w:r>
      <w:r w:rsidRPr="00250B36">
        <w:rPr>
          <w:rFonts w:ascii="GHEA Mariam" w:hAnsi="GHEA Mariam"/>
          <w:lang w:val="fr-FR"/>
        </w:rPr>
        <w:t xml:space="preserve">, </w:t>
      </w:r>
      <w:r w:rsidRPr="007F71ED">
        <w:rPr>
          <w:rFonts w:ascii="GHEA Mariam" w:hAnsi="GHEA Mariam"/>
          <w:lang w:val="hy-AM"/>
        </w:rPr>
        <w:t>որ</w:t>
      </w:r>
      <w:r w:rsidRPr="00250B36">
        <w:rPr>
          <w:rFonts w:ascii="GHEA Mariam" w:hAnsi="GHEA Mariam"/>
          <w:lang w:val="fr-FR"/>
        </w:rPr>
        <w:t xml:space="preserve"> </w:t>
      </w:r>
      <w:r w:rsidR="00C91A9B" w:rsidRPr="00D10D7C">
        <w:rPr>
          <w:rFonts w:ascii="GHEA Mariam" w:hAnsi="GHEA Mariam"/>
          <w:lang w:val="hy-AM"/>
        </w:rPr>
        <w:t>գործի նյութերում</w:t>
      </w:r>
      <w:r w:rsidR="00C91A9B" w:rsidRPr="00210051">
        <w:rPr>
          <w:rFonts w:ascii="GHEA Mariam" w:hAnsi="GHEA Mariam"/>
          <w:lang w:val="hy-AM"/>
        </w:rPr>
        <w:t xml:space="preserve"> առկա չեն և դատաքննությամբ ձեռք չեն բերվել այնպիսի փաստական տվյալներ, </w:t>
      </w:r>
      <w:r w:rsidR="00C91A9B">
        <w:rPr>
          <w:rFonts w:ascii="GHEA Mariam" w:hAnsi="GHEA Mariam"/>
          <w:lang w:val="hy-AM"/>
        </w:rPr>
        <w:t>որոնք կհիմնավորեին</w:t>
      </w:r>
      <w:r w:rsidR="00C91A9B" w:rsidRPr="00210051">
        <w:rPr>
          <w:rFonts w:ascii="GHEA Mariam" w:hAnsi="GHEA Mariam"/>
          <w:lang w:val="hy-AM"/>
        </w:rPr>
        <w:t xml:space="preserve">, որ այդ ընթերականերն ունակ չեն լրիվ ու ճիշտ ընկալելու իրենց </w:t>
      </w:r>
      <w:r w:rsidR="00C91A9B" w:rsidRPr="00210051">
        <w:rPr>
          <w:rFonts w:ascii="GHEA Mariam" w:hAnsi="GHEA Mariam"/>
          <w:lang w:val="hy-AM"/>
        </w:rPr>
        <w:lastRenderedPageBreak/>
        <w:t>ներկայությամբ կատարված գործողությունները</w:t>
      </w:r>
      <w:r w:rsidR="00C17F84">
        <w:rPr>
          <w:rFonts w:ascii="GHEA Mariam" w:hAnsi="GHEA Mariam"/>
          <w:lang w:val="hy-AM"/>
        </w:rPr>
        <w:t xml:space="preserve"> կամ վարույթն իրականացնող մարմնից գտնվում են անձնական կամ ծառայողական կախվածության մեջ, ինչպես նաև սույն գործով վարույթին նրանց մասնակցության պարբերականությունն ինքնին չի կարող գնահատվել որպես էական խախտում</w:t>
      </w:r>
      <w:r w:rsidR="00C91A9B">
        <w:rPr>
          <w:rFonts w:ascii="GHEA Mariam" w:hAnsi="GHEA Mariam"/>
          <w:lang w:val="hy-AM"/>
        </w:rPr>
        <w:t xml:space="preserve">, </w:t>
      </w:r>
      <w:r w:rsidR="00AE7668" w:rsidRPr="00AE7668">
        <w:rPr>
          <w:rFonts w:ascii="GHEA Mariam" w:hAnsi="GHEA Mariam"/>
          <w:lang w:val="hy-AM"/>
        </w:rPr>
        <w:t>իսկ</w:t>
      </w:r>
      <w:r w:rsidR="00AE7668" w:rsidRPr="00250B36">
        <w:rPr>
          <w:rFonts w:ascii="GHEA Mariam" w:hAnsi="GHEA Mariam"/>
          <w:lang w:val="fr-FR"/>
        </w:rPr>
        <w:t xml:space="preserve"> </w:t>
      </w:r>
      <w:r w:rsidR="00AE7668" w:rsidRPr="00AE7668">
        <w:rPr>
          <w:rFonts w:ascii="GHEA Mariam" w:hAnsi="GHEA Mariam"/>
          <w:lang w:val="hy-AM"/>
        </w:rPr>
        <w:t>Վերաքննիչ</w:t>
      </w:r>
      <w:r w:rsidR="00AE7668" w:rsidRPr="00250B36">
        <w:rPr>
          <w:rFonts w:ascii="GHEA Mariam" w:hAnsi="GHEA Mariam"/>
          <w:lang w:val="fr-FR"/>
        </w:rPr>
        <w:t xml:space="preserve"> </w:t>
      </w:r>
      <w:r w:rsidR="00AE7668" w:rsidRPr="00AE7668">
        <w:rPr>
          <w:rFonts w:ascii="GHEA Mariam" w:hAnsi="GHEA Mariam"/>
          <w:lang w:val="hy-AM"/>
        </w:rPr>
        <w:t>դատարան</w:t>
      </w:r>
      <w:r w:rsidR="00AE7668">
        <w:rPr>
          <w:rFonts w:ascii="GHEA Mariam" w:hAnsi="GHEA Mariam"/>
          <w:lang w:val="hy-AM"/>
        </w:rPr>
        <w:t xml:space="preserve">ն էլ ըստ էության համաձայնելով Առաջին ատյանի դատարանի այդ եզրահանգմանը, </w:t>
      </w:r>
      <w:proofErr w:type="spellStart"/>
      <w:r>
        <w:rPr>
          <w:rFonts w:ascii="GHEA Mariam" w:hAnsi="GHEA Mariam"/>
          <w:lang w:val="fr-FR"/>
        </w:rPr>
        <w:t>անտեսել</w:t>
      </w:r>
      <w:proofErr w:type="spellEnd"/>
      <w:r>
        <w:rPr>
          <w:rFonts w:ascii="GHEA Mariam" w:hAnsi="GHEA Mariam"/>
          <w:lang w:val="fr-FR"/>
        </w:rPr>
        <w:t xml:space="preserve"> </w:t>
      </w:r>
      <w:r w:rsidR="00AE7668">
        <w:rPr>
          <w:rFonts w:ascii="GHEA Mariam" w:hAnsi="GHEA Mariam"/>
          <w:lang w:val="hy-AM"/>
        </w:rPr>
        <w:t>են</w:t>
      </w:r>
      <w:r>
        <w:rPr>
          <w:rFonts w:ascii="GHEA Mariam" w:hAnsi="GHEA Mariam"/>
          <w:lang w:val="fr-FR"/>
        </w:rPr>
        <w:t xml:space="preserve"> </w:t>
      </w:r>
      <w:r w:rsidR="00C91A9B">
        <w:rPr>
          <w:rFonts w:ascii="GHEA Mariam" w:hAnsi="GHEA Mariam"/>
          <w:lang w:val="hy-AM"/>
        </w:rPr>
        <w:t xml:space="preserve">այս անձանց </w:t>
      </w:r>
      <w:r w:rsidR="00AE7668">
        <w:rPr>
          <w:rFonts w:ascii="GHEA Mariam" w:hAnsi="GHEA Mariam"/>
          <w:lang w:val="hy-AM"/>
        </w:rPr>
        <w:t xml:space="preserve">դատաքննական ցուցմունքներով հայտնած տվյալները։ </w:t>
      </w:r>
      <w:proofErr w:type="spellStart"/>
      <w:r w:rsidR="00BB5527">
        <w:rPr>
          <w:rFonts w:ascii="GHEA Mariam" w:hAnsi="GHEA Mariam"/>
          <w:lang w:val="fr-FR"/>
        </w:rPr>
        <w:t>Մասնավորապես</w:t>
      </w:r>
      <w:proofErr w:type="spellEnd"/>
      <w:r w:rsidR="00BB5527">
        <w:rPr>
          <w:rFonts w:ascii="GHEA Mariam" w:hAnsi="GHEA Mariam"/>
          <w:lang w:val="fr-FR"/>
        </w:rPr>
        <w:t xml:space="preserve">, </w:t>
      </w:r>
      <w:r w:rsidR="00BB5527" w:rsidRPr="00D10D7C">
        <w:rPr>
          <w:rFonts w:ascii="GHEA Mariam" w:hAnsi="GHEA Mariam"/>
          <w:iCs/>
          <w:color w:val="000000" w:themeColor="text1"/>
          <w:lang w:val="hy-AM"/>
        </w:rPr>
        <w:t>ստորադաս դատարանները</w:t>
      </w:r>
      <w:r w:rsidR="00BB5527">
        <w:rPr>
          <w:rFonts w:ascii="GHEA Mariam" w:hAnsi="GHEA Mariam"/>
          <w:lang w:val="fr-FR"/>
        </w:rPr>
        <w:t xml:space="preserve"> </w:t>
      </w:r>
      <w:r w:rsidR="00BB5527" w:rsidRPr="00210051">
        <w:rPr>
          <w:rFonts w:ascii="GHEA Mariam" w:hAnsi="GHEA Mariam"/>
          <w:iCs/>
          <w:color w:val="000000" w:themeColor="text1"/>
          <w:lang w:val="hy-AM"/>
        </w:rPr>
        <w:t>նշված անձանց մասնակցությամբ կատարված քննչական գործողությունների արձանագրություններ</w:t>
      </w:r>
      <w:r w:rsidR="002F486D">
        <w:rPr>
          <w:rFonts w:ascii="GHEA Mariam" w:hAnsi="GHEA Mariam"/>
          <w:iCs/>
          <w:color w:val="000000" w:themeColor="text1"/>
          <w:lang w:val="hy-AM"/>
        </w:rPr>
        <w:t>ը</w:t>
      </w:r>
      <w:r w:rsidR="00BB5527">
        <w:rPr>
          <w:rFonts w:ascii="GHEA Mariam" w:hAnsi="GHEA Mariam"/>
          <w:iCs/>
          <w:color w:val="000000" w:themeColor="text1"/>
          <w:lang w:val="hy-AM"/>
        </w:rPr>
        <w:t xml:space="preserve"> մեղադրական դատական ակտերի հիմքում դնելիս</w:t>
      </w:r>
      <w:r w:rsidR="00BB5527" w:rsidRPr="00250B36">
        <w:rPr>
          <w:rFonts w:ascii="GHEA Mariam" w:hAnsi="GHEA Mariam"/>
          <w:lang w:val="fr-FR"/>
        </w:rPr>
        <w:t xml:space="preserve"> </w:t>
      </w:r>
      <w:r w:rsidR="00BB5527" w:rsidRPr="00BB5527">
        <w:rPr>
          <w:rFonts w:ascii="GHEA Mariam" w:hAnsi="GHEA Mariam"/>
          <w:lang w:val="hy-AM"/>
        </w:rPr>
        <w:t>առհասարակ</w:t>
      </w:r>
      <w:r w:rsidR="00BB5527" w:rsidRPr="00250B36">
        <w:rPr>
          <w:rFonts w:ascii="GHEA Mariam" w:hAnsi="GHEA Mariam"/>
          <w:lang w:val="fr-FR"/>
        </w:rPr>
        <w:t xml:space="preserve"> </w:t>
      </w:r>
      <w:r w:rsidR="00BB5527" w:rsidRPr="00BB5527">
        <w:rPr>
          <w:rFonts w:ascii="GHEA Mariam" w:hAnsi="GHEA Mariam"/>
          <w:lang w:val="hy-AM"/>
        </w:rPr>
        <w:t>ուշադրության</w:t>
      </w:r>
      <w:r w:rsidR="00BB5527" w:rsidRPr="00250B36">
        <w:rPr>
          <w:rFonts w:ascii="GHEA Mariam" w:hAnsi="GHEA Mariam"/>
          <w:lang w:val="fr-FR"/>
        </w:rPr>
        <w:t xml:space="preserve"> </w:t>
      </w:r>
      <w:r w:rsidR="00BB5527" w:rsidRPr="00BB5527">
        <w:rPr>
          <w:rFonts w:ascii="GHEA Mariam" w:hAnsi="GHEA Mariam"/>
          <w:lang w:val="hy-AM"/>
        </w:rPr>
        <w:t>չեն</w:t>
      </w:r>
      <w:r w:rsidR="00BB5527" w:rsidRPr="00250B36">
        <w:rPr>
          <w:rFonts w:ascii="GHEA Mariam" w:hAnsi="GHEA Mariam"/>
          <w:lang w:val="fr-FR"/>
        </w:rPr>
        <w:t xml:space="preserve"> </w:t>
      </w:r>
      <w:r w:rsidR="00BB5527" w:rsidRPr="00BB5527">
        <w:rPr>
          <w:rFonts w:ascii="GHEA Mariam" w:hAnsi="GHEA Mariam"/>
          <w:lang w:val="hy-AM"/>
        </w:rPr>
        <w:t>արժանացրել</w:t>
      </w:r>
      <w:r w:rsidR="00BB5527" w:rsidRPr="00250B36">
        <w:rPr>
          <w:rFonts w:ascii="GHEA Mariam" w:hAnsi="GHEA Mariam"/>
          <w:lang w:val="fr-FR"/>
        </w:rPr>
        <w:t xml:space="preserve"> </w:t>
      </w:r>
      <w:r w:rsidR="00BB5527" w:rsidRPr="00BB5527">
        <w:rPr>
          <w:rFonts w:ascii="GHEA Mariam" w:hAnsi="GHEA Mariam"/>
          <w:lang w:val="hy-AM"/>
        </w:rPr>
        <w:t>այն</w:t>
      </w:r>
      <w:r w:rsidR="00BB5527" w:rsidRPr="00250B36">
        <w:rPr>
          <w:rFonts w:ascii="GHEA Mariam" w:hAnsi="GHEA Mariam"/>
          <w:lang w:val="fr-FR"/>
        </w:rPr>
        <w:t xml:space="preserve"> </w:t>
      </w:r>
      <w:r w:rsidR="00BB5527" w:rsidRPr="00BB5527">
        <w:rPr>
          <w:rFonts w:ascii="GHEA Mariam" w:hAnsi="GHEA Mariam"/>
          <w:lang w:val="hy-AM"/>
        </w:rPr>
        <w:t>հանգամանքը</w:t>
      </w:r>
      <w:r w:rsidR="00BB5527" w:rsidRPr="00250B36">
        <w:rPr>
          <w:rFonts w:ascii="GHEA Mariam" w:hAnsi="GHEA Mariam"/>
          <w:lang w:val="fr-FR"/>
        </w:rPr>
        <w:t xml:space="preserve">, </w:t>
      </w:r>
      <w:r w:rsidR="00BB5527" w:rsidRPr="00BB5527">
        <w:rPr>
          <w:rFonts w:ascii="GHEA Mariam" w:hAnsi="GHEA Mariam"/>
          <w:lang w:val="hy-AM"/>
        </w:rPr>
        <w:t>որ</w:t>
      </w:r>
      <w:r w:rsidR="00EE468D">
        <w:rPr>
          <w:rFonts w:ascii="GHEA Mariam" w:hAnsi="GHEA Mariam"/>
          <w:lang w:val="hy-AM"/>
        </w:rPr>
        <w:t xml:space="preserve"> թեև </w:t>
      </w:r>
      <w:r w:rsidR="008A05E0">
        <w:rPr>
          <w:rFonts w:ascii="GHEA Mariam" w:hAnsi="GHEA Mariam"/>
          <w:iCs/>
          <w:color w:val="000000" w:themeColor="text1"/>
          <w:lang w:val="hy-AM"/>
        </w:rPr>
        <w:t>սույն գործով</w:t>
      </w:r>
      <w:r w:rsidR="00EE468D">
        <w:rPr>
          <w:rFonts w:ascii="GHEA Mariam" w:hAnsi="GHEA Mariam"/>
          <w:iCs/>
          <w:color w:val="000000" w:themeColor="text1"/>
          <w:lang w:val="hy-AM"/>
        </w:rPr>
        <w:t xml:space="preserve"> </w:t>
      </w:r>
      <w:r w:rsidR="00EE468D" w:rsidRPr="00210051">
        <w:rPr>
          <w:rFonts w:ascii="GHEA Mariam" w:hAnsi="GHEA Mariam"/>
          <w:iCs/>
          <w:color w:val="000000" w:themeColor="text1"/>
          <w:lang w:val="hy-AM"/>
        </w:rPr>
        <w:t>Ա</w:t>
      </w:r>
      <w:r w:rsidR="00EE468D" w:rsidRPr="00210051">
        <w:rPr>
          <w:rFonts w:ascii="GHEA Mariam" w:hAnsi="GHEA Mariam" w:cs="Arial"/>
          <w:color w:val="000000" w:themeColor="text1"/>
          <w:shd w:val="clear" w:color="auto" w:fill="FFFFFF"/>
          <w:lang w:val="hy-AM"/>
        </w:rPr>
        <w:t>.</w:t>
      </w:r>
      <w:r w:rsidR="00EE468D" w:rsidRPr="00210051">
        <w:rPr>
          <w:rFonts w:ascii="GHEA Mariam" w:hAnsi="GHEA Mariam"/>
          <w:iCs/>
          <w:color w:val="000000" w:themeColor="text1"/>
          <w:lang w:val="hy-AM"/>
        </w:rPr>
        <w:t>Խուբլարյան</w:t>
      </w:r>
      <w:r w:rsidR="00950905">
        <w:rPr>
          <w:rFonts w:ascii="GHEA Mariam" w:hAnsi="GHEA Mariam"/>
          <w:iCs/>
          <w:color w:val="000000" w:themeColor="text1"/>
          <w:lang w:val="hy-AM"/>
        </w:rPr>
        <w:t>ը</w:t>
      </w:r>
      <w:r w:rsidR="0081153E">
        <w:rPr>
          <w:rFonts w:ascii="GHEA Mariam" w:hAnsi="GHEA Mariam"/>
          <w:iCs/>
          <w:color w:val="000000" w:themeColor="text1"/>
          <w:lang w:val="hy-AM"/>
        </w:rPr>
        <w:t xml:space="preserve"> և </w:t>
      </w:r>
      <w:r w:rsidR="0081153E" w:rsidRPr="00210051">
        <w:rPr>
          <w:rFonts w:ascii="GHEA Mariam" w:hAnsi="GHEA Mariam"/>
          <w:iCs/>
          <w:color w:val="000000" w:themeColor="text1"/>
          <w:lang w:val="hy-AM"/>
        </w:rPr>
        <w:t>Ն</w:t>
      </w:r>
      <w:r w:rsidR="0081153E" w:rsidRPr="00210051">
        <w:rPr>
          <w:rFonts w:ascii="GHEA Mariam" w:hAnsi="GHEA Mariam" w:cs="Arial"/>
          <w:color w:val="000000" w:themeColor="text1"/>
          <w:shd w:val="clear" w:color="auto" w:fill="FFFFFF"/>
          <w:lang w:val="hy-AM"/>
        </w:rPr>
        <w:t>.</w:t>
      </w:r>
      <w:r w:rsidR="0081153E" w:rsidRPr="00210051">
        <w:rPr>
          <w:rFonts w:ascii="GHEA Mariam" w:hAnsi="GHEA Mariam"/>
          <w:iCs/>
          <w:color w:val="000000" w:themeColor="text1"/>
          <w:lang w:val="hy-AM"/>
        </w:rPr>
        <w:t>Գրիգորյան</w:t>
      </w:r>
      <w:r w:rsidR="00950905">
        <w:rPr>
          <w:rFonts w:ascii="GHEA Mariam" w:hAnsi="GHEA Mariam"/>
          <w:iCs/>
          <w:color w:val="000000" w:themeColor="text1"/>
          <w:lang w:val="hy-AM"/>
        </w:rPr>
        <w:t xml:space="preserve">ը որպես ընթերակա </w:t>
      </w:r>
      <w:r w:rsidR="00950905" w:rsidRPr="00F365EE">
        <w:rPr>
          <w:rFonts w:ascii="GHEA Mariam" w:hAnsi="GHEA Mariam"/>
          <w:iCs/>
          <w:color w:val="000000" w:themeColor="text1"/>
          <w:lang w:val="hy-AM"/>
        </w:rPr>
        <w:t>ներգրավված են եղել</w:t>
      </w:r>
      <w:r w:rsidR="00950905">
        <w:rPr>
          <w:rFonts w:ascii="GHEA Mariam" w:hAnsi="GHEA Mariam"/>
          <w:iCs/>
          <w:color w:val="000000" w:themeColor="text1"/>
          <w:lang w:val="hy-AM"/>
        </w:rPr>
        <w:t xml:space="preserve"> </w:t>
      </w:r>
      <w:r w:rsidR="0002481C">
        <w:rPr>
          <w:rFonts w:ascii="GHEA Mariam" w:hAnsi="GHEA Mariam"/>
          <w:iCs/>
          <w:color w:val="000000" w:themeColor="text1"/>
          <w:lang w:val="hy-AM"/>
        </w:rPr>
        <w:t xml:space="preserve">համապատասխանաբար </w:t>
      </w:r>
      <w:r w:rsidR="00986762">
        <w:rPr>
          <w:rFonts w:ascii="GHEA Mariam" w:hAnsi="GHEA Mariam"/>
          <w:iCs/>
          <w:color w:val="000000" w:themeColor="text1"/>
          <w:lang w:val="hy-AM"/>
        </w:rPr>
        <w:t>տասը</w:t>
      </w:r>
      <w:r w:rsidR="0002481C">
        <w:rPr>
          <w:rFonts w:ascii="GHEA Mariam" w:hAnsi="GHEA Mariam"/>
          <w:iCs/>
          <w:color w:val="000000" w:themeColor="text1"/>
          <w:lang w:val="hy-AM"/>
        </w:rPr>
        <w:t xml:space="preserve"> և </w:t>
      </w:r>
      <w:r w:rsidR="00986762">
        <w:rPr>
          <w:rFonts w:ascii="GHEA Mariam" w:hAnsi="GHEA Mariam"/>
          <w:iCs/>
          <w:color w:val="000000" w:themeColor="text1"/>
          <w:lang w:val="hy-AM"/>
        </w:rPr>
        <w:t>ինը</w:t>
      </w:r>
      <w:r w:rsidR="0002481C">
        <w:rPr>
          <w:rFonts w:ascii="GHEA Mariam" w:hAnsi="GHEA Mariam"/>
          <w:iCs/>
          <w:color w:val="000000" w:themeColor="text1"/>
          <w:lang w:val="hy-AM"/>
        </w:rPr>
        <w:t xml:space="preserve"> </w:t>
      </w:r>
      <w:r w:rsidR="00950905">
        <w:rPr>
          <w:rFonts w:ascii="GHEA Mariam" w:hAnsi="GHEA Mariam"/>
          <w:iCs/>
          <w:color w:val="000000" w:themeColor="text1"/>
          <w:lang w:val="hy-AM"/>
        </w:rPr>
        <w:t>քննչական գործողությա</w:t>
      </w:r>
      <w:r w:rsidR="0002481C">
        <w:rPr>
          <w:rFonts w:ascii="GHEA Mariam" w:hAnsi="GHEA Mariam"/>
          <w:iCs/>
          <w:color w:val="000000" w:themeColor="text1"/>
          <w:lang w:val="hy-AM"/>
        </w:rPr>
        <w:t xml:space="preserve">ն, սակայն </w:t>
      </w:r>
      <w:r w:rsidR="001B6866">
        <w:rPr>
          <w:rFonts w:ascii="GHEA Mariam" w:hAnsi="GHEA Mariam"/>
          <w:iCs/>
          <w:color w:val="000000" w:themeColor="text1"/>
          <w:lang w:val="hy-AM"/>
        </w:rPr>
        <w:t xml:space="preserve">իրենց </w:t>
      </w:r>
      <w:r w:rsidR="00955E88">
        <w:rPr>
          <w:rFonts w:ascii="GHEA Mariam" w:hAnsi="GHEA Mariam"/>
          <w:iCs/>
          <w:color w:val="000000" w:themeColor="text1"/>
          <w:lang w:val="hy-AM"/>
        </w:rPr>
        <w:t xml:space="preserve">դատաքննական ցուցմունքներով </w:t>
      </w:r>
      <w:r w:rsidR="00955E88" w:rsidRPr="00210051">
        <w:rPr>
          <w:rFonts w:ascii="GHEA Mariam" w:hAnsi="GHEA Mariam"/>
          <w:color w:val="000000" w:themeColor="text1"/>
          <w:shd w:val="clear" w:color="auto" w:fill="FFFFFF"/>
          <w:lang w:val="hy-AM"/>
        </w:rPr>
        <w:t xml:space="preserve">հայտնել են, </w:t>
      </w:r>
      <w:r w:rsidR="00757137">
        <w:rPr>
          <w:rFonts w:ascii="GHEA Mariam" w:hAnsi="GHEA Mariam"/>
          <w:color w:val="000000" w:themeColor="text1"/>
          <w:shd w:val="clear" w:color="auto" w:fill="FFFFFF"/>
          <w:lang w:val="hy-AM"/>
        </w:rPr>
        <w:t xml:space="preserve">որ </w:t>
      </w:r>
      <w:r w:rsidR="00955E88" w:rsidRPr="00210051">
        <w:rPr>
          <w:rFonts w:ascii="GHEA Mariam" w:hAnsi="GHEA Mariam"/>
          <w:color w:val="000000" w:themeColor="text1"/>
          <w:shd w:val="clear" w:color="auto" w:fill="FFFFFF"/>
          <w:lang w:val="hy-AM"/>
        </w:rPr>
        <w:t>սույն գործով որպես ընթերակա մեկ անգամ են մասնակցել,</w:t>
      </w:r>
      <w:r w:rsidR="00955E88">
        <w:rPr>
          <w:rFonts w:ascii="GHEA Mariam" w:hAnsi="GHEA Mariam"/>
          <w:color w:val="000000" w:themeColor="text1"/>
          <w:shd w:val="clear" w:color="auto" w:fill="FFFFFF"/>
          <w:lang w:val="hy-AM"/>
        </w:rPr>
        <w:t xml:space="preserve"> ընդ որում՝ </w:t>
      </w:r>
      <w:r w:rsidR="00BC6357" w:rsidRPr="00210051">
        <w:rPr>
          <w:rFonts w:ascii="GHEA Mariam" w:hAnsi="GHEA Mariam"/>
          <w:color w:val="000000" w:themeColor="text1"/>
          <w:shd w:val="clear" w:color="auto" w:fill="FFFFFF"/>
          <w:lang w:val="hy-AM"/>
        </w:rPr>
        <w:t>Ն</w:t>
      </w:r>
      <w:r w:rsidR="00695E1D" w:rsidRPr="00210051">
        <w:rPr>
          <w:rFonts w:ascii="GHEA Mariam" w:hAnsi="GHEA Mariam" w:cs="Arial"/>
          <w:color w:val="000000" w:themeColor="text1"/>
          <w:shd w:val="clear" w:color="auto" w:fill="FFFFFF"/>
          <w:lang w:val="hy-AM"/>
        </w:rPr>
        <w:t>.</w:t>
      </w:r>
      <w:r w:rsidR="00BC6357" w:rsidRPr="00210051">
        <w:rPr>
          <w:rFonts w:ascii="GHEA Mariam" w:hAnsi="GHEA Mariam"/>
          <w:color w:val="000000" w:themeColor="text1"/>
          <w:shd w:val="clear" w:color="auto" w:fill="FFFFFF"/>
          <w:lang w:val="hy-AM"/>
        </w:rPr>
        <w:t xml:space="preserve">Գրիգորյանը </w:t>
      </w:r>
      <w:r w:rsidR="00A80469" w:rsidRPr="00210051">
        <w:rPr>
          <w:rFonts w:ascii="GHEA Mariam" w:hAnsi="GHEA Mariam"/>
          <w:color w:val="000000" w:themeColor="text1"/>
          <w:shd w:val="clear" w:color="auto" w:fill="FFFFFF"/>
          <w:lang w:val="hy-AM"/>
        </w:rPr>
        <w:t>նշել է</w:t>
      </w:r>
      <w:r w:rsidR="00BC6357" w:rsidRPr="00210051">
        <w:rPr>
          <w:rFonts w:ascii="GHEA Mariam" w:hAnsi="GHEA Mariam"/>
          <w:color w:val="000000" w:themeColor="text1"/>
          <w:shd w:val="clear" w:color="auto" w:fill="FFFFFF"/>
          <w:lang w:val="hy-AM"/>
        </w:rPr>
        <w:t xml:space="preserve">, որ սույն գործով որպես ընթերակա մասնակցել է </w:t>
      </w:r>
      <w:r w:rsidR="00053144" w:rsidRPr="00210051">
        <w:rPr>
          <w:rFonts w:ascii="GHEA Mariam" w:hAnsi="GHEA Mariam"/>
          <w:color w:val="000000" w:themeColor="text1"/>
          <w:shd w:val="clear" w:color="auto" w:fill="FFFFFF"/>
          <w:lang w:val="hy-AM"/>
        </w:rPr>
        <w:t xml:space="preserve">միայն </w:t>
      </w:r>
      <w:r w:rsidR="00BC6357" w:rsidRPr="00210051">
        <w:rPr>
          <w:rFonts w:ascii="GHEA Mariam" w:hAnsi="GHEA Mariam"/>
          <w:color w:val="000000" w:themeColor="text1"/>
          <w:shd w:val="clear" w:color="auto" w:fill="FFFFFF"/>
          <w:lang w:val="hy-AM"/>
        </w:rPr>
        <w:t xml:space="preserve">անձին ճանաչման ներկայացնելու քննչական գործողությանը, </w:t>
      </w:r>
      <w:r w:rsidR="00695E1D" w:rsidRPr="00210051">
        <w:rPr>
          <w:rFonts w:ascii="GHEA Mariam" w:hAnsi="GHEA Mariam"/>
          <w:color w:val="000000" w:themeColor="text1"/>
          <w:shd w:val="clear" w:color="auto" w:fill="FFFFFF"/>
          <w:lang w:val="hy-AM"/>
        </w:rPr>
        <w:t xml:space="preserve">սակայն համապատասխան արձանագրության համաձայն՝ վերջինս ներգրավված է եղել </w:t>
      </w:r>
      <w:r w:rsidR="00695E1D">
        <w:rPr>
          <w:rFonts w:ascii="GHEA Mariam" w:hAnsi="GHEA Mariam"/>
          <w:color w:val="000000" w:themeColor="text1"/>
          <w:shd w:val="clear" w:color="auto" w:fill="FFFFFF"/>
          <w:lang w:val="hy-AM"/>
        </w:rPr>
        <w:t xml:space="preserve">ոչ թե որպես ընթերակա, այլ </w:t>
      </w:r>
      <w:r w:rsidR="00695E1D" w:rsidRPr="00210051">
        <w:rPr>
          <w:rFonts w:ascii="GHEA Mariam" w:hAnsi="GHEA Mariam"/>
          <w:color w:val="000000" w:themeColor="text1"/>
          <w:shd w:val="clear" w:color="auto" w:fill="FFFFFF"/>
          <w:lang w:val="hy-AM"/>
        </w:rPr>
        <w:t>որպես ճանաչվող անձ։</w:t>
      </w:r>
      <w:r w:rsidR="00757137">
        <w:rPr>
          <w:rFonts w:ascii="GHEA Mariam" w:hAnsi="GHEA Mariam"/>
          <w:color w:val="000000" w:themeColor="text1"/>
          <w:shd w:val="clear" w:color="auto" w:fill="FFFFFF"/>
          <w:lang w:val="hy-AM"/>
        </w:rPr>
        <w:t xml:space="preserve"> Ավելին՝ </w:t>
      </w:r>
      <w:r w:rsidR="00757137" w:rsidRPr="00210051">
        <w:rPr>
          <w:rFonts w:ascii="GHEA Mariam" w:hAnsi="GHEA Mariam"/>
          <w:iCs/>
          <w:color w:val="000000" w:themeColor="text1"/>
          <w:lang w:val="hy-AM"/>
        </w:rPr>
        <w:t>Ա</w:t>
      </w:r>
      <w:r w:rsidR="00757137" w:rsidRPr="00210051">
        <w:rPr>
          <w:rFonts w:ascii="GHEA Mariam" w:hAnsi="GHEA Mariam" w:cs="Arial"/>
          <w:color w:val="000000" w:themeColor="text1"/>
          <w:shd w:val="clear" w:color="auto" w:fill="FFFFFF"/>
          <w:lang w:val="hy-AM"/>
        </w:rPr>
        <w:t>.</w:t>
      </w:r>
      <w:r w:rsidR="00757137" w:rsidRPr="00210051">
        <w:rPr>
          <w:rFonts w:ascii="GHEA Mariam" w:hAnsi="GHEA Mariam"/>
          <w:iCs/>
          <w:color w:val="000000" w:themeColor="text1"/>
          <w:lang w:val="hy-AM"/>
        </w:rPr>
        <w:t>Խուբլարյան</w:t>
      </w:r>
      <w:r w:rsidR="00757137">
        <w:rPr>
          <w:rFonts w:ascii="GHEA Mariam" w:hAnsi="GHEA Mariam"/>
          <w:iCs/>
          <w:color w:val="000000" w:themeColor="text1"/>
          <w:lang w:val="hy-AM"/>
        </w:rPr>
        <w:t xml:space="preserve">ը նշել է նաև, որ </w:t>
      </w:r>
      <w:r w:rsidR="00757137" w:rsidRPr="00757137">
        <w:rPr>
          <w:rFonts w:ascii="GHEA Mariam" w:hAnsi="GHEA Mariam"/>
          <w:color w:val="000000" w:themeColor="text1"/>
          <w:shd w:val="clear" w:color="auto" w:fill="FFFFFF"/>
          <w:lang w:val="hy-AM"/>
        </w:rPr>
        <w:t>գրել-կարդալ լավ չի կարողանում</w:t>
      </w:r>
      <w:r w:rsidR="00757137">
        <w:rPr>
          <w:rFonts w:ascii="GHEA Mariam" w:hAnsi="GHEA Mariam"/>
          <w:color w:val="000000" w:themeColor="text1"/>
          <w:shd w:val="clear" w:color="auto" w:fill="FFFFFF"/>
          <w:lang w:val="hy-AM"/>
        </w:rPr>
        <w:t xml:space="preserve">, </w:t>
      </w:r>
      <w:r w:rsidR="001B6866">
        <w:rPr>
          <w:rFonts w:ascii="GHEA Mariam" w:hAnsi="GHEA Mariam"/>
          <w:color w:val="000000" w:themeColor="text1"/>
          <w:shd w:val="clear" w:color="auto" w:fill="FFFFFF"/>
          <w:lang w:val="hy-AM"/>
        </w:rPr>
        <w:t xml:space="preserve">իսկ </w:t>
      </w:r>
      <w:r w:rsidR="001B6866" w:rsidRPr="00210051">
        <w:rPr>
          <w:rFonts w:ascii="GHEA Mariam" w:hAnsi="GHEA Mariam"/>
          <w:color w:val="000000" w:themeColor="text1"/>
          <w:shd w:val="clear" w:color="auto" w:fill="FFFFFF"/>
          <w:lang w:val="hy-AM"/>
        </w:rPr>
        <w:t>Ն</w:t>
      </w:r>
      <w:r w:rsidR="001B6866" w:rsidRPr="00210051">
        <w:rPr>
          <w:rFonts w:ascii="GHEA Mariam" w:hAnsi="GHEA Mariam" w:cs="Arial"/>
          <w:color w:val="000000" w:themeColor="text1"/>
          <w:shd w:val="clear" w:color="auto" w:fill="FFFFFF"/>
          <w:lang w:val="hy-AM"/>
        </w:rPr>
        <w:t>.</w:t>
      </w:r>
      <w:r w:rsidR="001B6866" w:rsidRPr="00210051">
        <w:rPr>
          <w:rFonts w:ascii="GHEA Mariam" w:hAnsi="GHEA Mariam"/>
          <w:color w:val="000000" w:themeColor="text1"/>
          <w:shd w:val="clear" w:color="auto" w:fill="FFFFFF"/>
          <w:lang w:val="hy-AM"/>
        </w:rPr>
        <w:t>Գրիգորյան</w:t>
      </w:r>
      <w:r w:rsidR="001B6866">
        <w:rPr>
          <w:rFonts w:ascii="GHEA Mariam" w:hAnsi="GHEA Mariam"/>
          <w:color w:val="000000" w:themeColor="text1"/>
          <w:shd w:val="clear" w:color="auto" w:fill="FFFFFF"/>
          <w:lang w:val="hy-AM"/>
        </w:rPr>
        <w:t xml:space="preserve">ն էլ իր հերթին հայտնել է, որ </w:t>
      </w:r>
      <w:r w:rsidR="001B6866" w:rsidRPr="00480EFF">
        <w:rPr>
          <w:rFonts w:ascii="GHEA Mariam" w:hAnsi="GHEA Mariam"/>
          <w:lang w:val="hy-AM"/>
        </w:rPr>
        <w:t>գրել գիտի, սակայն նորմալ չի կարողանում կարդալ</w:t>
      </w:r>
      <w:r w:rsidR="001B6866">
        <w:rPr>
          <w:rFonts w:ascii="GHEA Mariam" w:hAnsi="GHEA Mariam"/>
          <w:lang w:val="hy-AM"/>
        </w:rPr>
        <w:t>,</w:t>
      </w:r>
      <w:r w:rsidR="002F486D">
        <w:rPr>
          <w:rFonts w:ascii="GHEA Mariam" w:hAnsi="GHEA Mariam"/>
          <w:lang w:val="hy-AM"/>
        </w:rPr>
        <w:t xml:space="preserve"> և </w:t>
      </w:r>
      <w:r w:rsidR="001B6866">
        <w:rPr>
          <w:rFonts w:ascii="GHEA Mariam" w:hAnsi="GHEA Mariam"/>
          <w:lang w:val="hy-AM"/>
        </w:rPr>
        <w:t>հավելել է, որ</w:t>
      </w:r>
      <w:r w:rsidR="001B6866" w:rsidRPr="00480EFF">
        <w:rPr>
          <w:rFonts w:ascii="GHEA Mariam" w:hAnsi="GHEA Mariam" w:cs="GHEA Mariam"/>
          <w:color w:val="000000" w:themeColor="text1"/>
          <w:shd w:val="clear" w:color="auto" w:fill="FFFFFF"/>
          <w:lang w:val="hy-AM"/>
        </w:rPr>
        <w:t xml:space="preserve"> ՀՀ ոստիկանության </w:t>
      </w:r>
      <w:r w:rsidR="001B6866" w:rsidRPr="00480EFF">
        <w:rPr>
          <w:rFonts w:ascii="GHEA Mariam" w:hAnsi="GHEA Mariam"/>
          <w:lang w:val="hy-AM"/>
        </w:rPr>
        <w:t>Լոռու մարզային վարչության Ստեփանավանի բաժնում հաճախ է ներգրավվել որպես ընթերակա</w:t>
      </w:r>
      <w:r w:rsidR="005629B3">
        <w:rPr>
          <w:rFonts w:ascii="GHEA Mariam" w:hAnsi="GHEA Mariam"/>
          <w:lang w:val="hy-AM"/>
        </w:rPr>
        <w:t xml:space="preserve">՝ </w:t>
      </w:r>
      <w:r w:rsidR="005629B3" w:rsidRPr="00210051">
        <w:rPr>
          <w:rFonts w:ascii="GHEA Mariam" w:hAnsi="GHEA Mariam"/>
          <w:color w:val="000000" w:themeColor="text1"/>
          <w:shd w:val="clear" w:color="auto" w:fill="FFFFFF"/>
          <w:lang w:val="hy-AM"/>
        </w:rPr>
        <w:t>փաստաթուղթ ստորագրելու նպատակով, ինչն էլ կատարել է՝ առանց տեղեկանալու</w:t>
      </w:r>
      <w:r w:rsidR="005629B3">
        <w:rPr>
          <w:rFonts w:ascii="GHEA Mariam" w:hAnsi="GHEA Mariam"/>
          <w:color w:val="000000" w:themeColor="text1"/>
          <w:shd w:val="clear" w:color="auto" w:fill="FFFFFF"/>
          <w:lang w:val="hy-AM"/>
        </w:rPr>
        <w:t>,</w:t>
      </w:r>
      <w:r w:rsidR="005629B3" w:rsidRPr="00210051">
        <w:rPr>
          <w:rFonts w:ascii="GHEA Mariam" w:hAnsi="GHEA Mariam"/>
          <w:color w:val="000000" w:themeColor="text1"/>
          <w:shd w:val="clear" w:color="auto" w:fill="FFFFFF"/>
          <w:lang w:val="hy-AM"/>
        </w:rPr>
        <w:t xml:space="preserve"> թե ինչ է ստորագրում</w:t>
      </w:r>
      <w:r w:rsidR="005629B3">
        <w:rPr>
          <w:rFonts w:ascii="GHEA Mariam" w:hAnsi="GHEA Mariam"/>
          <w:color w:val="000000" w:themeColor="text1"/>
          <w:shd w:val="clear" w:color="auto" w:fill="FFFFFF"/>
          <w:lang w:val="hy-AM"/>
        </w:rPr>
        <w:t>։</w:t>
      </w:r>
      <w:r w:rsidR="00DF09B3">
        <w:rPr>
          <w:rFonts w:ascii="GHEA Mariam" w:hAnsi="GHEA Mariam"/>
          <w:color w:val="000000" w:themeColor="text1"/>
          <w:shd w:val="clear" w:color="auto" w:fill="FFFFFF"/>
          <w:lang w:val="hy-AM"/>
        </w:rPr>
        <w:t xml:space="preserve"> </w:t>
      </w:r>
      <w:r w:rsidR="00AA3A26">
        <w:rPr>
          <w:rFonts w:ascii="GHEA Mariam" w:hAnsi="GHEA Mariam"/>
          <w:color w:val="000000" w:themeColor="text1"/>
          <w:shd w:val="clear" w:color="auto" w:fill="FFFFFF"/>
          <w:lang w:val="hy-AM"/>
        </w:rPr>
        <w:t>Ստ</w:t>
      </w:r>
      <w:r w:rsidR="00DF09B3">
        <w:rPr>
          <w:rFonts w:ascii="GHEA Mariam" w:hAnsi="GHEA Mariam"/>
          <w:color w:val="000000" w:themeColor="text1"/>
          <w:shd w:val="clear" w:color="auto" w:fill="FFFFFF"/>
          <w:lang w:val="hy-AM"/>
        </w:rPr>
        <w:t>որադաս դատարանները պատշաճ ուշադրության չեն արժանացրել նաև</w:t>
      </w:r>
      <w:r w:rsidR="0072528C">
        <w:rPr>
          <w:rFonts w:ascii="GHEA Mariam" w:hAnsi="GHEA Mariam"/>
          <w:iCs/>
          <w:color w:val="000000" w:themeColor="text1"/>
          <w:lang w:val="hy-AM"/>
        </w:rPr>
        <w:t xml:space="preserve"> դատաքննության ժամանակ </w:t>
      </w:r>
      <w:r w:rsidR="00416F17" w:rsidRPr="00210051">
        <w:rPr>
          <w:rFonts w:ascii="GHEA Mariam" w:hAnsi="GHEA Mariam"/>
          <w:iCs/>
          <w:color w:val="000000" w:themeColor="text1"/>
          <w:lang w:val="hy-AM"/>
        </w:rPr>
        <w:t>Գ</w:t>
      </w:r>
      <w:r w:rsidR="00416F17" w:rsidRPr="00210051">
        <w:rPr>
          <w:rFonts w:ascii="GHEA Mariam" w:hAnsi="GHEA Mariam" w:cs="Arial"/>
          <w:color w:val="000000" w:themeColor="text1"/>
          <w:shd w:val="clear" w:color="auto" w:fill="FFFFFF"/>
          <w:lang w:val="hy-AM"/>
        </w:rPr>
        <w:t>.</w:t>
      </w:r>
      <w:r w:rsidR="00416F17" w:rsidRPr="00210051">
        <w:rPr>
          <w:rFonts w:ascii="GHEA Mariam" w:hAnsi="GHEA Mariam"/>
          <w:iCs/>
          <w:color w:val="000000" w:themeColor="text1"/>
          <w:lang w:val="hy-AM"/>
        </w:rPr>
        <w:t>Սահակյանի և Է</w:t>
      </w:r>
      <w:r w:rsidR="00416F17" w:rsidRPr="00210051">
        <w:rPr>
          <w:rFonts w:ascii="GHEA Mariam" w:hAnsi="GHEA Mariam" w:cs="Arial"/>
          <w:color w:val="000000" w:themeColor="text1"/>
          <w:shd w:val="clear" w:color="auto" w:fill="FFFFFF"/>
          <w:lang w:val="hy-AM"/>
        </w:rPr>
        <w:t>.</w:t>
      </w:r>
      <w:r w:rsidR="00416F17" w:rsidRPr="00210051">
        <w:rPr>
          <w:rFonts w:ascii="GHEA Mariam" w:hAnsi="GHEA Mariam"/>
          <w:iCs/>
          <w:color w:val="000000" w:themeColor="text1"/>
          <w:lang w:val="hy-AM"/>
        </w:rPr>
        <w:t>Պողոսյանի</w:t>
      </w:r>
      <w:r w:rsidR="00416F17">
        <w:rPr>
          <w:rFonts w:ascii="GHEA Mariam" w:hAnsi="GHEA Mariam"/>
          <w:iCs/>
          <w:color w:val="000000" w:themeColor="text1"/>
          <w:lang w:val="hy-AM"/>
        </w:rPr>
        <w:t xml:space="preserve"> հայտնած տվյալները, ովքեր </w:t>
      </w:r>
      <w:r w:rsidR="00AA3A26">
        <w:rPr>
          <w:rFonts w:ascii="GHEA Mariam" w:hAnsi="GHEA Mariam"/>
          <w:iCs/>
          <w:color w:val="000000" w:themeColor="text1"/>
          <w:lang w:val="hy-AM"/>
        </w:rPr>
        <w:t xml:space="preserve">թեև </w:t>
      </w:r>
      <w:r w:rsidR="00416F17">
        <w:rPr>
          <w:rFonts w:ascii="GHEA Mariam" w:hAnsi="GHEA Mariam"/>
          <w:iCs/>
          <w:color w:val="000000" w:themeColor="text1"/>
          <w:lang w:val="hy-AM"/>
        </w:rPr>
        <w:t xml:space="preserve">սույն գործով որպես ընթերակա </w:t>
      </w:r>
      <w:r w:rsidR="00AA3A26">
        <w:rPr>
          <w:rFonts w:ascii="GHEA Mariam" w:hAnsi="GHEA Mariam"/>
          <w:iCs/>
          <w:color w:val="000000" w:themeColor="text1"/>
          <w:lang w:val="hy-AM"/>
        </w:rPr>
        <w:t>ներգրավված են եղել</w:t>
      </w:r>
      <w:r w:rsidR="00416F17">
        <w:rPr>
          <w:rFonts w:ascii="GHEA Mariam" w:hAnsi="GHEA Mariam"/>
          <w:iCs/>
          <w:color w:val="000000" w:themeColor="text1"/>
          <w:lang w:val="hy-AM"/>
        </w:rPr>
        <w:t xml:space="preserve"> </w:t>
      </w:r>
      <w:r w:rsidR="00986762">
        <w:rPr>
          <w:rFonts w:ascii="GHEA Mariam" w:hAnsi="GHEA Mariam"/>
          <w:iCs/>
          <w:color w:val="000000" w:themeColor="text1"/>
          <w:lang w:val="hy-AM"/>
        </w:rPr>
        <w:t>թվով հինգ</w:t>
      </w:r>
      <w:r w:rsidR="00416F17">
        <w:rPr>
          <w:rFonts w:ascii="GHEA Mariam" w:hAnsi="GHEA Mariam"/>
          <w:iCs/>
          <w:color w:val="000000" w:themeColor="text1"/>
          <w:lang w:val="hy-AM"/>
        </w:rPr>
        <w:t xml:space="preserve"> քննչական գործողության</w:t>
      </w:r>
      <w:r w:rsidR="00986762">
        <w:rPr>
          <w:rFonts w:ascii="GHEA Mariam" w:hAnsi="GHEA Mariam"/>
          <w:iCs/>
          <w:color w:val="000000" w:themeColor="text1"/>
          <w:lang w:val="hy-AM"/>
        </w:rPr>
        <w:t xml:space="preserve"> կատարմանը</w:t>
      </w:r>
      <w:r w:rsidR="00416F17">
        <w:rPr>
          <w:rFonts w:ascii="GHEA Mariam" w:hAnsi="GHEA Mariam"/>
          <w:iCs/>
          <w:color w:val="000000" w:themeColor="text1"/>
          <w:lang w:val="hy-AM"/>
        </w:rPr>
        <w:t>, սակայն իրենց ցուցմունքներով հայտնել են, որ չեն հիշում</w:t>
      </w:r>
      <w:r w:rsidR="007D5010">
        <w:rPr>
          <w:rFonts w:ascii="GHEA Mariam" w:hAnsi="GHEA Mariam"/>
          <w:iCs/>
          <w:color w:val="000000" w:themeColor="text1"/>
          <w:lang w:val="hy-AM"/>
        </w:rPr>
        <w:t xml:space="preserve">՝ </w:t>
      </w:r>
      <w:r w:rsidR="00416F17" w:rsidRPr="00480EFF">
        <w:rPr>
          <w:rFonts w:ascii="GHEA Mariam" w:hAnsi="GHEA Mariam"/>
          <w:color w:val="000000" w:themeColor="text1"/>
          <w:shd w:val="clear" w:color="auto" w:fill="FFFFFF"/>
          <w:lang w:val="hy-AM"/>
        </w:rPr>
        <w:t xml:space="preserve">Գ.Կարապետյանի գործով որևէ քննչական գործողության մասնակցել </w:t>
      </w:r>
      <w:r w:rsidR="007D5010">
        <w:rPr>
          <w:rFonts w:ascii="GHEA Mariam" w:hAnsi="GHEA Mariam"/>
          <w:color w:val="000000" w:themeColor="text1"/>
          <w:shd w:val="clear" w:color="auto" w:fill="FFFFFF"/>
          <w:lang w:val="hy-AM"/>
        </w:rPr>
        <w:t>են</w:t>
      </w:r>
      <w:r w:rsidR="00416F17" w:rsidRPr="00563486">
        <w:rPr>
          <w:rFonts w:ascii="GHEA Mariam" w:hAnsi="GHEA Mariam"/>
          <w:color w:val="000000" w:themeColor="text1"/>
          <w:shd w:val="clear" w:color="auto" w:fill="FFFFFF"/>
          <w:lang w:val="hy-AM"/>
        </w:rPr>
        <w:t>,</w:t>
      </w:r>
      <w:r w:rsidR="00416F17" w:rsidRPr="00480EFF">
        <w:rPr>
          <w:rFonts w:ascii="GHEA Mariam" w:hAnsi="GHEA Mariam"/>
          <w:color w:val="000000" w:themeColor="text1"/>
          <w:shd w:val="clear" w:color="auto" w:fill="FFFFFF"/>
          <w:lang w:val="hy-AM"/>
        </w:rPr>
        <w:t xml:space="preserve"> թե ոչ</w:t>
      </w:r>
      <w:r w:rsidR="007D5010">
        <w:rPr>
          <w:rFonts w:ascii="GHEA Mariam" w:hAnsi="GHEA Mariam"/>
          <w:color w:val="000000" w:themeColor="text1"/>
          <w:shd w:val="clear" w:color="auto" w:fill="FFFFFF"/>
          <w:lang w:val="hy-AM"/>
        </w:rPr>
        <w:t xml:space="preserve">։ Ավելին՝ </w:t>
      </w:r>
      <w:r w:rsidR="005B3984" w:rsidRPr="00210051">
        <w:rPr>
          <w:rFonts w:ascii="GHEA Mariam" w:hAnsi="GHEA Mariam"/>
          <w:color w:val="000000" w:themeColor="text1"/>
          <w:shd w:val="clear" w:color="auto" w:fill="FFFFFF"/>
          <w:lang w:val="hy-AM"/>
        </w:rPr>
        <w:t xml:space="preserve">վերջիններս հայտնել են, որ </w:t>
      </w:r>
      <w:r w:rsidR="006C3DE8" w:rsidRPr="00480EFF">
        <w:rPr>
          <w:rFonts w:ascii="GHEA Mariam" w:hAnsi="GHEA Mariam"/>
          <w:color w:val="000000" w:themeColor="text1"/>
          <w:shd w:val="clear" w:color="auto" w:fill="FFFFFF"/>
          <w:lang w:val="hy-AM"/>
        </w:rPr>
        <w:t xml:space="preserve">եղել են դեպքեր, </w:t>
      </w:r>
      <w:r w:rsidR="00950905" w:rsidRPr="00F365EE">
        <w:rPr>
          <w:rFonts w:ascii="GHEA Mariam" w:hAnsi="GHEA Mariam"/>
          <w:color w:val="000000" w:themeColor="text1"/>
          <w:shd w:val="clear" w:color="auto" w:fill="FFFFFF"/>
          <w:lang w:val="hy-AM"/>
        </w:rPr>
        <w:t>երբ</w:t>
      </w:r>
      <w:r w:rsidR="006C3DE8" w:rsidRPr="00480EFF">
        <w:rPr>
          <w:rFonts w:ascii="GHEA Mariam" w:hAnsi="GHEA Mariam"/>
          <w:color w:val="000000" w:themeColor="text1"/>
          <w:shd w:val="clear" w:color="auto" w:fill="FFFFFF"/>
          <w:lang w:val="hy-AM"/>
        </w:rPr>
        <w:t xml:space="preserve"> </w:t>
      </w:r>
      <w:r w:rsidR="006C3DE8" w:rsidRPr="00210051">
        <w:rPr>
          <w:rFonts w:ascii="GHEA Mariam" w:hAnsi="GHEA Mariam"/>
          <w:color w:val="000000" w:themeColor="text1"/>
          <w:shd w:val="clear" w:color="auto" w:fill="FFFFFF"/>
          <w:lang w:val="hy-AM"/>
        </w:rPr>
        <w:t>առա</w:t>
      </w:r>
      <w:r w:rsidR="00950905">
        <w:rPr>
          <w:rFonts w:ascii="GHEA Mariam" w:hAnsi="GHEA Mariam"/>
          <w:color w:val="000000" w:themeColor="text1"/>
          <w:shd w:val="clear" w:color="auto" w:fill="FFFFFF"/>
          <w:lang w:val="hy-AM"/>
        </w:rPr>
        <w:t xml:space="preserve">նց որևէ գործողության մասնակցելու </w:t>
      </w:r>
      <w:r w:rsidR="00AD5D2F">
        <w:rPr>
          <w:rFonts w:ascii="GHEA Mariam" w:hAnsi="GHEA Mariam"/>
          <w:color w:val="000000" w:themeColor="text1"/>
          <w:shd w:val="clear" w:color="auto" w:fill="FFFFFF"/>
          <w:lang w:val="hy-AM"/>
        </w:rPr>
        <w:t>փաստաթղթեր են</w:t>
      </w:r>
      <w:r w:rsidR="00950905">
        <w:rPr>
          <w:rFonts w:ascii="GHEA Mariam" w:hAnsi="GHEA Mariam"/>
          <w:color w:val="000000" w:themeColor="text1"/>
          <w:shd w:val="clear" w:color="auto" w:fill="FFFFFF"/>
          <w:lang w:val="hy-AM"/>
        </w:rPr>
        <w:t xml:space="preserve"> ստորագրել</w:t>
      </w:r>
      <w:r w:rsidR="00AD5D2F" w:rsidRPr="00210051">
        <w:rPr>
          <w:rFonts w:ascii="GHEA Mariam" w:hAnsi="GHEA Mariam"/>
          <w:color w:val="000000" w:themeColor="text1"/>
          <w:shd w:val="clear" w:color="auto" w:fill="FFFFFF"/>
          <w:lang w:val="hy-AM"/>
        </w:rPr>
        <w:t>։</w:t>
      </w:r>
      <w:r w:rsidR="006C3DE8" w:rsidRPr="00480EFF">
        <w:rPr>
          <w:rFonts w:ascii="GHEA Mariam" w:hAnsi="GHEA Mariam"/>
          <w:color w:val="000000" w:themeColor="text1"/>
          <w:shd w:val="clear" w:color="auto" w:fill="FFFFFF"/>
          <w:lang w:val="hy-AM"/>
        </w:rPr>
        <w:t xml:space="preserve"> </w:t>
      </w:r>
    </w:p>
    <w:p w14:paraId="690BE886" w14:textId="1CA3A1D1" w:rsidR="004343DE" w:rsidRPr="00210051" w:rsidRDefault="0078088F" w:rsidP="000D4917">
      <w:pPr>
        <w:pStyle w:val="1"/>
        <w:spacing w:line="360" w:lineRule="auto"/>
        <w:ind w:firstLine="567"/>
        <w:jc w:val="both"/>
        <w:rPr>
          <w:rFonts w:ascii="GHEA Mariam" w:hAnsi="GHEA Mariam"/>
          <w:color w:val="000000" w:themeColor="text1"/>
          <w:sz w:val="24"/>
          <w:szCs w:val="24"/>
          <w:shd w:val="clear" w:color="auto" w:fill="FFFFFF"/>
          <w:lang w:val="hy-AM"/>
        </w:rPr>
      </w:pPr>
      <w:r>
        <w:rPr>
          <w:rFonts w:ascii="GHEA Mariam" w:hAnsi="GHEA Mariam"/>
          <w:color w:val="000000" w:themeColor="text1"/>
          <w:sz w:val="24"/>
          <w:szCs w:val="24"/>
          <w:shd w:val="clear" w:color="auto" w:fill="FFFFFF"/>
          <w:lang w:val="hy-AM"/>
        </w:rPr>
        <w:t>18</w:t>
      </w:r>
      <w:r w:rsidR="00AD5D2F" w:rsidRPr="00210051">
        <w:rPr>
          <w:rFonts w:ascii="GHEA Mariam" w:hAnsi="GHEA Mariam" w:cs="Arial"/>
          <w:color w:val="000000" w:themeColor="text1"/>
          <w:sz w:val="24"/>
          <w:szCs w:val="24"/>
          <w:shd w:val="clear" w:color="auto" w:fill="FFFFFF"/>
          <w:lang w:val="hy-AM"/>
        </w:rPr>
        <w:t>.</w:t>
      </w:r>
      <w:r w:rsidR="00C15DF0" w:rsidRPr="00210051">
        <w:rPr>
          <w:rFonts w:ascii="GHEA Mariam" w:hAnsi="GHEA Mariam"/>
          <w:color w:val="000000" w:themeColor="text1"/>
          <w:sz w:val="24"/>
          <w:szCs w:val="24"/>
          <w:shd w:val="clear" w:color="auto" w:fill="FFFFFF"/>
          <w:lang w:val="hy-AM"/>
        </w:rPr>
        <w:t xml:space="preserve"> </w:t>
      </w:r>
      <w:r w:rsidR="00AD5D2F">
        <w:rPr>
          <w:rFonts w:ascii="GHEA Mariam" w:hAnsi="GHEA Mariam"/>
          <w:color w:val="000000" w:themeColor="text1"/>
          <w:sz w:val="24"/>
          <w:szCs w:val="24"/>
          <w:shd w:val="clear" w:color="auto" w:fill="FFFFFF"/>
          <w:lang w:val="hy-AM"/>
        </w:rPr>
        <w:t>Նախորդ կետում վկայակոչված հանգամանքների</w:t>
      </w:r>
      <w:r w:rsidR="00CD76A8">
        <w:rPr>
          <w:rFonts w:ascii="GHEA Mariam" w:hAnsi="GHEA Mariam"/>
          <w:color w:val="000000" w:themeColor="text1"/>
          <w:sz w:val="24"/>
          <w:szCs w:val="24"/>
          <w:shd w:val="clear" w:color="auto" w:fill="FFFFFF"/>
          <w:lang w:val="hy-AM"/>
        </w:rPr>
        <w:t xml:space="preserve"> </w:t>
      </w:r>
      <w:r w:rsidR="00AD5D2F">
        <w:rPr>
          <w:rFonts w:ascii="GHEA Mariam" w:hAnsi="GHEA Mariam"/>
          <w:color w:val="000000" w:themeColor="text1"/>
          <w:sz w:val="24"/>
          <w:szCs w:val="24"/>
          <w:shd w:val="clear" w:color="auto" w:fill="FFFFFF"/>
          <w:lang w:val="hy-AM"/>
        </w:rPr>
        <w:t xml:space="preserve">հիման վրա </w:t>
      </w:r>
      <w:r w:rsidR="00BE7CDE" w:rsidRPr="00210051">
        <w:rPr>
          <w:rFonts w:ascii="GHEA Mariam" w:hAnsi="GHEA Mariam"/>
          <w:color w:val="000000" w:themeColor="text1"/>
          <w:sz w:val="24"/>
          <w:szCs w:val="24"/>
          <w:shd w:val="clear" w:color="auto" w:fill="FFFFFF"/>
          <w:lang w:val="hy-AM"/>
        </w:rPr>
        <w:t>Վճռաբեկ դատարան</w:t>
      </w:r>
      <w:r w:rsidR="00AD5D2F">
        <w:rPr>
          <w:rFonts w:ascii="GHEA Mariam" w:hAnsi="GHEA Mariam"/>
          <w:color w:val="000000" w:themeColor="text1"/>
          <w:sz w:val="24"/>
          <w:szCs w:val="24"/>
          <w:shd w:val="clear" w:color="auto" w:fill="FFFFFF"/>
          <w:lang w:val="hy-AM"/>
        </w:rPr>
        <w:t xml:space="preserve">ը գտնում </w:t>
      </w:r>
      <w:r w:rsidR="00BE7CDE" w:rsidRPr="00210051">
        <w:rPr>
          <w:rFonts w:ascii="GHEA Mariam" w:hAnsi="GHEA Mariam"/>
          <w:color w:val="000000" w:themeColor="text1"/>
          <w:sz w:val="24"/>
          <w:szCs w:val="24"/>
          <w:shd w:val="clear" w:color="auto" w:fill="FFFFFF"/>
          <w:lang w:val="hy-AM"/>
        </w:rPr>
        <w:t xml:space="preserve">է, որ </w:t>
      </w:r>
      <w:r w:rsidR="00C15DF0" w:rsidRPr="00210051">
        <w:rPr>
          <w:rFonts w:ascii="GHEA Mariam" w:hAnsi="GHEA Mariam"/>
          <w:color w:val="000000" w:themeColor="text1"/>
          <w:sz w:val="24"/>
          <w:szCs w:val="24"/>
          <w:shd w:val="clear" w:color="auto" w:fill="FFFFFF"/>
          <w:lang w:val="hy-AM"/>
        </w:rPr>
        <w:t>սույն գործ</w:t>
      </w:r>
      <w:r w:rsidR="00F126A6">
        <w:rPr>
          <w:rFonts w:ascii="GHEA Mariam" w:hAnsi="GHEA Mariam"/>
          <w:color w:val="000000" w:themeColor="text1"/>
          <w:sz w:val="24"/>
          <w:szCs w:val="24"/>
          <w:shd w:val="clear" w:color="auto" w:fill="FFFFFF"/>
          <w:lang w:val="hy-AM"/>
        </w:rPr>
        <w:t>ով</w:t>
      </w:r>
      <w:r w:rsidR="00C15DF0" w:rsidRPr="00210051">
        <w:rPr>
          <w:rFonts w:ascii="GHEA Mariam" w:hAnsi="GHEA Mariam"/>
          <w:color w:val="000000" w:themeColor="text1"/>
          <w:sz w:val="24"/>
          <w:szCs w:val="24"/>
          <w:shd w:val="clear" w:color="auto" w:fill="FFFFFF"/>
          <w:lang w:val="hy-AM"/>
        </w:rPr>
        <w:t xml:space="preserve"> </w:t>
      </w:r>
      <w:r w:rsidR="00F126A6">
        <w:rPr>
          <w:rFonts w:ascii="GHEA Mariam" w:hAnsi="GHEA Mariam"/>
          <w:color w:val="000000" w:themeColor="text1"/>
          <w:sz w:val="24"/>
          <w:szCs w:val="24"/>
          <w:shd w:val="clear" w:color="auto" w:fill="FFFFFF"/>
          <w:lang w:val="hy-AM"/>
        </w:rPr>
        <w:t xml:space="preserve">կատարված </w:t>
      </w:r>
      <w:r w:rsidR="00127DAB">
        <w:rPr>
          <w:rFonts w:ascii="GHEA Mariam" w:hAnsi="GHEA Mariam"/>
          <w:color w:val="000000" w:themeColor="text1"/>
          <w:sz w:val="24"/>
          <w:szCs w:val="24"/>
          <w:shd w:val="clear" w:color="auto" w:fill="FFFFFF"/>
          <w:lang w:val="hy-AM"/>
        </w:rPr>
        <w:t xml:space="preserve">քննչական գործողություններին </w:t>
      </w:r>
      <w:r w:rsidR="00127DAB">
        <w:rPr>
          <w:rFonts w:ascii="GHEA Mariam" w:hAnsi="GHEA Mariam"/>
          <w:color w:val="000000" w:themeColor="text1"/>
          <w:sz w:val="24"/>
          <w:szCs w:val="24"/>
          <w:shd w:val="clear" w:color="auto" w:fill="FFFFFF"/>
          <w:lang w:val="hy-AM"/>
        </w:rPr>
        <w:lastRenderedPageBreak/>
        <w:t xml:space="preserve">ընթերակաների մասնակցությունը ոչ միայն </w:t>
      </w:r>
      <w:r w:rsidR="00950905">
        <w:rPr>
          <w:rFonts w:ascii="GHEA Mariam" w:hAnsi="GHEA Mariam"/>
          <w:color w:val="000000" w:themeColor="text1"/>
          <w:sz w:val="24"/>
          <w:szCs w:val="24"/>
          <w:shd w:val="clear" w:color="auto" w:fill="FFFFFF"/>
          <w:lang w:val="hy-AM"/>
        </w:rPr>
        <w:t>պարբերական</w:t>
      </w:r>
      <w:r w:rsidR="00127DAB">
        <w:rPr>
          <w:rFonts w:ascii="GHEA Mariam" w:hAnsi="GHEA Mariam"/>
          <w:color w:val="000000" w:themeColor="text1"/>
          <w:sz w:val="24"/>
          <w:szCs w:val="24"/>
          <w:shd w:val="clear" w:color="auto" w:fill="FFFFFF"/>
          <w:lang w:val="hy-AM"/>
        </w:rPr>
        <w:t xml:space="preserve"> բնույթ է կրել, այլև </w:t>
      </w:r>
      <w:r w:rsidR="00CF1EEE">
        <w:rPr>
          <w:rFonts w:ascii="GHEA Mariam" w:hAnsi="GHEA Mariam"/>
          <w:color w:val="000000" w:themeColor="text1"/>
          <w:sz w:val="24"/>
          <w:szCs w:val="24"/>
          <w:shd w:val="clear" w:color="auto" w:fill="FFFFFF"/>
          <w:lang w:val="hy-AM"/>
        </w:rPr>
        <w:t>ողջամտորեն կասկածի տակ է դրվ</w:t>
      </w:r>
      <w:r w:rsidR="00CD76A8">
        <w:rPr>
          <w:rFonts w:ascii="GHEA Mariam" w:hAnsi="GHEA Mariam"/>
          <w:color w:val="000000" w:themeColor="text1"/>
          <w:sz w:val="24"/>
          <w:szCs w:val="24"/>
          <w:shd w:val="clear" w:color="auto" w:fill="FFFFFF"/>
          <w:lang w:val="hy-AM"/>
        </w:rPr>
        <w:t xml:space="preserve">ել </w:t>
      </w:r>
      <w:r w:rsidR="00C972AD">
        <w:rPr>
          <w:rFonts w:ascii="GHEA Mariam" w:hAnsi="GHEA Mariam"/>
          <w:color w:val="000000" w:themeColor="text1"/>
          <w:sz w:val="24"/>
          <w:szCs w:val="24"/>
          <w:shd w:val="clear" w:color="auto" w:fill="FFFFFF"/>
          <w:lang w:val="hy-AM"/>
        </w:rPr>
        <w:t>վերջիններիս</w:t>
      </w:r>
      <w:r w:rsidR="00C972AD" w:rsidRPr="00C972AD">
        <w:rPr>
          <w:rFonts w:ascii="GHEA Mariam" w:hAnsi="GHEA Mariam"/>
          <w:color w:val="000000" w:themeColor="text1"/>
          <w:sz w:val="24"/>
          <w:szCs w:val="24"/>
          <w:shd w:val="clear" w:color="auto" w:fill="FFFFFF"/>
          <w:lang w:val="hy-AM"/>
        </w:rPr>
        <w:t xml:space="preserve"> </w:t>
      </w:r>
      <w:r w:rsidR="00C972AD">
        <w:rPr>
          <w:rFonts w:ascii="GHEA Mariam" w:hAnsi="GHEA Mariam"/>
          <w:color w:val="000000" w:themeColor="text1"/>
          <w:sz w:val="24"/>
          <w:szCs w:val="24"/>
          <w:shd w:val="clear" w:color="auto" w:fill="FFFFFF"/>
          <w:lang w:val="hy-AM"/>
        </w:rPr>
        <w:t xml:space="preserve">մասնակցությամբ կատարված և </w:t>
      </w:r>
      <w:r w:rsidR="00C972AD" w:rsidRPr="00210051">
        <w:rPr>
          <w:rFonts w:ascii="GHEA Mariam" w:hAnsi="GHEA Mariam"/>
          <w:color w:val="000000" w:themeColor="text1"/>
          <w:sz w:val="24"/>
          <w:szCs w:val="24"/>
          <w:shd w:val="clear" w:color="auto" w:fill="FFFFFF"/>
          <w:lang w:val="hy-AM"/>
        </w:rPr>
        <w:t>ստորադաս դատարանների դատական ակտերի հիմքում դրված</w:t>
      </w:r>
      <w:r w:rsidR="00C972AD">
        <w:rPr>
          <w:rFonts w:ascii="GHEA Mariam" w:hAnsi="GHEA Mariam"/>
          <w:color w:val="000000" w:themeColor="text1"/>
          <w:sz w:val="24"/>
          <w:szCs w:val="24"/>
          <w:shd w:val="clear" w:color="auto" w:fill="FFFFFF"/>
          <w:lang w:val="hy-AM"/>
        </w:rPr>
        <w:t xml:space="preserve"> </w:t>
      </w:r>
      <w:r w:rsidR="00C972AD" w:rsidRPr="00210051">
        <w:rPr>
          <w:rFonts w:ascii="GHEA Mariam" w:hAnsi="GHEA Mariam"/>
          <w:color w:val="000000" w:themeColor="text1"/>
          <w:sz w:val="24"/>
          <w:szCs w:val="24"/>
          <w:shd w:val="clear" w:color="auto" w:fill="FFFFFF"/>
          <w:lang w:val="hy-AM"/>
        </w:rPr>
        <w:t>քննչական գործողությունների արձանագրությունները որպես ապացույց օգտագործելու թույլատրելիությունը</w:t>
      </w:r>
      <w:r w:rsidR="00C972AD">
        <w:rPr>
          <w:rFonts w:ascii="GHEA Mariam" w:hAnsi="GHEA Mariam"/>
          <w:color w:val="000000" w:themeColor="text1"/>
          <w:sz w:val="24"/>
          <w:szCs w:val="24"/>
          <w:shd w:val="clear" w:color="auto" w:fill="FFFFFF"/>
          <w:lang w:val="hy-AM"/>
        </w:rPr>
        <w:t xml:space="preserve">։ </w:t>
      </w:r>
      <w:r w:rsidR="00C972AD" w:rsidRPr="00210051">
        <w:rPr>
          <w:rFonts w:ascii="GHEA Mariam" w:hAnsi="GHEA Mariam"/>
          <w:color w:val="000000" w:themeColor="text1"/>
          <w:sz w:val="24"/>
          <w:szCs w:val="24"/>
          <w:shd w:val="clear" w:color="auto" w:fill="FFFFFF"/>
          <w:lang w:val="hy-AM"/>
        </w:rPr>
        <w:t>Մասնավորապես, վերոգրյալ փաստական հանգամանքների համակցությունը</w:t>
      </w:r>
      <w:r w:rsidR="00BB2E92">
        <w:rPr>
          <w:rFonts w:ascii="GHEA Mariam" w:hAnsi="GHEA Mariam"/>
          <w:color w:val="000000" w:themeColor="text1"/>
          <w:sz w:val="24"/>
          <w:szCs w:val="24"/>
          <w:shd w:val="clear" w:color="auto" w:fill="FFFFFF"/>
          <w:lang w:val="hy-AM"/>
        </w:rPr>
        <w:t>,</w:t>
      </w:r>
      <w:r w:rsidR="00C972AD" w:rsidRPr="00210051">
        <w:rPr>
          <w:rFonts w:ascii="GHEA Mariam" w:hAnsi="GHEA Mariam"/>
          <w:color w:val="000000" w:themeColor="text1"/>
          <w:sz w:val="24"/>
          <w:szCs w:val="24"/>
          <w:shd w:val="clear" w:color="auto" w:fill="FFFFFF"/>
          <w:lang w:val="hy-AM"/>
        </w:rPr>
        <w:t xml:space="preserve"> անկողմնակալ դիտորդի տեսանկյունից, ստվերում են </w:t>
      </w:r>
      <w:r w:rsidR="001C4EE7">
        <w:rPr>
          <w:rFonts w:ascii="GHEA Mariam" w:hAnsi="GHEA Mariam"/>
          <w:color w:val="000000" w:themeColor="text1"/>
          <w:sz w:val="24"/>
          <w:szCs w:val="24"/>
          <w:shd w:val="clear" w:color="auto" w:fill="FFFFFF"/>
          <w:lang w:val="hy-AM"/>
        </w:rPr>
        <w:t xml:space="preserve">ընթերականեր </w:t>
      </w:r>
      <w:r w:rsidR="00BB2E92" w:rsidRPr="00210051">
        <w:rPr>
          <w:rFonts w:ascii="GHEA Mariam" w:hAnsi="GHEA Mariam"/>
          <w:color w:val="000000" w:themeColor="text1"/>
          <w:sz w:val="24"/>
          <w:szCs w:val="24"/>
          <w:shd w:val="clear" w:color="auto" w:fill="FFFFFF"/>
          <w:lang w:val="hy-AM"/>
        </w:rPr>
        <w:t>Ն</w:t>
      </w:r>
      <w:r w:rsidR="00BB2E92" w:rsidRPr="00210051">
        <w:rPr>
          <w:rFonts w:ascii="GHEA Mariam" w:hAnsi="GHEA Mariam" w:cs="Arial"/>
          <w:color w:val="000000" w:themeColor="text1"/>
          <w:sz w:val="24"/>
          <w:szCs w:val="24"/>
          <w:shd w:val="clear" w:color="auto" w:fill="FFFFFF"/>
          <w:lang w:val="hy-AM"/>
        </w:rPr>
        <w:t>.</w:t>
      </w:r>
      <w:r w:rsidR="00BB2E92" w:rsidRPr="00210051">
        <w:rPr>
          <w:rFonts w:ascii="GHEA Mariam" w:hAnsi="GHEA Mariam"/>
          <w:color w:val="000000" w:themeColor="text1"/>
          <w:sz w:val="24"/>
          <w:szCs w:val="24"/>
          <w:shd w:val="clear" w:color="auto" w:fill="FFFFFF"/>
          <w:lang w:val="hy-AM"/>
        </w:rPr>
        <w:t>Գրիգորյանի, Ա</w:t>
      </w:r>
      <w:r w:rsidR="00BB2E92" w:rsidRPr="00210051">
        <w:rPr>
          <w:rFonts w:ascii="GHEA Mariam" w:hAnsi="GHEA Mariam" w:cs="Arial"/>
          <w:color w:val="000000" w:themeColor="text1"/>
          <w:sz w:val="24"/>
          <w:szCs w:val="24"/>
          <w:shd w:val="clear" w:color="auto" w:fill="FFFFFF"/>
          <w:lang w:val="hy-AM"/>
        </w:rPr>
        <w:t>.</w:t>
      </w:r>
      <w:r w:rsidR="00BB2E92" w:rsidRPr="00210051">
        <w:rPr>
          <w:rFonts w:ascii="GHEA Mariam" w:hAnsi="GHEA Mariam"/>
          <w:color w:val="000000" w:themeColor="text1"/>
          <w:sz w:val="24"/>
          <w:szCs w:val="24"/>
          <w:shd w:val="clear" w:color="auto" w:fill="FFFFFF"/>
          <w:lang w:val="hy-AM"/>
        </w:rPr>
        <w:t>Խուբլարյանի, Գ</w:t>
      </w:r>
      <w:r w:rsidR="00BB2E92" w:rsidRPr="00210051">
        <w:rPr>
          <w:rFonts w:ascii="GHEA Mariam" w:hAnsi="GHEA Mariam" w:cs="Arial"/>
          <w:color w:val="000000" w:themeColor="text1"/>
          <w:sz w:val="24"/>
          <w:szCs w:val="24"/>
          <w:shd w:val="clear" w:color="auto" w:fill="FFFFFF"/>
          <w:lang w:val="hy-AM"/>
        </w:rPr>
        <w:t>.</w:t>
      </w:r>
      <w:r w:rsidR="00BB2E92" w:rsidRPr="00210051">
        <w:rPr>
          <w:rFonts w:ascii="GHEA Mariam" w:hAnsi="GHEA Mariam"/>
          <w:color w:val="000000" w:themeColor="text1"/>
          <w:sz w:val="24"/>
          <w:szCs w:val="24"/>
          <w:shd w:val="clear" w:color="auto" w:fill="FFFFFF"/>
          <w:lang w:val="hy-AM"/>
        </w:rPr>
        <w:t>Սահակյանի և Է</w:t>
      </w:r>
      <w:r w:rsidR="00BB2E92" w:rsidRPr="00210051">
        <w:rPr>
          <w:rFonts w:ascii="GHEA Mariam" w:hAnsi="GHEA Mariam" w:cs="Arial"/>
          <w:color w:val="000000" w:themeColor="text1"/>
          <w:sz w:val="24"/>
          <w:szCs w:val="24"/>
          <w:shd w:val="clear" w:color="auto" w:fill="FFFFFF"/>
          <w:lang w:val="hy-AM"/>
        </w:rPr>
        <w:t>.</w:t>
      </w:r>
      <w:r w:rsidR="00BB2E92" w:rsidRPr="00210051">
        <w:rPr>
          <w:rFonts w:ascii="GHEA Mariam" w:hAnsi="GHEA Mariam"/>
          <w:color w:val="000000" w:themeColor="text1"/>
          <w:sz w:val="24"/>
          <w:szCs w:val="24"/>
          <w:shd w:val="clear" w:color="auto" w:fill="FFFFFF"/>
          <w:lang w:val="hy-AM"/>
        </w:rPr>
        <w:t>Պողոսյանի</w:t>
      </w:r>
      <w:r w:rsidR="001C4EE7">
        <w:rPr>
          <w:rFonts w:ascii="GHEA Mariam" w:hAnsi="GHEA Mariam"/>
          <w:color w:val="000000" w:themeColor="text1"/>
          <w:sz w:val="24"/>
          <w:szCs w:val="24"/>
          <w:shd w:val="clear" w:color="auto" w:fill="FFFFFF"/>
          <w:lang w:val="hy-AM"/>
        </w:rPr>
        <w:t xml:space="preserve"> </w:t>
      </w:r>
      <w:r w:rsidR="00BB2E92" w:rsidRPr="00210051">
        <w:rPr>
          <w:rFonts w:ascii="GHEA Mariam" w:hAnsi="GHEA Mariam"/>
          <w:color w:val="000000" w:themeColor="text1"/>
          <w:sz w:val="24"/>
          <w:szCs w:val="24"/>
          <w:shd w:val="clear" w:color="auto" w:fill="FFFFFF"/>
          <w:lang w:val="hy-AM"/>
        </w:rPr>
        <w:t xml:space="preserve">անաչառությունը </w:t>
      </w:r>
      <w:r w:rsidR="00BB2E92">
        <w:rPr>
          <w:rFonts w:ascii="GHEA Mariam" w:hAnsi="GHEA Mariam"/>
          <w:color w:val="000000" w:themeColor="text1"/>
          <w:sz w:val="24"/>
          <w:szCs w:val="24"/>
          <w:shd w:val="clear" w:color="auto" w:fill="FFFFFF"/>
          <w:lang w:val="hy-AM"/>
        </w:rPr>
        <w:t>և ընդհանրապես</w:t>
      </w:r>
      <w:r w:rsidR="00BB2E92" w:rsidRPr="00210051">
        <w:rPr>
          <w:rFonts w:ascii="GHEA Mariam" w:hAnsi="GHEA Mariam"/>
          <w:color w:val="000000" w:themeColor="text1"/>
          <w:sz w:val="24"/>
          <w:szCs w:val="24"/>
          <w:shd w:val="clear" w:color="auto" w:fill="FFFFFF"/>
          <w:lang w:val="hy-AM"/>
        </w:rPr>
        <w:t xml:space="preserve"> </w:t>
      </w:r>
      <w:r w:rsidR="00BB2E92">
        <w:rPr>
          <w:rFonts w:ascii="GHEA Mariam" w:hAnsi="GHEA Mariam"/>
          <w:color w:val="000000" w:themeColor="text1"/>
          <w:sz w:val="24"/>
          <w:szCs w:val="24"/>
          <w:shd w:val="clear" w:color="auto" w:fill="FFFFFF"/>
          <w:lang w:val="hy-AM"/>
        </w:rPr>
        <w:t>մասնակցությունն</w:t>
      </w:r>
      <w:r w:rsidR="00BB2E92" w:rsidRPr="00DD3007">
        <w:rPr>
          <w:rFonts w:ascii="GHEA Mariam" w:hAnsi="GHEA Mariam"/>
          <w:color w:val="000000" w:themeColor="text1"/>
          <w:sz w:val="24"/>
          <w:szCs w:val="24"/>
          <w:shd w:val="clear" w:color="auto" w:fill="FFFFFF"/>
          <w:lang w:val="hy-AM"/>
        </w:rPr>
        <w:t xml:space="preserve"> </w:t>
      </w:r>
      <w:r w:rsidR="00BB2E92">
        <w:rPr>
          <w:rFonts w:ascii="GHEA Mariam" w:hAnsi="GHEA Mariam"/>
          <w:color w:val="000000" w:themeColor="text1"/>
          <w:sz w:val="24"/>
          <w:szCs w:val="24"/>
          <w:shd w:val="clear" w:color="auto" w:fill="FFFFFF"/>
          <w:lang w:val="hy-AM"/>
        </w:rPr>
        <w:t>այդ քննչական գործողություններին</w:t>
      </w:r>
      <w:r w:rsidR="005B09BE">
        <w:rPr>
          <w:rFonts w:ascii="GHEA Mariam" w:hAnsi="GHEA Mariam"/>
          <w:color w:val="000000" w:themeColor="text1"/>
          <w:sz w:val="24"/>
          <w:szCs w:val="24"/>
          <w:shd w:val="clear" w:color="auto" w:fill="FFFFFF"/>
          <w:lang w:val="hy-AM"/>
        </w:rPr>
        <w:t xml:space="preserve"> և ողջամիտ կասկածներ առաջացնում այդ </w:t>
      </w:r>
      <w:r w:rsidR="005B09BE" w:rsidRPr="00B11FFE">
        <w:rPr>
          <w:rFonts w:ascii="GHEA Mariam" w:hAnsi="GHEA Mariam" w:cs="Arial"/>
          <w:iCs/>
          <w:color w:val="000000" w:themeColor="text1"/>
          <w:sz w:val="24"/>
          <w:szCs w:val="24"/>
          <w:shd w:val="clear" w:color="auto" w:fill="FFFFFF"/>
          <w:lang w:val="hy-AM"/>
        </w:rPr>
        <w:t xml:space="preserve">ապացույցների օրինականության </w:t>
      </w:r>
      <w:r w:rsidR="005B09BE">
        <w:rPr>
          <w:rFonts w:ascii="GHEA Mariam" w:hAnsi="GHEA Mariam" w:cs="Arial"/>
          <w:iCs/>
          <w:color w:val="000000" w:themeColor="text1"/>
          <w:sz w:val="24"/>
          <w:szCs w:val="24"/>
          <w:shd w:val="clear" w:color="auto" w:fill="FFFFFF"/>
          <w:lang w:val="hy-AM"/>
        </w:rPr>
        <w:t xml:space="preserve">և հավաստիության </w:t>
      </w:r>
      <w:r w:rsidR="005B09BE" w:rsidRPr="00B11FFE">
        <w:rPr>
          <w:rFonts w:ascii="GHEA Mariam" w:hAnsi="GHEA Mariam" w:cs="Arial"/>
          <w:iCs/>
          <w:color w:val="000000" w:themeColor="text1"/>
          <w:sz w:val="24"/>
          <w:szCs w:val="24"/>
          <w:shd w:val="clear" w:color="auto" w:fill="FFFFFF"/>
          <w:lang w:val="hy-AM"/>
        </w:rPr>
        <w:t>վերաբերյալ</w:t>
      </w:r>
      <w:r w:rsidR="000D4917">
        <w:rPr>
          <w:rFonts w:ascii="GHEA Mariam" w:hAnsi="GHEA Mariam" w:cs="Arial"/>
          <w:iCs/>
          <w:color w:val="000000" w:themeColor="text1"/>
          <w:sz w:val="24"/>
          <w:szCs w:val="24"/>
          <w:shd w:val="clear" w:color="auto" w:fill="FFFFFF"/>
          <w:lang w:val="hy-AM"/>
        </w:rPr>
        <w:t xml:space="preserve">։ </w:t>
      </w:r>
      <w:r w:rsidR="003D4F23" w:rsidRPr="00210051">
        <w:rPr>
          <w:rFonts w:ascii="GHEA Mariam" w:hAnsi="GHEA Mariam"/>
          <w:color w:val="000000" w:themeColor="text1"/>
          <w:sz w:val="24"/>
          <w:szCs w:val="24"/>
          <w:shd w:val="clear" w:color="auto" w:fill="FFFFFF"/>
          <w:lang w:val="hy-AM"/>
        </w:rPr>
        <w:t xml:space="preserve">Նման պայմաններում, ստորադաս դատարանները դատական ակտեր կայացնելիս, </w:t>
      </w:r>
      <w:r w:rsidR="00407B3E">
        <w:rPr>
          <w:rFonts w:ascii="GHEA Mariam" w:hAnsi="GHEA Mariam"/>
          <w:color w:val="000000" w:themeColor="text1"/>
          <w:sz w:val="24"/>
          <w:szCs w:val="24"/>
          <w:shd w:val="clear" w:color="auto" w:fill="FFFFFF"/>
          <w:lang w:val="hy-AM"/>
        </w:rPr>
        <w:t xml:space="preserve">մինչ </w:t>
      </w:r>
      <w:r w:rsidR="008F3657" w:rsidRPr="00210051">
        <w:rPr>
          <w:rFonts w:ascii="GHEA Mariam" w:hAnsi="GHEA Mariam"/>
          <w:color w:val="000000" w:themeColor="text1"/>
          <w:sz w:val="24"/>
          <w:szCs w:val="24"/>
          <w:shd w:val="clear" w:color="auto" w:fill="FFFFFF"/>
          <w:lang w:val="hy-AM"/>
        </w:rPr>
        <w:t>նշված ան</w:t>
      </w:r>
      <w:r w:rsidR="00407B3E">
        <w:rPr>
          <w:rFonts w:ascii="GHEA Mariam" w:hAnsi="GHEA Mariam"/>
          <w:color w:val="000000" w:themeColor="text1"/>
          <w:sz w:val="24"/>
          <w:szCs w:val="24"/>
          <w:shd w:val="clear" w:color="auto" w:fill="FFFFFF"/>
          <w:lang w:val="hy-AM"/>
        </w:rPr>
        <w:t>ձ</w:t>
      </w:r>
      <w:r w:rsidR="008F3657" w:rsidRPr="00210051">
        <w:rPr>
          <w:rFonts w:ascii="GHEA Mariam" w:hAnsi="GHEA Mariam"/>
          <w:color w:val="000000" w:themeColor="text1"/>
          <w:sz w:val="24"/>
          <w:szCs w:val="24"/>
          <w:shd w:val="clear" w:color="auto" w:fill="FFFFFF"/>
          <w:lang w:val="hy-AM"/>
        </w:rPr>
        <w:t>ա</w:t>
      </w:r>
      <w:r w:rsidR="00407B3E">
        <w:rPr>
          <w:rFonts w:ascii="GHEA Mariam" w:hAnsi="GHEA Mariam"/>
          <w:color w:val="000000" w:themeColor="text1"/>
          <w:sz w:val="24"/>
          <w:szCs w:val="24"/>
          <w:shd w:val="clear" w:color="auto" w:fill="FFFFFF"/>
          <w:lang w:val="hy-AM"/>
        </w:rPr>
        <w:t>ն</w:t>
      </w:r>
      <w:r w:rsidR="008F3657" w:rsidRPr="00210051">
        <w:rPr>
          <w:rFonts w:ascii="GHEA Mariam" w:hAnsi="GHEA Mariam"/>
          <w:color w:val="000000" w:themeColor="text1"/>
          <w:sz w:val="24"/>
          <w:szCs w:val="24"/>
          <w:shd w:val="clear" w:color="auto" w:fill="FFFFFF"/>
          <w:lang w:val="hy-AM"/>
        </w:rPr>
        <w:t>ց մասնակցությամբ կատարված քննչական գործողությունների արձանագրություն</w:t>
      </w:r>
      <w:r w:rsidR="005C23C8" w:rsidRPr="00210051">
        <w:rPr>
          <w:rFonts w:ascii="GHEA Mariam" w:hAnsi="GHEA Mariam"/>
          <w:color w:val="000000" w:themeColor="text1"/>
          <w:sz w:val="24"/>
          <w:szCs w:val="24"/>
          <w:shd w:val="clear" w:color="auto" w:fill="FFFFFF"/>
          <w:lang w:val="hy-AM"/>
        </w:rPr>
        <w:t>ն</w:t>
      </w:r>
      <w:r w:rsidR="008F3657" w:rsidRPr="00210051">
        <w:rPr>
          <w:rFonts w:ascii="GHEA Mariam" w:hAnsi="GHEA Mariam"/>
          <w:color w:val="000000" w:themeColor="text1"/>
          <w:sz w:val="24"/>
          <w:szCs w:val="24"/>
          <w:shd w:val="clear" w:color="auto" w:fill="FFFFFF"/>
          <w:lang w:val="hy-AM"/>
        </w:rPr>
        <w:t>երը՝ որպես Գ</w:t>
      </w:r>
      <w:r w:rsidR="00407B3E" w:rsidRPr="00210051">
        <w:rPr>
          <w:rFonts w:ascii="GHEA Mariam" w:hAnsi="GHEA Mariam" w:cs="Arial"/>
          <w:color w:val="000000" w:themeColor="text1"/>
          <w:sz w:val="24"/>
          <w:szCs w:val="24"/>
          <w:shd w:val="clear" w:color="auto" w:fill="FFFFFF"/>
          <w:lang w:val="hy-AM"/>
        </w:rPr>
        <w:t>.</w:t>
      </w:r>
      <w:r w:rsidR="008F3657" w:rsidRPr="00210051">
        <w:rPr>
          <w:rFonts w:ascii="GHEA Mariam" w:hAnsi="GHEA Mariam"/>
          <w:color w:val="000000" w:themeColor="text1"/>
          <w:sz w:val="24"/>
          <w:szCs w:val="24"/>
          <w:shd w:val="clear" w:color="auto" w:fill="FFFFFF"/>
          <w:lang w:val="hy-AM"/>
        </w:rPr>
        <w:t>Կարապետյանի մեղքը հիմնավորող ապացույց</w:t>
      </w:r>
      <w:r w:rsidR="006D1D30">
        <w:rPr>
          <w:rFonts w:ascii="GHEA Mariam" w:hAnsi="GHEA Mariam"/>
          <w:color w:val="000000" w:themeColor="text1"/>
          <w:sz w:val="24"/>
          <w:szCs w:val="24"/>
          <w:shd w:val="clear" w:color="auto" w:fill="FFFFFF"/>
          <w:lang w:val="hy-AM"/>
        </w:rPr>
        <w:t>ներ</w:t>
      </w:r>
      <w:r w:rsidR="008F3657" w:rsidRPr="00210051">
        <w:rPr>
          <w:rFonts w:ascii="GHEA Mariam" w:hAnsi="GHEA Mariam"/>
          <w:color w:val="000000" w:themeColor="text1"/>
          <w:sz w:val="24"/>
          <w:szCs w:val="24"/>
          <w:shd w:val="clear" w:color="auto" w:fill="FFFFFF"/>
          <w:lang w:val="hy-AM"/>
        </w:rPr>
        <w:t xml:space="preserve"> </w:t>
      </w:r>
      <w:r w:rsidR="0072153A" w:rsidRPr="00210051">
        <w:rPr>
          <w:rFonts w:ascii="GHEA Mariam" w:hAnsi="GHEA Mariam"/>
          <w:color w:val="000000" w:themeColor="text1"/>
          <w:sz w:val="24"/>
          <w:szCs w:val="24"/>
          <w:shd w:val="clear" w:color="auto" w:fill="FFFFFF"/>
          <w:lang w:val="hy-AM"/>
        </w:rPr>
        <w:t>դիտարկելը</w:t>
      </w:r>
      <w:r w:rsidR="003D4F23" w:rsidRPr="00210051">
        <w:rPr>
          <w:rFonts w:ascii="GHEA Mariam" w:hAnsi="GHEA Mariam"/>
          <w:color w:val="000000" w:themeColor="text1"/>
          <w:sz w:val="24"/>
          <w:szCs w:val="24"/>
          <w:shd w:val="clear" w:color="auto" w:fill="FFFFFF"/>
          <w:lang w:val="hy-AM"/>
        </w:rPr>
        <w:t xml:space="preserve">, պետք է պատշաճ իրավական գնահատականի արժանացնեին </w:t>
      </w:r>
      <w:r w:rsidR="000D4917">
        <w:rPr>
          <w:rFonts w:ascii="GHEA Mariam" w:hAnsi="GHEA Mariam"/>
          <w:color w:val="000000" w:themeColor="text1"/>
          <w:sz w:val="24"/>
          <w:szCs w:val="24"/>
          <w:shd w:val="clear" w:color="auto" w:fill="FFFFFF"/>
          <w:lang w:val="hy-AM"/>
        </w:rPr>
        <w:t xml:space="preserve">վերոնշյալ </w:t>
      </w:r>
      <w:r w:rsidR="003D4F23" w:rsidRPr="00210051">
        <w:rPr>
          <w:rFonts w:ascii="GHEA Mariam" w:hAnsi="GHEA Mariam"/>
          <w:color w:val="000000" w:themeColor="text1"/>
          <w:sz w:val="24"/>
          <w:szCs w:val="24"/>
          <w:shd w:val="clear" w:color="auto" w:fill="FFFFFF"/>
          <w:lang w:val="hy-AM"/>
        </w:rPr>
        <w:t xml:space="preserve">հանգամանքների համակցությունը, որոնք հնարավորություն կտային պատշաճ երաշխավորելու վարույթի արդարացիությունը և ըստ այդմ` նաև </w:t>
      </w:r>
      <w:r w:rsidR="0072153A" w:rsidRPr="00210051">
        <w:rPr>
          <w:rFonts w:ascii="GHEA Mariam" w:hAnsi="GHEA Mariam"/>
          <w:color w:val="000000" w:themeColor="text1"/>
          <w:sz w:val="24"/>
          <w:szCs w:val="24"/>
          <w:shd w:val="clear" w:color="auto" w:fill="FFFFFF"/>
          <w:lang w:val="hy-AM"/>
        </w:rPr>
        <w:t xml:space="preserve">ապահովելու </w:t>
      </w:r>
      <w:r w:rsidR="008F3657" w:rsidRPr="00210051">
        <w:rPr>
          <w:rFonts w:ascii="GHEA Mariam" w:hAnsi="GHEA Mariam"/>
          <w:color w:val="000000" w:themeColor="text1"/>
          <w:sz w:val="24"/>
          <w:szCs w:val="24"/>
          <w:shd w:val="clear" w:color="auto" w:fill="FFFFFF"/>
          <w:lang w:val="hy-AM"/>
        </w:rPr>
        <w:t>Գ</w:t>
      </w:r>
      <w:r w:rsidR="003D4F23" w:rsidRPr="00210051">
        <w:rPr>
          <w:rFonts w:ascii="GHEA Mariam" w:hAnsi="GHEA Mariam"/>
          <w:color w:val="000000" w:themeColor="text1"/>
          <w:sz w:val="24"/>
          <w:szCs w:val="24"/>
          <w:shd w:val="clear" w:color="auto" w:fill="FFFFFF"/>
          <w:lang w:val="hy-AM"/>
        </w:rPr>
        <w:t>.</w:t>
      </w:r>
      <w:r w:rsidR="008F3657" w:rsidRPr="00210051">
        <w:rPr>
          <w:rFonts w:ascii="GHEA Mariam" w:hAnsi="GHEA Mariam"/>
          <w:color w:val="000000" w:themeColor="text1"/>
          <w:sz w:val="24"/>
          <w:szCs w:val="24"/>
          <w:shd w:val="clear" w:color="auto" w:fill="FFFFFF"/>
          <w:lang w:val="hy-AM"/>
        </w:rPr>
        <w:t>Կարապետյանի</w:t>
      </w:r>
      <w:r w:rsidR="003D4F23" w:rsidRPr="00210051">
        <w:rPr>
          <w:rFonts w:ascii="GHEA Mariam" w:hAnsi="GHEA Mariam"/>
          <w:color w:val="000000" w:themeColor="text1"/>
          <w:sz w:val="24"/>
          <w:szCs w:val="24"/>
          <w:shd w:val="clear" w:color="auto" w:fill="FFFFFF"/>
          <w:lang w:val="hy-AM"/>
        </w:rPr>
        <w:t xml:space="preserve">` </w:t>
      </w:r>
      <w:r w:rsidR="00D43BAC" w:rsidRPr="00D43BAC">
        <w:rPr>
          <w:rFonts w:ascii="GHEA Mariam" w:hAnsi="GHEA Mariam"/>
          <w:color w:val="auto"/>
          <w:sz w:val="24"/>
          <w:szCs w:val="24"/>
          <w:shd w:val="clear" w:color="auto" w:fill="FFFFFF"/>
          <w:lang w:val="hy-AM"/>
        </w:rPr>
        <w:t>«Մարդու իրավունքների և հիմնարար ազատությունների պաշտպանության մասին» եվրոպական կոնվենցիայի</w:t>
      </w:r>
      <w:r>
        <w:rPr>
          <w:rFonts w:ascii="GHEA Mariam" w:hAnsi="GHEA Mariam"/>
          <w:color w:val="auto"/>
          <w:sz w:val="24"/>
          <w:szCs w:val="24"/>
          <w:shd w:val="clear" w:color="auto" w:fill="FFFFFF"/>
          <w:lang w:val="hy-AM"/>
        </w:rPr>
        <w:t xml:space="preserve"> </w:t>
      </w:r>
      <w:r w:rsidRPr="0078088F">
        <w:rPr>
          <w:rFonts w:ascii="GHEA Mariam" w:hAnsi="GHEA Mariam"/>
          <w:color w:val="auto"/>
          <w:sz w:val="24"/>
          <w:szCs w:val="24"/>
          <w:shd w:val="clear" w:color="auto" w:fill="FFFFFF"/>
          <w:lang w:val="hy-AM"/>
        </w:rPr>
        <w:t>(այսուհետ` Եվրոպական կոնվենցիա)</w:t>
      </w:r>
      <w:r w:rsidRPr="0078088F">
        <w:rPr>
          <w:rFonts w:ascii="Calibri" w:hAnsi="Calibri" w:cs="Calibri"/>
          <w:color w:val="auto"/>
          <w:sz w:val="24"/>
          <w:szCs w:val="24"/>
          <w:shd w:val="clear" w:color="auto" w:fill="FFFFFF"/>
          <w:lang w:val="hy-AM"/>
        </w:rPr>
        <w:t> </w:t>
      </w:r>
      <w:r w:rsidR="00D43BAC" w:rsidRPr="00D43BAC">
        <w:rPr>
          <w:rFonts w:ascii="GHEA Mariam" w:hAnsi="GHEA Mariam"/>
          <w:color w:val="auto"/>
          <w:sz w:val="24"/>
          <w:szCs w:val="24"/>
          <w:shd w:val="clear" w:color="auto" w:fill="FFFFFF"/>
          <w:lang w:val="hy-AM"/>
        </w:rPr>
        <w:t xml:space="preserve"> 6-րդ</w:t>
      </w:r>
      <w:r w:rsidR="00D43BAC" w:rsidRPr="00D43BAC">
        <w:rPr>
          <w:rFonts w:ascii="GHEA Grapalat" w:hAnsi="GHEA Grapalat"/>
          <w:color w:val="auto"/>
          <w:sz w:val="18"/>
          <w:szCs w:val="18"/>
          <w:shd w:val="clear" w:color="auto" w:fill="FFFFFF"/>
          <w:lang w:val="hy-AM"/>
        </w:rPr>
        <w:t xml:space="preserve"> </w:t>
      </w:r>
      <w:r w:rsidR="003D4F23" w:rsidRPr="00210051">
        <w:rPr>
          <w:rFonts w:ascii="GHEA Mariam" w:hAnsi="GHEA Mariam"/>
          <w:color w:val="000000" w:themeColor="text1"/>
          <w:sz w:val="24"/>
          <w:szCs w:val="24"/>
          <w:shd w:val="clear" w:color="auto" w:fill="FFFFFF"/>
          <w:lang w:val="hy-AM"/>
        </w:rPr>
        <w:t>հոդվածով ամրագրված` արդար դատաքննության իրավունքը։</w:t>
      </w:r>
      <w:r w:rsidR="00A23493" w:rsidRPr="00210051">
        <w:rPr>
          <w:rFonts w:ascii="GHEA Mariam" w:hAnsi="GHEA Mariam"/>
          <w:color w:val="000000" w:themeColor="text1"/>
          <w:sz w:val="24"/>
          <w:szCs w:val="24"/>
          <w:shd w:val="clear" w:color="auto" w:fill="FFFFFF"/>
          <w:lang w:val="hy-AM"/>
        </w:rPr>
        <w:t xml:space="preserve"> </w:t>
      </w:r>
    </w:p>
    <w:p w14:paraId="3DAA94DD" w14:textId="6D288FD6" w:rsidR="00DA6D76" w:rsidRPr="00F365EE" w:rsidRDefault="0078088F" w:rsidP="00DA6D76">
      <w:pPr>
        <w:pStyle w:val="1"/>
        <w:spacing w:line="360" w:lineRule="auto"/>
        <w:ind w:firstLine="567"/>
        <w:jc w:val="both"/>
        <w:rPr>
          <w:rFonts w:ascii="GHEA Mariam" w:hAnsi="GHEA Mariam"/>
          <w:color w:val="auto"/>
          <w:sz w:val="24"/>
          <w:szCs w:val="24"/>
          <w:shd w:val="clear" w:color="auto" w:fill="FFFFFF"/>
          <w:lang w:val="hy-AM"/>
        </w:rPr>
      </w:pPr>
      <w:r>
        <w:rPr>
          <w:rFonts w:ascii="GHEA Mariam" w:hAnsi="GHEA Mariam"/>
          <w:color w:val="000000" w:themeColor="text1"/>
          <w:sz w:val="24"/>
          <w:szCs w:val="24"/>
          <w:shd w:val="clear" w:color="auto" w:fill="FFFFFF"/>
          <w:lang w:val="hy-AM"/>
        </w:rPr>
        <w:t>19</w:t>
      </w:r>
      <w:r w:rsidRPr="00210051">
        <w:rPr>
          <w:rFonts w:ascii="GHEA Mariam" w:hAnsi="GHEA Mariam" w:cs="Arial"/>
          <w:color w:val="000000" w:themeColor="text1"/>
          <w:sz w:val="24"/>
          <w:szCs w:val="24"/>
          <w:shd w:val="clear" w:color="auto" w:fill="FFFFFF"/>
          <w:lang w:val="hy-AM"/>
        </w:rPr>
        <w:t>.</w:t>
      </w:r>
      <w:r w:rsidR="00C15DF0" w:rsidRPr="00210051">
        <w:rPr>
          <w:rFonts w:ascii="GHEA Mariam" w:hAnsi="GHEA Mariam"/>
          <w:color w:val="000000" w:themeColor="text1"/>
          <w:sz w:val="24"/>
          <w:szCs w:val="24"/>
          <w:shd w:val="clear" w:color="auto" w:fill="FFFFFF"/>
          <w:lang w:val="hy-AM"/>
        </w:rPr>
        <w:t xml:space="preserve"> Այսպիսով, ամփոփելով վերոգրյալը` Վճռաբեկ դատարանն արձանագրում է, որ վերոնշյալ հանգամանքներ</w:t>
      </w:r>
      <w:r w:rsidR="009F0BDC">
        <w:rPr>
          <w:rFonts w:ascii="GHEA Mariam" w:hAnsi="GHEA Mariam"/>
          <w:color w:val="000000" w:themeColor="text1"/>
          <w:sz w:val="24"/>
          <w:szCs w:val="24"/>
          <w:shd w:val="clear" w:color="auto" w:fill="FFFFFF"/>
          <w:lang w:val="hy-AM"/>
        </w:rPr>
        <w:t>ը</w:t>
      </w:r>
      <w:r w:rsidR="00C15DF0" w:rsidRPr="00210051">
        <w:rPr>
          <w:rFonts w:ascii="GHEA Mariam" w:hAnsi="GHEA Mariam"/>
          <w:color w:val="000000" w:themeColor="text1"/>
          <w:sz w:val="24"/>
          <w:szCs w:val="24"/>
          <w:shd w:val="clear" w:color="auto" w:fill="FFFFFF"/>
          <w:lang w:val="hy-AM"/>
        </w:rPr>
        <w:t xml:space="preserve"> </w:t>
      </w:r>
      <w:r w:rsidR="009F0BDC">
        <w:rPr>
          <w:rFonts w:ascii="GHEA Mariam" w:hAnsi="GHEA Mariam"/>
          <w:color w:val="000000" w:themeColor="text1"/>
          <w:sz w:val="24"/>
          <w:szCs w:val="24"/>
          <w:shd w:val="clear" w:color="auto" w:fill="FFFFFF"/>
          <w:lang w:val="hy-AM"/>
        </w:rPr>
        <w:t xml:space="preserve">պատշաճ ուշադրության չարժանացնելը և </w:t>
      </w:r>
      <w:r w:rsidR="00C15DF0" w:rsidRPr="00210051">
        <w:rPr>
          <w:rFonts w:ascii="GHEA Mariam" w:hAnsi="GHEA Mariam"/>
          <w:iCs/>
          <w:color w:val="000000" w:themeColor="text1"/>
          <w:sz w:val="24"/>
          <w:szCs w:val="24"/>
          <w:lang w:val="hy-AM"/>
        </w:rPr>
        <w:t xml:space="preserve">ընթերականեր </w:t>
      </w:r>
      <w:r w:rsidRPr="00210051">
        <w:rPr>
          <w:rFonts w:ascii="GHEA Mariam" w:hAnsi="GHEA Mariam"/>
          <w:color w:val="000000" w:themeColor="text1"/>
          <w:sz w:val="24"/>
          <w:szCs w:val="24"/>
          <w:shd w:val="clear" w:color="auto" w:fill="FFFFFF"/>
          <w:lang w:val="hy-AM"/>
        </w:rPr>
        <w:t>Ն</w:t>
      </w:r>
      <w:r w:rsidRPr="00210051">
        <w:rPr>
          <w:rFonts w:ascii="GHEA Mariam" w:hAnsi="GHEA Mariam" w:cs="Arial"/>
          <w:color w:val="000000" w:themeColor="text1"/>
          <w:sz w:val="24"/>
          <w:szCs w:val="24"/>
          <w:shd w:val="clear" w:color="auto" w:fill="FFFFFF"/>
          <w:lang w:val="hy-AM"/>
        </w:rPr>
        <w:t>.</w:t>
      </w:r>
      <w:r w:rsidRPr="00210051">
        <w:rPr>
          <w:rFonts w:ascii="GHEA Mariam" w:hAnsi="GHEA Mariam"/>
          <w:color w:val="000000" w:themeColor="text1"/>
          <w:sz w:val="24"/>
          <w:szCs w:val="24"/>
          <w:shd w:val="clear" w:color="auto" w:fill="FFFFFF"/>
          <w:lang w:val="hy-AM"/>
        </w:rPr>
        <w:t>Գրիգորյանի, Ա</w:t>
      </w:r>
      <w:r w:rsidRPr="00210051">
        <w:rPr>
          <w:rFonts w:ascii="GHEA Mariam" w:hAnsi="GHEA Mariam" w:cs="Arial"/>
          <w:color w:val="000000" w:themeColor="text1"/>
          <w:sz w:val="24"/>
          <w:szCs w:val="24"/>
          <w:shd w:val="clear" w:color="auto" w:fill="FFFFFF"/>
          <w:lang w:val="hy-AM"/>
        </w:rPr>
        <w:t>.</w:t>
      </w:r>
      <w:r w:rsidRPr="00210051">
        <w:rPr>
          <w:rFonts w:ascii="GHEA Mariam" w:hAnsi="GHEA Mariam"/>
          <w:color w:val="000000" w:themeColor="text1"/>
          <w:sz w:val="24"/>
          <w:szCs w:val="24"/>
          <w:shd w:val="clear" w:color="auto" w:fill="FFFFFF"/>
          <w:lang w:val="hy-AM"/>
        </w:rPr>
        <w:t>Խուբլարյանի, Գ</w:t>
      </w:r>
      <w:r w:rsidRPr="00210051">
        <w:rPr>
          <w:rFonts w:ascii="GHEA Mariam" w:hAnsi="GHEA Mariam" w:cs="Arial"/>
          <w:color w:val="000000" w:themeColor="text1"/>
          <w:sz w:val="24"/>
          <w:szCs w:val="24"/>
          <w:shd w:val="clear" w:color="auto" w:fill="FFFFFF"/>
          <w:lang w:val="hy-AM"/>
        </w:rPr>
        <w:t>.</w:t>
      </w:r>
      <w:r w:rsidRPr="00210051">
        <w:rPr>
          <w:rFonts w:ascii="GHEA Mariam" w:hAnsi="GHEA Mariam"/>
          <w:color w:val="000000" w:themeColor="text1"/>
          <w:sz w:val="24"/>
          <w:szCs w:val="24"/>
          <w:shd w:val="clear" w:color="auto" w:fill="FFFFFF"/>
          <w:lang w:val="hy-AM"/>
        </w:rPr>
        <w:t>Սահակյանի և Է</w:t>
      </w:r>
      <w:r w:rsidRPr="00210051">
        <w:rPr>
          <w:rFonts w:ascii="GHEA Mariam" w:hAnsi="GHEA Mariam" w:cs="Arial"/>
          <w:color w:val="000000" w:themeColor="text1"/>
          <w:sz w:val="24"/>
          <w:szCs w:val="24"/>
          <w:shd w:val="clear" w:color="auto" w:fill="FFFFFF"/>
          <w:lang w:val="hy-AM"/>
        </w:rPr>
        <w:t>.</w:t>
      </w:r>
      <w:r w:rsidRPr="00210051">
        <w:rPr>
          <w:rFonts w:ascii="GHEA Mariam" w:hAnsi="GHEA Mariam"/>
          <w:color w:val="000000" w:themeColor="text1"/>
          <w:sz w:val="24"/>
          <w:szCs w:val="24"/>
          <w:shd w:val="clear" w:color="auto" w:fill="FFFFFF"/>
          <w:lang w:val="hy-AM"/>
        </w:rPr>
        <w:t>Պողոսյանի</w:t>
      </w:r>
      <w:r>
        <w:rPr>
          <w:rFonts w:ascii="GHEA Mariam" w:hAnsi="GHEA Mariam"/>
          <w:color w:val="000000" w:themeColor="text1"/>
          <w:sz w:val="24"/>
          <w:szCs w:val="24"/>
          <w:shd w:val="clear" w:color="auto" w:fill="FFFFFF"/>
          <w:lang w:val="hy-AM"/>
        </w:rPr>
        <w:t xml:space="preserve"> </w:t>
      </w:r>
      <w:r w:rsidR="00C15DF0" w:rsidRPr="00210051">
        <w:rPr>
          <w:rFonts w:ascii="GHEA Mariam" w:hAnsi="GHEA Mariam"/>
          <w:color w:val="000000" w:themeColor="text1"/>
          <w:sz w:val="24"/>
          <w:szCs w:val="24"/>
          <w:shd w:val="clear" w:color="auto" w:fill="FFFFFF"/>
          <w:lang w:val="hy-AM"/>
        </w:rPr>
        <w:t>մասնակցությամբ կատարված</w:t>
      </w:r>
      <w:r w:rsidR="00C15DF0" w:rsidRPr="00210051">
        <w:rPr>
          <w:rFonts w:ascii="GHEA Mariam" w:hAnsi="GHEA Mariam"/>
          <w:iCs/>
          <w:color w:val="000000" w:themeColor="text1"/>
          <w:sz w:val="24"/>
          <w:szCs w:val="24"/>
          <w:lang w:val="hy-AM"/>
        </w:rPr>
        <w:t xml:space="preserve"> </w:t>
      </w:r>
      <w:r w:rsidR="00A93AC1" w:rsidRPr="00F365EE">
        <w:rPr>
          <w:rFonts w:ascii="GHEA Mariam" w:hAnsi="GHEA Mariam"/>
          <w:iCs/>
          <w:color w:val="000000" w:themeColor="text1"/>
          <w:sz w:val="24"/>
          <w:szCs w:val="24"/>
          <w:lang w:val="hy-AM"/>
        </w:rPr>
        <w:t xml:space="preserve">մի շարք </w:t>
      </w:r>
      <w:r w:rsidR="00C15DF0" w:rsidRPr="00210051">
        <w:rPr>
          <w:rFonts w:ascii="GHEA Mariam" w:hAnsi="GHEA Mariam"/>
          <w:iCs/>
          <w:color w:val="000000" w:themeColor="text1"/>
          <w:sz w:val="24"/>
          <w:szCs w:val="24"/>
          <w:lang w:val="hy-AM"/>
        </w:rPr>
        <w:t>քննչական գործողությունների արձանագրություն</w:t>
      </w:r>
      <w:r w:rsidR="005C23C8" w:rsidRPr="00210051">
        <w:rPr>
          <w:rFonts w:ascii="GHEA Mariam" w:hAnsi="GHEA Mariam"/>
          <w:iCs/>
          <w:color w:val="000000" w:themeColor="text1"/>
          <w:sz w:val="24"/>
          <w:szCs w:val="24"/>
          <w:lang w:val="hy-AM"/>
        </w:rPr>
        <w:t>ն</w:t>
      </w:r>
      <w:r w:rsidR="00C15DF0" w:rsidRPr="00210051">
        <w:rPr>
          <w:rFonts w:ascii="GHEA Mariam" w:hAnsi="GHEA Mariam"/>
          <w:iCs/>
          <w:color w:val="000000" w:themeColor="text1"/>
          <w:sz w:val="24"/>
          <w:szCs w:val="24"/>
          <w:lang w:val="hy-AM"/>
        </w:rPr>
        <w:t>երը</w:t>
      </w:r>
      <w:r w:rsidR="00C15DF0" w:rsidRPr="00210051">
        <w:rPr>
          <w:rFonts w:ascii="GHEA Mariam" w:hAnsi="GHEA Mariam"/>
          <w:color w:val="000000" w:themeColor="text1"/>
          <w:sz w:val="24"/>
          <w:szCs w:val="24"/>
          <w:shd w:val="clear" w:color="auto" w:fill="FFFFFF"/>
          <w:lang w:val="hy-AM"/>
        </w:rPr>
        <w:t xml:space="preserve"> </w:t>
      </w:r>
      <w:r w:rsidR="00140153" w:rsidRPr="00210051">
        <w:rPr>
          <w:rFonts w:ascii="GHEA Mariam" w:hAnsi="GHEA Mariam"/>
          <w:color w:val="000000" w:themeColor="text1"/>
          <w:sz w:val="24"/>
          <w:szCs w:val="24"/>
          <w:shd w:val="clear" w:color="auto" w:fill="FFFFFF"/>
          <w:lang w:val="hy-AM"/>
        </w:rPr>
        <w:t>Գ</w:t>
      </w:r>
      <w:r w:rsidRPr="00210051">
        <w:rPr>
          <w:rFonts w:ascii="GHEA Mariam" w:hAnsi="GHEA Mariam" w:cs="Arial"/>
          <w:color w:val="000000" w:themeColor="text1"/>
          <w:sz w:val="24"/>
          <w:szCs w:val="24"/>
          <w:shd w:val="clear" w:color="auto" w:fill="FFFFFF"/>
          <w:lang w:val="hy-AM"/>
        </w:rPr>
        <w:t>.</w:t>
      </w:r>
      <w:r w:rsidR="00140153" w:rsidRPr="00210051">
        <w:rPr>
          <w:rFonts w:ascii="GHEA Mariam" w:hAnsi="GHEA Mariam"/>
          <w:color w:val="000000" w:themeColor="text1"/>
          <w:sz w:val="24"/>
          <w:szCs w:val="24"/>
          <w:shd w:val="clear" w:color="auto" w:fill="FFFFFF"/>
          <w:lang w:val="hy-AM"/>
        </w:rPr>
        <w:t>Կարապետյանի</w:t>
      </w:r>
      <w:r w:rsidR="009F0BDC">
        <w:rPr>
          <w:rFonts w:ascii="GHEA Mariam" w:hAnsi="GHEA Mariam"/>
          <w:color w:val="000000" w:themeColor="text1"/>
          <w:sz w:val="24"/>
          <w:szCs w:val="24"/>
          <w:shd w:val="clear" w:color="auto" w:fill="FFFFFF"/>
          <w:lang w:val="hy-AM"/>
        </w:rPr>
        <w:t xml:space="preserve"> նկատմամբ կայացված մեղադրական դատական ակտերի հիմքում դնելը</w:t>
      </w:r>
      <w:r w:rsidR="0025733A">
        <w:rPr>
          <w:rFonts w:ascii="GHEA Mariam" w:hAnsi="GHEA Mariam"/>
          <w:color w:val="000000" w:themeColor="text1"/>
          <w:sz w:val="24"/>
          <w:szCs w:val="24"/>
          <w:shd w:val="clear" w:color="auto" w:fill="FFFFFF"/>
          <w:lang w:val="hy-AM"/>
        </w:rPr>
        <w:t xml:space="preserve">, </w:t>
      </w:r>
      <w:r w:rsidR="00C15DF0" w:rsidRPr="00210051">
        <w:rPr>
          <w:rFonts w:ascii="GHEA Mariam" w:hAnsi="GHEA Mariam"/>
          <w:color w:val="000000" w:themeColor="text1"/>
          <w:sz w:val="24"/>
          <w:szCs w:val="24"/>
          <w:shd w:val="clear" w:color="auto" w:fill="FFFFFF"/>
          <w:lang w:val="hy-AM"/>
        </w:rPr>
        <w:t>եղել է ոչ իրավաչափ` հանգեցնելով վարույթի արդարացիության և ըստ այդմ` նաև Եվրոպական կոնվենցիայի 6-րդ հոդվածով երաշխավորված` արդար դատաքննության իրավունքի խախտման։</w:t>
      </w:r>
      <w:r w:rsidR="000D4917">
        <w:rPr>
          <w:rFonts w:ascii="GHEA Mariam" w:hAnsi="GHEA Mariam"/>
          <w:color w:val="000000" w:themeColor="text1"/>
          <w:sz w:val="24"/>
          <w:szCs w:val="24"/>
          <w:shd w:val="clear" w:color="auto" w:fill="FFFFFF"/>
          <w:lang w:val="hy-AM"/>
        </w:rPr>
        <w:t xml:space="preserve"> </w:t>
      </w:r>
      <w:r w:rsidR="00DA6D76" w:rsidRPr="00093DAC">
        <w:rPr>
          <w:rFonts w:ascii="GHEA Mariam" w:hAnsi="GHEA Mariam"/>
          <w:color w:val="auto"/>
          <w:sz w:val="24"/>
          <w:szCs w:val="24"/>
          <w:shd w:val="clear" w:color="auto" w:fill="FFFFFF"/>
          <w:lang w:val="hy-AM"/>
        </w:rPr>
        <w:t>Այլ կերպ, Վճռաբեկ դատարանն արձանագրում է, որ</w:t>
      </w:r>
      <w:r w:rsidR="00DA6D76" w:rsidRPr="00093DAC">
        <w:rPr>
          <w:rFonts w:ascii="GHEA Mariam" w:hAnsi="GHEA Mariam"/>
          <w:iCs/>
          <w:color w:val="000000" w:themeColor="text1"/>
          <w:sz w:val="24"/>
          <w:szCs w:val="24"/>
          <w:lang w:val="hy-AM"/>
        </w:rPr>
        <w:t xml:space="preserve"> ընթերականեր </w:t>
      </w:r>
      <w:r w:rsidR="00DA6D76" w:rsidRPr="00093DAC">
        <w:rPr>
          <w:rFonts w:ascii="GHEA Mariam" w:hAnsi="GHEA Mariam"/>
          <w:color w:val="000000" w:themeColor="text1"/>
          <w:sz w:val="24"/>
          <w:szCs w:val="24"/>
          <w:shd w:val="clear" w:color="auto" w:fill="FFFFFF"/>
          <w:lang w:val="hy-AM"/>
        </w:rPr>
        <w:t>Ն</w:t>
      </w:r>
      <w:r w:rsidR="00DA6D76" w:rsidRPr="00093DAC">
        <w:rPr>
          <w:rFonts w:ascii="GHEA Mariam" w:hAnsi="GHEA Mariam" w:cs="Arial"/>
          <w:color w:val="000000" w:themeColor="text1"/>
          <w:sz w:val="24"/>
          <w:szCs w:val="24"/>
          <w:shd w:val="clear" w:color="auto" w:fill="FFFFFF"/>
          <w:lang w:val="hy-AM"/>
        </w:rPr>
        <w:t>.</w:t>
      </w:r>
      <w:r w:rsidR="00DA6D76" w:rsidRPr="00093DAC">
        <w:rPr>
          <w:rFonts w:ascii="GHEA Mariam" w:hAnsi="GHEA Mariam"/>
          <w:color w:val="000000" w:themeColor="text1"/>
          <w:sz w:val="24"/>
          <w:szCs w:val="24"/>
          <w:shd w:val="clear" w:color="auto" w:fill="FFFFFF"/>
          <w:lang w:val="hy-AM"/>
        </w:rPr>
        <w:t>Գրիգորյանի, Ա</w:t>
      </w:r>
      <w:r w:rsidR="00DA6D76" w:rsidRPr="00093DAC">
        <w:rPr>
          <w:rFonts w:ascii="GHEA Mariam" w:hAnsi="GHEA Mariam" w:cs="Arial"/>
          <w:color w:val="000000" w:themeColor="text1"/>
          <w:sz w:val="24"/>
          <w:szCs w:val="24"/>
          <w:shd w:val="clear" w:color="auto" w:fill="FFFFFF"/>
          <w:lang w:val="hy-AM"/>
        </w:rPr>
        <w:t>.</w:t>
      </w:r>
      <w:r w:rsidR="00DA6D76" w:rsidRPr="00093DAC">
        <w:rPr>
          <w:rFonts w:ascii="GHEA Mariam" w:hAnsi="GHEA Mariam"/>
          <w:color w:val="000000" w:themeColor="text1"/>
          <w:sz w:val="24"/>
          <w:szCs w:val="24"/>
          <w:shd w:val="clear" w:color="auto" w:fill="FFFFFF"/>
          <w:lang w:val="hy-AM"/>
        </w:rPr>
        <w:t>Խուբլարյանի, Գ</w:t>
      </w:r>
      <w:r w:rsidR="00DA6D76" w:rsidRPr="00093DAC">
        <w:rPr>
          <w:rFonts w:ascii="GHEA Mariam" w:hAnsi="GHEA Mariam" w:cs="Arial"/>
          <w:color w:val="000000" w:themeColor="text1"/>
          <w:sz w:val="24"/>
          <w:szCs w:val="24"/>
          <w:shd w:val="clear" w:color="auto" w:fill="FFFFFF"/>
          <w:lang w:val="hy-AM"/>
        </w:rPr>
        <w:t>.</w:t>
      </w:r>
      <w:r w:rsidR="00DA6D76" w:rsidRPr="00093DAC">
        <w:rPr>
          <w:rFonts w:ascii="GHEA Mariam" w:hAnsi="GHEA Mariam"/>
          <w:color w:val="000000" w:themeColor="text1"/>
          <w:sz w:val="24"/>
          <w:szCs w:val="24"/>
          <w:shd w:val="clear" w:color="auto" w:fill="FFFFFF"/>
          <w:lang w:val="hy-AM"/>
        </w:rPr>
        <w:t>Սահակյանի և Է</w:t>
      </w:r>
      <w:r w:rsidR="00DA6D76" w:rsidRPr="00093DAC">
        <w:rPr>
          <w:rFonts w:ascii="GHEA Mariam" w:hAnsi="GHEA Mariam" w:cs="Arial"/>
          <w:color w:val="000000" w:themeColor="text1"/>
          <w:sz w:val="24"/>
          <w:szCs w:val="24"/>
          <w:shd w:val="clear" w:color="auto" w:fill="FFFFFF"/>
          <w:lang w:val="hy-AM"/>
        </w:rPr>
        <w:t>.</w:t>
      </w:r>
      <w:r w:rsidR="00DA6D76" w:rsidRPr="00093DAC">
        <w:rPr>
          <w:rFonts w:ascii="GHEA Mariam" w:hAnsi="GHEA Mariam"/>
          <w:color w:val="000000" w:themeColor="text1"/>
          <w:sz w:val="24"/>
          <w:szCs w:val="24"/>
          <w:shd w:val="clear" w:color="auto" w:fill="FFFFFF"/>
          <w:lang w:val="hy-AM"/>
        </w:rPr>
        <w:t>Պողոսյանի մասնակցությամբ կատարված և</w:t>
      </w:r>
      <w:r w:rsidR="00DA6D76" w:rsidRPr="00093DAC">
        <w:rPr>
          <w:rFonts w:ascii="GHEA Mariam" w:hAnsi="GHEA Mariam"/>
          <w:color w:val="auto"/>
          <w:sz w:val="24"/>
          <w:szCs w:val="24"/>
          <w:shd w:val="clear" w:color="auto" w:fill="FFFFFF"/>
          <w:lang w:val="hy-AM"/>
        </w:rPr>
        <w:t xml:space="preserve"> մեղադրական դատական ակտերի հիմքում դրված քննչական գործողությունների </w:t>
      </w:r>
      <w:r w:rsidR="00DA6D76" w:rsidRPr="00093DAC">
        <w:rPr>
          <w:rFonts w:ascii="GHEA Mariam" w:hAnsi="GHEA Mariam"/>
          <w:color w:val="auto"/>
          <w:sz w:val="24"/>
          <w:szCs w:val="24"/>
          <w:shd w:val="clear" w:color="auto" w:fill="FFFFFF"/>
          <w:lang w:val="hy-AM"/>
        </w:rPr>
        <w:lastRenderedPageBreak/>
        <w:t>արձանագրությունները</w:t>
      </w:r>
      <w:r w:rsidR="006D1D30">
        <w:rPr>
          <w:rFonts w:ascii="GHEA Mariam" w:hAnsi="GHEA Mariam"/>
          <w:color w:val="auto"/>
          <w:sz w:val="24"/>
          <w:szCs w:val="24"/>
          <w:shd w:val="clear" w:color="auto" w:fill="FFFFFF"/>
          <w:lang w:val="hy-AM"/>
        </w:rPr>
        <w:t>,</w:t>
      </w:r>
      <w:r w:rsidR="00DA6D76" w:rsidRPr="00093DAC">
        <w:rPr>
          <w:rFonts w:ascii="GHEA Mariam" w:hAnsi="GHEA Mariam"/>
          <w:color w:val="auto"/>
          <w:sz w:val="24"/>
          <w:szCs w:val="24"/>
          <w:shd w:val="clear" w:color="auto" w:fill="FFFFFF"/>
          <w:lang w:val="hy-AM"/>
        </w:rPr>
        <w:t xml:space="preserve"> ՀՀ քրեական դատավարության օրենսգրքի 105-րդ հոդվածի 1-ին մասի 5-րդ կետի ուժով</w:t>
      </w:r>
      <w:r w:rsidR="006D1D30">
        <w:rPr>
          <w:rFonts w:ascii="GHEA Mariam" w:hAnsi="GHEA Mariam"/>
          <w:color w:val="auto"/>
          <w:sz w:val="24"/>
          <w:szCs w:val="24"/>
          <w:shd w:val="clear" w:color="auto" w:fill="FFFFFF"/>
          <w:lang w:val="hy-AM"/>
        </w:rPr>
        <w:t>,</w:t>
      </w:r>
      <w:r w:rsidR="00DA6D76" w:rsidRPr="00093DAC">
        <w:rPr>
          <w:rFonts w:ascii="GHEA Mariam" w:hAnsi="GHEA Mariam"/>
          <w:color w:val="auto"/>
          <w:sz w:val="24"/>
          <w:szCs w:val="24"/>
          <w:shd w:val="clear" w:color="auto" w:fill="FFFFFF"/>
          <w:lang w:val="hy-AM"/>
        </w:rPr>
        <w:t xml:space="preserve"> անթույլատրելի են և չէին կարող դրվել մեղսագրվող արարքներում Գ.Կարապետյանի մեղավորությունը հիմնավորող ապացույցների զանգվածում։</w:t>
      </w:r>
    </w:p>
    <w:p w14:paraId="541DC497" w14:textId="4822F73C" w:rsidR="00DA6D76" w:rsidRDefault="00DA6D76" w:rsidP="00DA6D76">
      <w:pPr>
        <w:spacing w:line="360" w:lineRule="auto"/>
        <w:ind w:firstLine="567"/>
        <w:jc w:val="both"/>
        <w:rPr>
          <w:rFonts w:ascii="GHEA Mariam" w:hAnsi="GHEA Mariam"/>
          <w:iCs/>
          <w:lang w:val="hy-AM"/>
        </w:rPr>
      </w:pPr>
      <w:r>
        <w:rPr>
          <w:rFonts w:ascii="GHEA Mariam" w:hAnsi="GHEA Mariam"/>
          <w:color w:val="000000" w:themeColor="text1"/>
          <w:shd w:val="clear" w:color="auto" w:fill="FFFFFF"/>
          <w:lang w:val="hy-AM"/>
        </w:rPr>
        <w:t>20</w:t>
      </w:r>
      <w:r w:rsidRPr="00210051">
        <w:rPr>
          <w:rFonts w:ascii="GHEA Mariam" w:hAnsi="GHEA Mariam"/>
          <w:color w:val="000000" w:themeColor="text1"/>
          <w:shd w:val="clear" w:color="auto" w:fill="FFFFFF"/>
          <w:lang w:val="it-IT"/>
        </w:rPr>
        <w:t xml:space="preserve">. </w:t>
      </w:r>
      <w:r w:rsidRPr="00210051">
        <w:rPr>
          <w:rFonts w:ascii="GHEA Mariam" w:hAnsi="GHEA Mariam"/>
          <w:color w:val="000000" w:themeColor="text1"/>
          <w:shd w:val="clear" w:color="auto" w:fill="FFFFFF"/>
          <w:lang w:val="hy-AM"/>
        </w:rPr>
        <w:t>Վերոնշյալի հաշվառմամբ</w:t>
      </w:r>
      <w:r w:rsidR="006D1D30">
        <w:rPr>
          <w:rFonts w:ascii="GHEA Mariam" w:hAnsi="GHEA Mariam"/>
          <w:color w:val="000000" w:themeColor="text1"/>
          <w:shd w:val="clear" w:color="auto" w:fill="FFFFFF"/>
          <w:lang w:val="hy-AM"/>
        </w:rPr>
        <w:t>,</w:t>
      </w:r>
      <w:r w:rsidRPr="00210051">
        <w:rPr>
          <w:rFonts w:ascii="GHEA Mariam" w:hAnsi="GHEA Mariam"/>
          <w:color w:val="000000" w:themeColor="text1"/>
          <w:shd w:val="clear" w:color="auto" w:fill="FFFFFF"/>
          <w:lang w:val="it-IT"/>
        </w:rPr>
        <w:t xml:space="preserve"> Վճռաբեկ դատարանը </w:t>
      </w:r>
      <w:r w:rsidRPr="00210051">
        <w:rPr>
          <w:rFonts w:ascii="GHEA Mariam" w:hAnsi="GHEA Mariam"/>
          <w:color w:val="000000" w:themeColor="text1"/>
          <w:shd w:val="clear" w:color="auto" w:fill="FFFFFF"/>
          <w:lang w:val="hy-AM"/>
        </w:rPr>
        <w:t>եզրահանգում</w:t>
      </w:r>
      <w:r w:rsidRPr="00210051">
        <w:rPr>
          <w:rFonts w:ascii="GHEA Mariam" w:hAnsi="GHEA Mariam"/>
          <w:color w:val="000000" w:themeColor="text1"/>
          <w:shd w:val="clear" w:color="auto" w:fill="FFFFFF"/>
          <w:lang w:val="it-IT"/>
        </w:rPr>
        <w:t xml:space="preserve"> է, որ</w:t>
      </w:r>
      <w:r w:rsidRPr="00210051">
        <w:rPr>
          <w:rFonts w:ascii="GHEA Mariam" w:hAnsi="GHEA Mariam"/>
          <w:color w:val="000000" w:themeColor="text1"/>
          <w:shd w:val="clear" w:color="auto" w:fill="FFFFFF"/>
          <w:lang w:val="hy-AM"/>
        </w:rPr>
        <w:t xml:space="preserve"> </w:t>
      </w:r>
      <w:r w:rsidRPr="00B603DB">
        <w:rPr>
          <w:rFonts w:ascii="GHEA Mariam" w:hAnsi="GHEA Mariam"/>
          <w:iCs/>
          <w:lang w:val="hy-AM"/>
        </w:rPr>
        <w:t xml:space="preserve">ստորադաս դատարանների հետևություններն այն մասին, որ ընթերականեր </w:t>
      </w:r>
      <w:r w:rsidRPr="00B603DB">
        <w:rPr>
          <w:rFonts w:ascii="GHEA Mariam" w:hAnsi="GHEA Mariam"/>
          <w:shd w:val="clear" w:color="auto" w:fill="FFFFFF"/>
          <w:lang w:val="hy-AM"/>
        </w:rPr>
        <w:t>Ն</w:t>
      </w:r>
      <w:r w:rsidRPr="00B603DB">
        <w:rPr>
          <w:rFonts w:ascii="GHEA Mariam" w:hAnsi="GHEA Mariam"/>
          <w:lang w:val="hy-AM"/>
        </w:rPr>
        <w:t>.</w:t>
      </w:r>
      <w:r w:rsidRPr="00B603DB">
        <w:rPr>
          <w:rFonts w:ascii="GHEA Mariam" w:hAnsi="GHEA Mariam"/>
          <w:shd w:val="clear" w:color="auto" w:fill="FFFFFF"/>
          <w:lang w:val="hy-AM"/>
        </w:rPr>
        <w:t>Գրիգորյանի, Ա</w:t>
      </w:r>
      <w:r w:rsidRPr="00B603DB">
        <w:rPr>
          <w:rFonts w:ascii="GHEA Mariam" w:hAnsi="GHEA Mariam"/>
          <w:lang w:val="hy-AM"/>
        </w:rPr>
        <w:t>.</w:t>
      </w:r>
      <w:r w:rsidRPr="00B603DB">
        <w:rPr>
          <w:rFonts w:ascii="GHEA Mariam" w:hAnsi="GHEA Mariam"/>
          <w:shd w:val="clear" w:color="auto" w:fill="FFFFFF"/>
          <w:lang w:val="hy-AM"/>
        </w:rPr>
        <w:t>Խուբլարյանի, Գ</w:t>
      </w:r>
      <w:r w:rsidRPr="00B603DB">
        <w:rPr>
          <w:rFonts w:ascii="GHEA Mariam" w:hAnsi="GHEA Mariam"/>
          <w:lang w:val="hy-AM"/>
        </w:rPr>
        <w:t>.</w:t>
      </w:r>
      <w:r w:rsidRPr="00B603DB">
        <w:rPr>
          <w:rFonts w:ascii="GHEA Mariam" w:hAnsi="GHEA Mariam"/>
          <w:shd w:val="clear" w:color="auto" w:fill="FFFFFF"/>
          <w:lang w:val="hy-AM"/>
        </w:rPr>
        <w:t>Սահակյանի և Է</w:t>
      </w:r>
      <w:r w:rsidRPr="00B603DB">
        <w:rPr>
          <w:rFonts w:ascii="GHEA Mariam" w:hAnsi="GHEA Mariam"/>
          <w:lang w:val="hy-AM"/>
        </w:rPr>
        <w:t>.</w:t>
      </w:r>
      <w:r w:rsidRPr="00B603DB">
        <w:rPr>
          <w:rFonts w:ascii="GHEA Mariam" w:hAnsi="GHEA Mariam"/>
          <w:shd w:val="clear" w:color="auto" w:fill="FFFFFF"/>
          <w:lang w:val="hy-AM"/>
        </w:rPr>
        <w:t>Պողոսյանի մասնակցությամբ կատարված</w:t>
      </w:r>
      <w:r w:rsidRPr="00B603DB">
        <w:rPr>
          <w:rFonts w:ascii="GHEA Mariam" w:hAnsi="GHEA Mariam"/>
          <w:iCs/>
          <w:lang w:val="hy-AM"/>
        </w:rPr>
        <w:t xml:space="preserve"> քննչական գործողությունների ժամանակ թույլ չեն տրվել այնպիսի էական դատավարական խախտումներ, որոնք կարող են հանգեցնել այդ ապացույցների անթույլատրելիության</w:t>
      </w:r>
      <w:r>
        <w:rPr>
          <w:rFonts w:ascii="GHEA Mariam" w:hAnsi="GHEA Mariam"/>
          <w:iCs/>
          <w:lang w:val="hy-AM"/>
        </w:rPr>
        <w:t>, հիմնավոր չեն։</w:t>
      </w:r>
    </w:p>
    <w:p w14:paraId="01A825EF" w14:textId="150BBAB0" w:rsidR="00DE7868" w:rsidRPr="00093DAC" w:rsidRDefault="00DE7868" w:rsidP="00DA6D76">
      <w:pPr>
        <w:spacing w:line="360" w:lineRule="auto"/>
        <w:ind w:firstLine="567"/>
        <w:jc w:val="both"/>
        <w:rPr>
          <w:rFonts w:ascii="GHEA Mariam" w:hAnsi="GHEA Mariam"/>
          <w:b/>
          <w:bCs/>
          <w:shd w:val="clear" w:color="auto" w:fill="FFFFFF"/>
          <w:lang w:val="hy-AM"/>
        </w:rPr>
      </w:pPr>
    </w:p>
    <w:p w14:paraId="3AF9B8E5" w14:textId="72C22258" w:rsidR="00DE7868" w:rsidRPr="00BA3D05" w:rsidRDefault="00DE7868" w:rsidP="00DE7868">
      <w:pPr>
        <w:spacing w:line="360" w:lineRule="auto"/>
        <w:ind w:firstLine="567"/>
        <w:jc w:val="both"/>
        <w:rPr>
          <w:rFonts w:ascii="GHEA Mariam" w:hAnsi="GHEA Mariam"/>
          <w:i/>
          <w:iCs/>
          <w:shd w:val="clear" w:color="auto" w:fill="FFFFFF"/>
          <w:lang w:val="hy-AM"/>
        </w:rPr>
      </w:pPr>
      <w:r w:rsidRPr="00BA3D05">
        <w:rPr>
          <w:rFonts w:ascii="GHEA Mariam" w:hAnsi="GHEA Mariam"/>
          <w:i/>
          <w:iCs/>
          <w:shd w:val="clear" w:color="auto" w:fill="FFFFFF"/>
          <w:lang w:val="hy-AM"/>
        </w:rPr>
        <w:t>II. Բողոքաբեր</w:t>
      </w:r>
      <w:r w:rsidR="00093DAC" w:rsidRPr="00BA3D05">
        <w:rPr>
          <w:rFonts w:ascii="GHEA Mariam" w:hAnsi="GHEA Mariam"/>
          <w:i/>
          <w:iCs/>
          <w:shd w:val="clear" w:color="auto" w:fill="FFFFFF"/>
          <w:lang w:val="hy-AM"/>
        </w:rPr>
        <w:t>ներ</w:t>
      </w:r>
      <w:r w:rsidRPr="00BA3D05">
        <w:rPr>
          <w:rFonts w:ascii="GHEA Mariam" w:hAnsi="GHEA Mariam"/>
          <w:i/>
          <w:iCs/>
          <w:shd w:val="clear" w:color="auto" w:fill="FFFFFF"/>
          <w:lang w:val="hy-AM"/>
        </w:rPr>
        <w:t xml:space="preserve">ի բարձրացրած մյուս </w:t>
      </w:r>
      <w:r w:rsidR="006D1D30">
        <w:rPr>
          <w:rFonts w:ascii="GHEA Mariam" w:hAnsi="GHEA Mariam"/>
          <w:i/>
          <w:iCs/>
          <w:shd w:val="clear" w:color="auto" w:fill="FFFFFF"/>
          <w:lang w:val="hy-AM"/>
        </w:rPr>
        <w:t>փաստարկները</w:t>
      </w:r>
      <w:r w:rsidRPr="00BA3D05">
        <w:rPr>
          <w:rFonts w:ascii="GHEA Mariam" w:hAnsi="GHEA Mariam"/>
          <w:i/>
          <w:iCs/>
          <w:shd w:val="clear" w:color="auto" w:fill="FFFFFF"/>
          <w:lang w:val="hy-AM"/>
        </w:rPr>
        <w:t>.</w:t>
      </w:r>
    </w:p>
    <w:p w14:paraId="6A26ADDE" w14:textId="1CAC85D4" w:rsidR="00F447F8" w:rsidRPr="00566C7B" w:rsidRDefault="003207FF" w:rsidP="00210051">
      <w:pPr>
        <w:spacing w:line="360" w:lineRule="auto"/>
        <w:ind w:firstLine="567"/>
        <w:jc w:val="both"/>
        <w:rPr>
          <w:rFonts w:ascii="GHEA Mariam" w:eastAsia="MS Mincho" w:hAnsi="GHEA Mariam" w:cs="MS Mincho"/>
          <w:shd w:val="clear" w:color="auto" w:fill="FFFFFF"/>
          <w:lang w:val="hy-AM"/>
        </w:rPr>
      </w:pPr>
      <w:r w:rsidRPr="00566C7B">
        <w:rPr>
          <w:rFonts w:ascii="GHEA Mariam" w:hAnsi="GHEA Mariam"/>
          <w:shd w:val="clear" w:color="auto" w:fill="FFFFFF"/>
          <w:lang w:val="hy-AM"/>
        </w:rPr>
        <w:t>2</w:t>
      </w:r>
      <w:r w:rsidR="00093DAC" w:rsidRPr="00566C7B">
        <w:rPr>
          <w:rFonts w:ascii="GHEA Mariam" w:hAnsi="GHEA Mariam"/>
          <w:shd w:val="clear" w:color="auto" w:fill="FFFFFF"/>
          <w:lang w:val="hy-AM"/>
        </w:rPr>
        <w:t>1</w:t>
      </w:r>
      <w:r w:rsidRPr="00566C7B">
        <w:rPr>
          <w:rFonts w:ascii="GHEA Mariam" w:hAnsi="GHEA Mariam"/>
          <w:lang w:val="hy-AM"/>
        </w:rPr>
        <w:t>.</w:t>
      </w:r>
      <w:r w:rsidRPr="00566C7B">
        <w:rPr>
          <w:rFonts w:ascii="GHEA Mariam" w:hAnsi="GHEA Mariam"/>
          <w:shd w:val="clear" w:color="auto" w:fill="FFFFFF"/>
          <w:lang w:val="hy-AM"/>
        </w:rPr>
        <w:t xml:space="preserve"> </w:t>
      </w:r>
      <w:r w:rsidR="00F14A30" w:rsidRPr="00566C7B">
        <w:rPr>
          <w:rFonts w:ascii="GHEA Mariam" w:hAnsi="GHEA Mariam"/>
          <w:shd w:val="clear" w:color="auto" w:fill="FFFFFF"/>
          <w:lang w:val="hy-AM"/>
        </w:rPr>
        <w:t xml:space="preserve">Անդրադառնալով </w:t>
      </w:r>
      <w:r w:rsidR="00A622E3" w:rsidRPr="00566C7B">
        <w:rPr>
          <w:rFonts w:ascii="GHEA Mariam" w:hAnsi="GHEA Mariam"/>
          <w:shd w:val="clear" w:color="auto" w:fill="FFFFFF"/>
          <w:lang w:val="hy-AM"/>
        </w:rPr>
        <w:t>Տ.Բրուտյանից առգրավում կատարելու մասին արձանագրությ</w:t>
      </w:r>
      <w:r w:rsidR="00BB3033" w:rsidRPr="00566C7B">
        <w:rPr>
          <w:rFonts w:ascii="GHEA Mariam" w:hAnsi="GHEA Mariam"/>
          <w:shd w:val="clear" w:color="auto" w:fill="FFFFFF"/>
          <w:lang w:val="hy-AM"/>
        </w:rPr>
        <w:t>ան անթույլատրելիության</w:t>
      </w:r>
      <w:r w:rsidR="00151DCC" w:rsidRPr="00566C7B">
        <w:rPr>
          <w:rFonts w:ascii="GHEA Mariam" w:hAnsi="GHEA Mariam"/>
          <w:shd w:val="clear" w:color="auto" w:fill="FFFFFF"/>
          <w:lang w:val="hy-AM"/>
        </w:rPr>
        <w:t xml:space="preserve"> </w:t>
      </w:r>
      <w:r w:rsidR="00BB3033" w:rsidRPr="00566C7B">
        <w:rPr>
          <w:rFonts w:ascii="GHEA Mariam" w:hAnsi="GHEA Mariam"/>
          <w:shd w:val="clear" w:color="auto" w:fill="FFFFFF"/>
          <w:lang w:val="hy-AM"/>
        </w:rPr>
        <w:t>վերաբերյալ</w:t>
      </w:r>
      <w:r w:rsidR="004D1DF9" w:rsidRPr="00566C7B">
        <w:rPr>
          <w:rFonts w:ascii="GHEA Mariam" w:hAnsi="GHEA Mariam"/>
          <w:shd w:val="clear" w:color="auto" w:fill="FFFFFF"/>
          <w:lang w:val="hy-AM"/>
        </w:rPr>
        <w:t xml:space="preserve"> </w:t>
      </w:r>
      <w:r w:rsidR="00BB3033" w:rsidRPr="00566C7B">
        <w:rPr>
          <w:rFonts w:ascii="GHEA Mariam" w:hAnsi="GHEA Mariam"/>
          <w:shd w:val="clear" w:color="auto" w:fill="FFFFFF"/>
          <w:lang w:val="hy-AM"/>
        </w:rPr>
        <w:t xml:space="preserve">բողոքաբերների </w:t>
      </w:r>
      <w:r w:rsidR="00C51285" w:rsidRPr="00566C7B">
        <w:rPr>
          <w:rFonts w:ascii="GHEA Mariam" w:hAnsi="GHEA Mariam"/>
          <w:shd w:val="clear" w:color="auto" w:fill="FFFFFF"/>
          <w:lang w:val="hy-AM"/>
        </w:rPr>
        <w:t xml:space="preserve">փաստարկներին, </w:t>
      </w:r>
      <w:r w:rsidR="00C51285" w:rsidRPr="00566C7B">
        <w:rPr>
          <w:rFonts w:ascii="GHEA Mariam" w:eastAsia="MS Mincho" w:hAnsi="GHEA Mariam" w:cs="MS Mincho"/>
          <w:shd w:val="clear" w:color="auto" w:fill="FFFFFF"/>
          <w:lang w:val="hy-AM"/>
        </w:rPr>
        <w:t>Վճռաբեկ</w:t>
      </w:r>
      <w:r w:rsidR="00C51285" w:rsidRPr="00566C7B">
        <w:rPr>
          <w:rFonts w:ascii="GHEA Mariam" w:eastAsia="MS Mincho" w:hAnsi="GHEA Mariam" w:cs="MS Mincho"/>
          <w:shd w:val="clear" w:color="auto" w:fill="FFFFFF"/>
          <w:lang w:val="pt-PT"/>
        </w:rPr>
        <w:t xml:space="preserve"> </w:t>
      </w:r>
      <w:r w:rsidR="00C51285" w:rsidRPr="00566C7B">
        <w:rPr>
          <w:rFonts w:ascii="GHEA Mariam" w:eastAsia="MS Mincho" w:hAnsi="GHEA Mariam" w:cs="MS Mincho"/>
          <w:shd w:val="clear" w:color="auto" w:fill="FFFFFF"/>
          <w:lang w:val="hy-AM"/>
        </w:rPr>
        <w:t>դատարան</w:t>
      </w:r>
      <w:r w:rsidR="00BB3033" w:rsidRPr="00566C7B">
        <w:rPr>
          <w:rFonts w:ascii="GHEA Mariam" w:eastAsia="MS Mincho" w:hAnsi="GHEA Mariam" w:cs="MS Mincho"/>
          <w:shd w:val="clear" w:color="auto" w:fill="FFFFFF"/>
          <w:lang w:val="hy-AM"/>
        </w:rPr>
        <w:t xml:space="preserve">ը իր համաձայնությունն է հայտնում Առաջին ատյանի </w:t>
      </w:r>
      <w:r w:rsidR="00BA5F24">
        <w:rPr>
          <w:rFonts w:ascii="GHEA Mariam" w:eastAsia="MS Mincho" w:hAnsi="GHEA Mariam" w:cs="MS Mincho"/>
          <w:shd w:val="clear" w:color="auto" w:fill="FFFFFF"/>
          <w:lang w:val="hy-AM"/>
        </w:rPr>
        <w:t xml:space="preserve">դատարանի </w:t>
      </w:r>
      <w:r w:rsidR="00BB3033" w:rsidRPr="00566C7B">
        <w:rPr>
          <w:rFonts w:ascii="GHEA Mariam" w:eastAsia="MS Mincho" w:hAnsi="GHEA Mariam" w:cs="MS Mincho"/>
          <w:shd w:val="clear" w:color="auto" w:fill="FFFFFF"/>
          <w:lang w:val="hy-AM"/>
        </w:rPr>
        <w:t>դատողություններին</w:t>
      </w:r>
      <w:r w:rsidR="00D5074B" w:rsidRPr="00566C7B">
        <w:rPr>
          <w:rStyle w:val="FootnoteReference"/>
          <w:rFonts w:ascii="GHEA Mariam" w:eastAsia="MS Mincho" w:hAnsi="GHEA Mariam" w:cs="MS Mincho"/>
          <w:shd w:val="clear" w:color="auto" w:fill="FFFFFF"/>
          <w:lang w:val="hy-AM"/>
        </w:rPr>
        <w:footnoteReference w:id="24"/>
      </w:r>
      <w:r w:rsidR="00D5074B" w:rsidRPr="00566C7B">
        <w:rPr>
          <w:rFonts w:ascii="GHEA Mariam" w:eastAsia="MS Mincho" w:hAnsi="GHEA Mariam" w:cs="MS Mincho"/>
          <w:shd w:val="clear" w:color="auto" w:fill="FFFFFF"/>
          <w:lang w:val="hy-AM"/>
        </w:rPr>
        <w:t xml:space="preserve"> </w:t>
      </w:r>
      <w:r w:rsidR="00BB3033" w:rsidRPr="00566C7B">
        <w:rPr>
          <w:rFonts w:ascii="GHEA Mariam" w:eastAsia="MS Mincho" w:hAnsi="GHEA Mariam" w:cs="MS Mincho"/>
          <w:shd w:val="clear" w:color="auto" w:fill="FFFFFF"/>
          <w:lang w:val="hy-AM"/>
        </w:rPr>
        <w:t>և գտնում, որ քննչական գործողության արձանագրության մեջ ժամ</w:t>
      </w:r>
      <w:r w:rsidR="004D1DF9" w:rsidRPr="00566C7B">
        <w:rPr>
          <w:rFonts w:ascii="GHEA Mariam" w:eastAsia="MS Mincho" w:hAnsi="GHEA Mariam" w:cs="MS Mincho"/>
          <w:shd w:val="clear" w:color="auto" w:fill="FFFFFF"/>
          <w:lang w:val="hy-AM"/>
        </w:rPr>
        <w:t>ի</w:t>
      </w:r>
      <w:r w:rsidR="00BB3033" w:rsidRPr="00566C7B">
        <w:rPr>
          <w:rFonts w:ascii="GHEA Mariam" w:eastAsia="MS Mincho" w:hAnsi="GHEA Mariam" w:cs="MS Mincho"/>
          <w:shd w:val="clear" w:color="auto" w:fill="FFFFFF"/>
          <w:lang w:val="hy-AM"/>
        </w:rPr>
        <w:t xml:space="preserve"> բացթողում</w:t>
      </w:r>
      <w:r w:rsidR="00F447F8" w:rsidRPr="00566C7B">
        <w:rPr>
          <w:rFonts w:ascii="GHEA Mariam" w:eastAsia="MS Mincho" w:hAnsi="GHEA Mariam" w:cs="MS Mincho"/>
          <w:shd w:val="clear" w:color="auto" w:fill="FFFFFF"/>
          <w:lang w:val="hy-AM"/>
        </w:rPr>
        <w:t xml:space="preserve">ն </w:t>
      </w:r>
      <w:r w:rsidR="00F447F8" w:rsidRPr="00566C7B">
        <w:rPr>
          <w:rFonts w:ascii="GHEA Mariam" w:hAnsi="GHEA Mariam"/>
          <w:shd w:val="clear" w:color="auto" w:fill="FFFFFF"/>
          <w:lang w:val="hy-AM"/>
        </w:rPr>
        <w:t xml:space="preserve">իր բնույթով էական խախտում չէ և բավարար չէ ապացույցն այդ հիմքով անթույլատրելի ճանաչելու </w:t>
      </w:r>
      <w:r w:rsidR="00FD55F4" w:rsidRPr="00566C7B">
        <w:rPr>
          <w:rFonts w:ascii="GHEA Mariam" w:hAnsi="GHEA Mariam"/>
          <w:shd w:val="clear" w:color="auto" w:fill="FFFFFF"/>
          <w:lang w:val="hy-AM"/>
        </w:rPr>
        <w:t>համար</w:t>
      </w:r>
      <w:r w:rsidR="00F447F8" w:rsidRPr="00566C7B">
        <w:rPr>
          <w:rFonts w:ascii="GHEA Mariam" w:hAnsi="GHEA Mariam"/>
          <w:shd w:val="clear" w:color="auto" w:fill="FFFFFF"/>
          <w:lang w:val="hy-AM"/>
        </w:rPr>
        <w:t>։</w:t>
      </w:r>
      <w:r w:rsidR="00BB3033" w:rsidRPr="00566C7B">
        <w:rPr>
          <w:rFonts w:ascii="GHEA Mariam" w:eastAsia="MS Mincho" w:hAnsi="GHEA Mariam" w:cs="MS Mincho"/>
          <w:shd w:val="clear" w:color="auto" w:fill="FFFFFF"/>
          <w:lang w:val="hy-AM"/>
        </w:rPr>
        <w:t xml:space="preserve"> </w:t>
      </w:r>
    </w:p>
    <w:p w14:paraId="37D97196" w14:textId="7ED46E2E" w:rsidR="00FE6DF6" w:rsidRDefault="0042217D" w:rsidP="00CC7BB3">
      <w:pPr>
        <w:spacing w:line="360" w:lineRule="auto"/>
        <w:ind w:firstLine="567"/>
        <w:jc w:val="both"/>
        <w:rPr>
          <w:rFonts w:ascii="GHEA Mariam" w:hAnsi="GHEA Mariam"/>
          <w:shd w:val="clear" w:color="auto" w:fill="FFFFFF"/>
          <w:lang w:val="hy-AM"/>
        </w:rPr>
      </w:pPr>
      <w:r w:rsidRPr="00CC7BB3">
        <w:rPr>
          <w:rFonts w:ascii="GHEA Mariam" w:eastAsia="MS Mincho" w:hAnsi="GHEA Mariam" w:cs="MS Mincho"/>
          <w:shd w:val="clear" w:color="auto" w:fill="FFFFFF"/>
          <w:lang w:val="hy-AM"/>
        </w:rPr>
        <w:t>Ինչ վերաբերում է</w:t>
      </w:r>
      <w:r w:rsidR="00500255" w:rsidRPr="00CC7BB3">
        <w:rPr>
          <w:rFonts w:ascii="GHEA Mariam" w:eastAsia="MS Mincho" w:hAnsi="GHEA Mariam" w:cs="MS Mincho"/>
          <w:shd w:val="clear" w:color="auto" w:fill="FFFFFF"/>
          <w:lang w:val="hy-AM"/>
        </w:rPr>
        <w:t xml:space="preserve"> </w:t>
      </w:r>
      <w:r w:rsidR="00520830" w:rsidRPr="00CC7BB3">
        <w:rPr>
          <w:rFonts w:ascii="GHEA Mariam" w:hAnsi="GHEA Mariam"/>
          <w:shd w:val="clear" w:color="auto" w:fill="FFFFFF"/>
          <w:lang w:val="hy-AM"/>
        </w:rPr>
        <w:t>պաշտպանական կողմի բարձրացրած</w:t>
      </w:r>
      <w:r w:rsidR="00DB0F60" w:rsidRPr="00CC7BB3">
        <w:rPr>
          <w:rFonts w:ascii="GHEA Mariam" w:hAnsi="GHEA Mariam"/>
          <w:shd w:val="clear" w:color="auto" w:fill="FFFFFF"/>
          <w:lang w:val="hy-AM"/>
        </w:rPr>
        <w:t xml:space="preserve"> այն փաստարկին, որ </w:t>
      </w:r>
      <w:r w:rsidR="00CA2C99" w:rsidRPr="00CC7BB3">
        <w:rPr>
          <w:rFonts w:ascii="GHEA Mariam" w:hAnsi="GHEA Mariam"/>
          <w:shd w:val="clear" w:color="auto" w:fill="FFFFFF"/>
          <w:lang w:val="hy-AM"/>
        </w:rPr>
        <w:t>վկա Կ</w:t>
      </w:r>
      <w:r w:rsidR="00CA2C99" w:rsidRPr="00CC7BB3">
        <w:rPr>
          <w:rFonts w:ascii="GHEA Mariam" w:hAnsi="GHEA Mariam"/>
          <w:lang w:val="hy-AM"/>
        </w:rPr>
        <w:t>.Բալայանի ցուցմունք</w:t>
      </w:r>
      <w:r w:rsidR="00DB0F60" w:rsidRPr="00CC7BB3">
        <w:rPr>
          <w:rFonts w:ascii="GHEA Mariam" w:hAnsi="GHEA Mariam"/>
          <w:lang w:val="hy-AM"/>
        </w:rPr>
        <w:t xml:space="preserve">ն </w:t>
      </w:r>
      <w:r w:rsidR="00520830" w:rsidRPr="00CC7BB3">
        <w:rPr>
          <w:rFonts w:ascii="GHEA Mariam" w:eastAsia="GHEA Mariam" w:hAnsi="GHEA Mariam" w:cs="GHEA Mariam"/>
          <w:lang w:val="hy-AM"/>
        </w:rPr>
        <w:t>անարժանահավատ է, քանի որ վերջինս ոստիկանության ծառայող է</w:t>
      </w:r>
      <w:r w:rsidR="00DB0F60" w:rsidRPr="00CC7BB3">
        <w:rPr>
          <w:rFonts w:ascii="GHEA Mariam" w:eastAsia="GHEA Mariam" w:hAnsi="GHEA Mariam" w:cs="GHEA Mariam"/>
          <w:lang w:val="hy-AM"/>
        </w:rPr>
        <w:t xml:space="preserve">, </w:t>
      </w:r>
      <w:r w:rsidR="00566C7B" w:rsidRPr="00CC7BB3">
        <w:rPr>
          <w:rFonts w:ascii="GHEA Mariam" w:eastAsia="GHEA Mariam" w:hAnsi="GHEA Mariam" w:cs="GHEA Mariam"/>
          <w:lang w:val="hy-AM"/>
        </w:rPr>
        <w:t>ապա Վ</w:t>
      </w:r>
      <w:r w:rsidR="00500255" w:rsidRPr="00CC7BB3">
        <w:rPr>
          <w:rFonts w:ascii="GHEA Mariam" w:hAnsi="GHEA Mariam"/>
          <w:shd w:val="clear" w:color="auto" w:fill="FFFFFF"/>
          <w:lang w:val="hy-AM"/>
        </w:rPr>
        <w:t xml:space="preserve">ճռաբեկ դատարանն արձանագրում է, որ </w:t>
      </w:r>
      <w:r w:rsidR="00DB0F60" w:rsidRPr="00CC7BB3">
        <w:rPr>
          <w:rFonts w:ascii="GHEA Mariam" w:hAnsi="GHEA Mariam"/>
          <w:shd w:val="clear" w:color="auto" w:fill="FFFFFF"/>
          <w:lang w:val="hy-AM"/>
        </w:rPr>
        <w:t xml:space="preserve">ոստիկան լինելն ինքնին </w:t>
      </w:r>
      <w:r w:rsidR="00FE6DF6" w:rsidRPr="00CC7BB3">
        <w:rPr>
          <w:rFonts w:ascii="GHEA Mariam" w:hAnsi="GHEA Mariam"/>
          <w:shd w:val="clear" w:color="auto" w:fill="FFFFFF"/>
          <w:lang w:val="hy-AM"/>
        </w:rPr>
        <w:t>վկայի ցուցմունքն</w:t>
      </w:r>
      <w:r w:rsidR="00DB0F60" w:rsidRPr="00CC7BB3">
        <w:rPr>
          <w:rFonts w:ascii="GHEA Mariam" w:hAnsi="GHEA Mariam"/>
          <w:shd w:val="clear" w:color="auto" w:fill="FFFFFF"/>
          <w:lang w:val="hy-AM"/>
        </w:rPr>
        <w:t xml:space="preserve"> անարժանահավատ չի դարձնու</w:t>
      </w:r>
      <w:r w:rsidR="002746BE">
        <w:rPr>
          <w:rFonts w:ascii="GHEA Mariam" w:hAnsi="GHEA Mariam"/>
          <w:shd w:val="clear" w:color="auto" w:fill="FFFFFF"/>
          <w:lang w:val="hy-AM"/>
        </w:rPr>
        <w:t>մ</w:t>
      </w:r>
      <w:r w:rsidR="00CC7BB3" w:rsidRPr="00CC7BB3">
        <w:rPr>
          <w:rFonts w:ascii="GHEA Mariam" w:hAnsi="GHEA Mariam"/>
          <w:shd w:val="clear" w:color="auto" w:fill="FFFFFF"/>
          <w:lang w:val="hy-AM"/>
        </w:rPr>
        <w:t xml:space="preserve">, և </w:t>
      </w:r>
      <w:r w:rsidR="00FE6DF6" w:rsidRPr="00CC7BB3">
        <w:rPr>
          <w:rFonts w:ascii="GHEA Mariam" w:hAnsi="GHEA Mariam"/>
          <w:shd w:val="clear" w:color="auto" w:fill="FFFFFF"/>
          <w:lang w:val="hy-AM"/>
        </w:rPr>
        <w:t xml:space="preserve">այս առումով բողոքաբերների փաստարկները հիմնված են </w:t>
      </w:r>
      <w:r w:rsidR="002C41FA">
        <w:rPr>
          <w:rFonts w:ascii="GHEA Mariam" w:hAnsi="GHEA Mariam"/>
          <w:shd w:val="clear" w:color="auto" w:fill="FFFFFF"/>
          <w:lang w:val="hy-AM"/>
        </w:rPr>
        <w:t xml:space="preserve">զուտ </w:t>
      </w:r>
      <w:r w:rsidR="00FE6DF6" w:rsidRPr="00CC7BB3">
        <w:rPr>
          <w:rFonts w:ascii="GHEA Mariam" w:hAnsi="GHEA Mariam"/>
          <w:shd w:val="clear" w:color="auto" w:fill="FFFFFF"/>
          <w:lang w:val="hy-AM"/>
        </w:rPr>
        <w:t>ենթադրական և սուբյեկտիվ դատողությունների վրա</w:t>
      </w:r>
      <w:r w:rsidR="00CC7BB3" w:rsidRPr="00CC7BB3">
        <w:rPr>
          <w:rFonts w:ascii="GHEA Mariam" w:hAnsi="GHEA Mariam"/>
          <w:shd w:val="clear" w:color="auto" w:fill="FFFFFF"/>
          <w:lang w:val="hy-AM"/>
        </w:rPr>
        <w:t>։</w:t>
      </w:r>
    </w:p>
    <w:p w14:paraId="3476C952" w14:textId="0B2D90F5" w:rsidR="00D3442F" w:rsidRPr="00EB63A7" w:rsidRDefault="00140153" w:rsidP="00210051">
      <w:pPr>
        <w:tabs>
          <w:tab w:val="left" w:pos="567"/>
        </w:tabs>
        <w:spacing w:line="360" w:lineRule="auto"/>
        <w:ind w:firstLine="567"/>
        <w:jc w:val="both"/>
        <w:rPr>
          <w:rFonts w:ascii="GHEA Mariam" w:hAnsi="GHEA Mariam"/>
          <w:bCs/>
          <w:iCs/>
          <w:shd w:val="clear" w:color="auto" w:fill="FFFFFF"/>
          <w:lang w:val="hy-AM"/>
        </w:rPr>
      </w:pPr>
      <w:r w:rsidRPr="00EB63A7">
        <w:rPr>
          <w:rFonts w:ascii="GHEA Mariam" w:hAnsi="GHEA Mariam"/>
          <w:bCs/>
          <w:iCs/>
          <w:shd w:val="clear" w:color="auto" w:fill="FFFFFF"/>
          <w:lang w:val="hy-AM"/>
        </w:rPr>
        <w:t>2</w:t>
      </w:r>
      <w:r w:rsidR="00AE6A14">
        <w:rPr>
          <w:rFonts w:ascii="GHEA Mariam" w:hAnsi="GHEA Mariam"/>
          <w:bCs/>
          <w:iCs/>
          <w:shd w:val="clear" w:color="auto" w:fill="FFFFFF"/>
          <w:lang w:val="hy-AM"/>
        </w:rPr>
        <w:t>2</w:t>
      </w:r>
      <w:r w:rsidR="0029049C" w:rsidRPr="00EB63A7">
        <w:rPr>
          <w:rFonts w:ascii="GHEA Mariam" w:hAnsi="GHEA Mariam"/>
          <w:bCs/>
          <w:iCs/>
          <w:shd w:val="clear" w:color="auto" w:fill="FFFFFF"/>
          <w:lang w:val="hy-AM"/>
        </w:rPr>
        <w:t xml:space="preserve">. </w:t>
      </w:r>
      <w:r w:rsidR="002746BE" w:rsidRPr="00EB63A7">
        <w:rPr>
          <w:rFonts w:ascii="GHEA Mariam" w:hAnsi="GHEA Mariam"/>
          <w:shd w:val="clear" w:color="auto" w:fill="FFFFFF"/>
          <w:lang w:val="hy-AM"/>
        </w:rPr>
        <w:t xml:space="preserve">Հիմք ընդունելով սույն որոշման </w:t>
      </w:r>
      <w:r w:rsidR="00EB63A7" w:rsidRPr="00EB63A7">
        <w:rPr>
          <w:rFonts w:ascii="GHEA Mariam" w:hAnsi="GHEA Mariam"/>
          <w:shd w:val="clear" w:color="auto" w:fill="FFFFFF"/>
          <w:lang w:val="hy-AM"/>
        </w:rPr>
        <w:t>13-20</w:t>
      </w:r>
      <w:r w:rsidR="002746BE" w:rsidRPr="00EB63A7">
        <w:rPr>
          <w:rFonts w:ascii="GHEA Mariam" w:hAnsi="GHEA Mariam"/>
          <w:shd w:val="clear" w:color="auto" w:fill="FFFFFF"/>
          <w:lang w:val="hy-AM"/>
        </w:rPr>
        <w:t>-րդ կետերում շարադրված վերլուծությունը և եզրահանգումները՝ Վճռաբեկ դատարանն</w:t>
      </w:r>
      <w:r w:rsidR="00EB63A7" w:rsidRPr="00EB63A7">
        <w:rPr>
          <w:rFonts w:ascii="GHEA Mariam" w:hAnsi="GHEA Mariam"/>
          <w:shd w:val="clear" w:color="auto" w:fill="FFFFFF"/>
          <w:lang w:val="hy-AM"/>
        </w:rPr>
        <w:t xml:space="preserve"> </w:t>
      </w:r>
      <w:r w:rsidR="00D8774F" w:rsidRPr="00EB63A7">
        <w:rPr>
          <w:rFonts w:ascii="GHEA Mariam" w:hAnsi="GHEA Mariam"/>
          <w:lang w:val="af-ZA" w:eastAsia="ru-RU"/>
        </w:rPr>
        <w:t>արձանագրում է, որ</w:t>
      </w:r>
      <w:r w:rsidR="00D45C8A" w:rsidRPr="00EB63A7">
        <w:rPr>
          <w:rFonts w:ascii="GHEA Mariam" w:hAnsi="GHEA Mariam"/>
          <w:lang w:val="af-ZA" w:eastAsia="ru-RU"/>
        </w:rPr>
        <w:t xml:space="preserve"> </w:t>
      </w:r>
      <w:r w:rsidR="005C413D" w:rsidRPr="00EB63A7">
        <w:rPr>
          <w:rFonts w:ascii="GHEA Mariam" w:hAnsi="GHEA Mariam" w:cs="GHEA Mariam"/>
          <w:bCs/>
          <w:iCs/>
          <w:shd w:val="clear" w:color="auto" w:fill="FFFFFF"/>
          <w:lang w:val="hy-AM"/>
        </w:rPr>
        <w:t>ստորադաս</w:t>
      </w:r>
      <w:r w:rsidR="005C413D" w:rsidRPr="00EB63A7">
        <w:rPr>
          <w:rFonts w:ascii="GHEA Mariam" w:hAnsi="GHEA Mariam"/>
          <w:bCs/>
          <w:iCs/>
          <w:shd w:val="clear" w:color="auto" w:fill="FFFFFF"/>
          <w:lang w:val="hy-AM"/>
        </w:rPr>
        <w:t xml:space="preserve"> դատարանները </w:t>
      </w:r>
      <w:r w:rsidR="00A53D4B" w:rsidRPr="00EB63A7">
        <w:rPr>
          <w:rFonts w:ascii="GHEA Mariam" w:hAnsi="GHEA Mariam"/>
          <w:lang w:val="af-ZA" w:eastAsia="ru-RU"/>
        </w:rPr>
        <w:t xml:space="preserve">դատական ակտեր կայացնելիս </w:t>
      </w:r>
      <w:r w:rsidR="00953983">
        <w:rPr>
          <w:rFonts w:ascii="GHEA Mariam" w:hAnsi="GHEA Mariam"/>
          <w:lang w:val="hy-AM" w:eastAsia="ru-RU"/>
        </w:rPr>
        <w:t xml:space="preserve">ապացույցների գնահատման հարցում </w:t>
      </w:r>
      <w:r w:rsidR="005C413D" w:rsidRPr="00EB63A7">
        <w:rPr>
          <w:rFonts w:ascii="GHEA Mariam" w:hAnsi="GHEA Mariam"/>
          <w:bCs/>
          <w:iCs/>
          <w:shd w:val="clear" w:color="auto" w:fill="FFFFFF"/>
          <w:lang w:val="hy-AM"/>
        </w:rPr>
        <w:t xml:space="preserve">թույլ են տվել ՀՀ քրեական դատավարության օրենսգրքի </w:t>
      </w:r>
      <w:r w:rsidR="0025733A" w:rsidRPr="00EB63A7">
        <w:rPr>
          <w:rFonts w:ascii="GHEA Mariam" w:hAnsi="GHEA Mariam"/>
          <w:bCs/>
          <w:iCs/>
          <w:shd w:val="clear" w:color="auto" w:fill="FFFFFF"/>
          <w:lang w:val="hy-AM"/>
        </w:rPr>
        <w:t>81</w:t>
      </w:r>
      <w:r w:rsidR="005C413D" w:rsidRPr="00EB63A7">
        <w:rPr>
          <w:rFonts w:ascii="GHEA Mariam" w:hAnsi="GHEA Mariam"/>
          <w:bCs/>
          <w:iCs/>
          <w:shd w:val="clear" w:color="auto" w:fill="FFFFFF"/>
          <w:lang w:val="hy-AM"/>
        </w:rPr>
        <w:t xml:space="preserve">-րդ, </w:t>
      </w:r>
      <w:r w:rsidR="004E6F48" w:rsidRPr="00EB63A7">
        <w:rPr>
          <w:rFonts w:ascii="GHEA Mariam" w:hAnsi="GHEA Mariam"/>
          <w:bCs/>
          <w:iCs/>
          <w:shd w:val="clear" w:color="auto" w:fill="FFFFFF"/>
          <w:lang w:val="hy-AM"/>
        </w:rPr>
        <w:lastRenderedPageBreak/>
        <w:t>9</w:t>
      </w:r>
      <w:r w:rsidR="0025733A" w:rsidRPr="00EB63A7">
        <w:rPr>
          <w:rFonts w:ascii="GHEA Mariam" w:hAnsi="GHEA Mariam"/>
          <w:bCs/>
          <w:iCs/>
          <w:shd w:val="clear" w:color="auto" w:fill="FFFFFF"/>
          <w:lang w:val="hy-AM"/>
        </w:rPr>
        <w:t>4</w:t>
      </w:r>
      <w:r w:rsidR="005C413D" w:rsidRPr="00EB63A7">
        <w:rPr>
          <w:rFonts w:ascii="GHEA Mariam" w:hAnsi="GHEA Mariam"/>
          <w:bCs/>
          <w:iCs/>
          <w:shd w:val="clear" w:color="auto" w:fill="FFFFFF"/>
          <w:lang w:val="hy-AM"/>
        </w:rPr>
        <w:t xml:space="preserve">-րդ, </w:t>
      </w:r>
      <w:r w:rsidR="0025733A" w:rsidRPr="00EB63A7">
        <w:rPr>
          <w:rFonts w:ascii="GHEA Mariam" w:hAnsi="GHEA Mariam"/>
          <w:bCs/>
          <w:iCs/>
          <w:shd w:val="clear" w:color="auto" w:fill="FFFFFF"/>
          <w:lang w:val="hy-AM"/>
        </w:rPr>
        <w:t>105</w:t>
      </w:r>
      <w:r w:rsidR="005C413D" w:rsidRPr="00EB63A7">
        <w:rPr>
          <w:rFonts w:ascii="GHEA Mariam" w:hAnsi="GHEA Mariam"/>
          <w:bCs/>
          <w:iCs/>
          <w:shd w:val="clear" w:color="auto" w:fill="FFFFFF"/>
          <w:lang w:val="hy-AM"/>
        </w:rPr>
        <w:t>-րդ հոդվածների պահանջների խախտումներ, ինչը, ՀՀ քրեական դատավարության օրենսգրքի 398-րդ հոդվածի համաձայն, քրեադատավարական օրենքի էական խախտում է և հիմք է ստորադաս դատարանների դատական ակտերը բեկանելու և գործն Առաջին ատյանի դատարան</w:t>
      </w:r>
      <w:r w:rsidR="00F259F2" w:rsidRPr="00EB63A7">
        <w:rPr>
          <w:rFonts w:ascii="GHEA Mariam" w:hAnsi="GHEA Mariam"/>
          <w:bCs/>
          <w:iCs/>
          <w:shd w:val="clear" w:color="auto" w:fill="FFFFFF"/>
          <w:lang w:val="hy-AM"/>
        </w:rPr>
        <w:t>՝</w:t>
      </w:r>
      <w:r w:rsidR="005C413D" w:rsidRPr="00EB63A7">
        <w:rPr>
          <w:rFonts w:ascii="GHEA Mariam" w:hAnsi="GHEA Mariam"/>
          <w:bCs/>
          <w:iCs/>
          <w:shd w:val="clear" w:color="auto" w:fill="FFFFFF"/>
          <w:lang w:val="hy-AM"/>
        </w:rPr>
        <w:t xml:space="preserve"> նոր քննության ուղարկելու համար</w:t>
      </w:r>
      <w:r w:rsidR="005176F3" w:rsidRPr="00EB63A7">
        <w:rPr>
          <w:rFonts w:ascii="GHEA Mariam" w:hAnsi="GHEA Mariam"/>
          <w:bCs/>
          <w:iCs/>
          <w:shd w:val="clear" w:color="auto" w:fill="FFFFFF"/>
          <w:lang w:val="hy-AM"/>
        </w:rPr>
        <w:t>։</w:t>
      </w:r>
    </w:p>
    <w:p w14:paraId="4BA13F1A" w14:textId="59A403B0" w:rsidR="003928D3" w:rsidRPr="00126249" w:rsidRDefault="00300DF5" w:rsidP="004859F7">
      <w:pPr>
        <w:pStyle w:val="1"/>
        <w:spacing w:line="360" w:lineRule="auto"/>
        <w:ind w:firstLine="567"/>
        <w:jc w:val="both"/>
        <w:rPr>
          <w:rFonts w:ascii="GHEA Mariam" w:hAnsi="GHEA Mariam"/>
          <w:color w:val="auto"/>
          <w:sz w:val="24"/>
          <w:szCs w:val="24"/>
          <w:lang w:val="hy-AM"/>
        </w:rPr>
      </w:pPr>
      <w:r w:rsidRPr="003928D3">
        <w:rPr>
          <w:rFonts w:ascii="GHEA Mariam" w:hAnsi="GHEA Mariam"/>
          <w:color w:val="auto"/>
          <w:sz w:val="24"/>
          <w:szCs w:val="24"/>
          <w:shd w:val="clear" w:color="auto" w:fill="FFFFFF"/>
          <w:lang w:val="hy-AM"/>
        </w:rPr>
        <w:t>Նոր քննության ընթացքում Առաջին ատյանի դատարանը</w:t>
      </w:r>
      <w:r w:rsidR="00C51285" w:rsidRPr="003928D3">
        <w:rPr>
          <w:rFonts w:ascii="GHEA Mariam" w:hAnsi="GHEA Mariam"/>
          <w:color w:val="auto"/>
          <w:sz w:val="24"/>
          <w:szCs w:val="24"/>
          <w:shd w:val="clear" w:color="auto" w:fill="FFFFFF"/>
          <w:lang w:val="hy-AM"/>
        </w:rPr>
        <w:t xml:space="preserve"> պետք է սույն որոշմամբ արտահայտված իրավական դիրքորոշումների հաշվառմամբ գնահատի քրեական գործում առկա այլ ապացույցները </w:t>
      </w:r>
      <w:r w:rsidR="00F53FF3" w:rsidRPr="003928D3">
        <w:rPr>
          <w:rFonts w:ascii="GHEA Mariam" w:hAnsi="GHEA Mariam"/>
          <w:color w:val="auto"/>
          <w:sz w:val="24"/>
          <w:szCs w:val="24"/>
          <w:shd w:val="clear" w:color="auto" w:fill="FFFFFF"/>
          <w:lang w:val="hy-AM"/>
        </w:rPr>
        <w:t>և հանգի համապատասխան հետևության</w:t>
      </w:r>
      <w:r w:rsidR="00715B09" w:rsidRPr="003928D3">
        <w:rPr>
          <w:rFonts w:ascii="GHEA Mariam" w:hAnsi="GHEA Mariam"/>
          <w:color w:val="auto"/>
          <w:sz w:val="24"/>
          <w:szCs w:val="24"/>
          <w:shd w:val="clear" w:color="auto" w:fill="FFFFFF"/>
          <w:lang w:val="hy-AM"/>
        </w:rPr>
        <w:t>՝</w:t>
      </w:r>
      <w:r w:rsidR="00D14F4A" w:rsidRPr="003928D3">
        <w:rPr>
          <w:rFonts w:ascii="GHEA Mariam" w:hAnsi="GHEA Mariam"/>
          <w:color w:val="auto"/>
          <w:sz w:val="24"/>
          <w:szCs w:val="24"/>
          <w:shd w:val="clear" w:color="auto" w:fill="FFFFFF"/>
          <w:lang w:val="hy-AM"/>
        </w:rPr>
        <w:t xml:space="preserve"> </w:t>
      </w:r>
      <w:r w:rsidR="00F53FF3" w:rsidRPr="003928D3">
        <w:rPr>
          <w:rFonts w:ascii="GHEA Mariam" w:hAnsi="GHEA Mariam"/>
          <w:color w:val="auto"/>
          <w:sz w:val="24"/>
          <w:szCs w:val="24"/>
          <w:shd w:val="clear" w:color="auto" w:fill="FFFFFF"/>
          <w:lang w:val="hy-AM"/>
        </w:rPr>
        <w:t xml:space="preserve">անդրադառնալով նաև </w:t>
      </w:r>
      <w:r w:rsidR="00C51285" w:rsidRPr="003928D3">
        <w:rPr>
          <w:rFonts w:ascii="GHEA Mariam" w:hAnsi="GHEA Mariam"/>
          <w:iCs/>
          <w:color w:val="auto"/>
          <w:sz w:val="24"/>
          <w:szCs w:val="24"/>
          <w:lang w:val="hy-AM"/>
        </w:rPr>
        <w:t xml:space="preserve">բողոքաբերների կողմից </w:t>
      </w:r>
      <w:r w:rsidR="00D14F4A" w:rsidRPr="003928D3">
        <w:rPr>
          <w:rFonts w:ascii="GHEA Mariam" w:hAnsi="GHEA Mariam"/>
          <w:iCs/>
          <w:color w:val="auto"/>
          <w:sz w:val="24"/>
          <w:szCs w:val="24"/>
          <w:lang w:val="hy-AM"/>
        </w:rPr>
        <w:t>բարձրացված</w:t>
      </w:r>
      <w:r w:rsidR="00C51285" w:rsidRPr="003928D3">
        <w:rPr>
          <w:rFonts w:ascii="GHEA Mariam" w:hAnsi="GHEA Mariam"/>
          <w:iCs/>
          <w:color w:val="auto"/>
          <w:sz w:val="24"/>
          <w:szCs w:val="24"/>
          <w:lang w:val="hy-AM"/>
        </w:rPr>
        <w:t xml:space="preserve">՝ վկաների ցուցմունքների արժանահավատության </w:t>
      </w:r>
      <w:r w:rsidR="00D14F4A" w:rsidRPr="003928D3">
        <w:rPr>
          <w:rFonts w:ascii="GHEA Mariam" w:hAnsi="GHEA Mariam"/>
          <w:iCs/>
          <w:color w:val="auto"/>
          <w:sz w:val="24"/>
          <w:szCs w:val="24"/>
          <w:lang w:val="hy-AM"/>
        </w:rPr>
        <w:t xml:space="preserve">և </w:t>
      </w:r>
      <w:r w:rsidR="00D14F4A" w:rsidRPr="003928D3">
        <w:rPr>
          <w:rFonts w:ascii="GHEA Mariam" w:hAnsi="GHEA Mariam"/>
          <w:color w:val="auto"/>
          <w:sz w:val="24"/>
          <w:szCs w:val="24"/>
          <w:shd w:val="clear" w:color="auto" w:fill="FFFFFF"/>
          <w:lang w:val="hy-AM"/>
        </w:rPr>
        <w:t xml:space="preserve">մեղադրանքի հիմքում դրված </w:t>
      </w:r>
      <w:r w:rsidR="002C48D4" w:rsidRPr="003928D3">
        <w:rPr>
          <w:rFonts w:ascii="GHEA Mariam" w:hAnsi="GHEA Mariam"/>
          <w:color w:val="auto"/>
          <w:sz w:val="24"/>
          <w:szCs w:val="24"/>
          <w:shd w:val="clear" w:color="auto" w:fill="FFFFFF"/>
          <w:lang w:val="hy-AM"/>
        </w:rPr>
        <w:t xml:space="preserve">ապացույցների բավարարության </w:t>
      </w:r>
      <w:r w:rsidR="002C48D4" w:rsidRPr="003928D3">
        <w:rPr>
          <w:rFonts w:ascii="GHEA Mariam" w:hAnsi="GHEA Mariam"/>
          <w:iCs/>
          <w:color w:val="auto"/>
          <w:sz w:val="24"/>
          <w:szCs w:val="24"/>
          <w:lang w:val="hy-AM"/>
        </w:rPr>
        <w:t>հարցերին</w:t>
      </w:r>
      <w:r w:rsidR="002C48D4">
        <w:rPr>
          <w:rFonts w:ascii="GHEA Mariam" w:hAnsi="GHEA Mariam"/>
          <w:iCs/>
          <w:color w:val="auto"/>
          <w:sz w:val="24"/>
          <w:szCs w:val="24"/>
          <w:lang w:val="hy-AM"/>
        </w:rPr>
        <w:t xml:space="preserve">, ինչպես նաև </w:t>
      </w:r>
      <w:r w:rsidR="002C48D4" w:rsidRPr="003928D3">
        <w:rPr>
          <w:rFonts w:ascii="GHEA Mariam" w:hAnsi="GHEA Mariam"/>
          <w:color w:val="auto"/>
          <w:sz w:val="24"/>
          <w:szCs w:val="24"/>
          <w:shd w:val="clear" w:color="auto" w:fill="FFFFFF"/>
          <w:lang w:val="hy-AM"/>
        </w:rPr>
        <w:t>այդ համատեքստում</w:t>
      </w:r>
      <w:r w:rsidR="002C48D4">
        <w:rPr>
          <w:rFonts w:ascii="GHEA Mariam" w:hAnsi="GHEA Mariam"/>
          <w:color w:val="auto"/>
          <w:sz w:val="24"/>
          <w:szCs w:val="24"/>
          <w:shd w:val="clear" w:color="auto" w:fill="FFFFFF"/>
          <w:lang w:val="hy-AM"/>
        </w:rPr>
        <w:t xml:space="preserve"> </w:t>
      </w:r>
      <w:r w:rsidR="00C3239E" w:rsidRPr="003928D3">
        <w:rPr>
          <w:rFonts w:ascii="GHEA Mariam" w:hAnsi="GHEA Mariam"/>
          <w:i/>
          <w:iCs/>
          <w:color w:val="auto"/>
          <w:sz w:val="24"/>
          <w:szCs w:val="24"/>
          <w:shd w:val="clear" w:color="auto" w:fill="FFFFFF"/>
          <w:lang w:val="hy-AM"/>
        </w:rPr>
        <w:t>Արտուշ Ղուլյանի</w:t>
      </w:r>
      <w:r w:rsidR="0095604F" w:rsidRPr="003928D3">
        <w:rPr>
          <w:rStyle w:val="FootnoteReference"/>
          <w:rFonts w:ascii="GHEA Mariam" w:hAnsi="GHEA Mariam"/>
          <w:i/>
          <w:iCs/>
          <w:color w:val="auto"/>
          <w:sz w:val="24"/>
          <w:szCs w:val="24"/>
          <w:shd w:val="clear" w:color="auto" w:fill="FFFFFF"/>
          <w:lang w:val="hy-AM"/>
        </w:rPr>
        <w:footnoteReference w:id="25"/>
      </w:r>
      <w:r w:rsidR="00C3239E" w:rsidRPr="003928D3">
        <w:rPr>
          <w:rFonts w:ascii="GHEA Mariam" w:hAnsi="GHEA Mariam"/>
          <w:color w:val="auto"/>
          <w:sz w:val="24"/>
          <w:szCs w:val="24"/>
          <w:shd w:val="clear" w:color="auto" w:fill="FFFFFF"/>
          <w:lang w:val="hy-AM"/>
        </w:rPr>
        <w:t xml:space="preserve"> </w:t>
      </w:r>
      <w:r w:rsidR="007332E0">
        <w:rPr>
          <w:rFonts w:ascii="GHEA Mariam" w:hAnsi="GHEA Mariam"/>
          <w:color w:val="auto"/>
          <w:sz w:val="24"/>
          <w:szCs w:val="24"/>
          <w:shd w:val="clear" w:color="auto" w:fill="FFFFFF"/>
          <w:lang w:val="hy-AM"/>
        </w:rPr>
        <w:t>գործով</w:t>
      </w:r>
      <w:r w:rsidR="00C3239E" w:rsidRPr="003928D3">
        <w:rPr>
          <w:rFonts w:ascii="GHEA Mariam" w:hAnsi="GHEA Mariam"/>
          <w:color w:val="auto"/>
          <w:sz w:val="24"/>
          <w:szCs w:val="24"/>
          <w:shd w:val="clear" w:color="auto" w:fill="FFFFFF"/>
          <w:lang w:val="hy-AM"/>
        </w:rPr>
        <w:t xml:space="preserve"> արտահայտված իրավական դիրքորոշումների </w:t>
      </w:r>
      <w:r w:rsidR="0095604F" w:rsidRPr="003928D3">
        <w:rPr>
          <w:rFonts w:ascii="GHEA Mariam" w:hAnsi="GHEA Mariam"/>
          <w:color w:val="auto"/>
          <w:sz w:val="24"/>
          <w:szCs w:val="24"/>
          <w:shd w:val="clear" w:color="auto" w:fill="FFFFFF"/>
          <w:lang w:val="hy-AM"/>
        </w:rPr>
        <w:t>հաշվառմամբ</w:t>
      </w:r>
      <w:r w:rsidR="007332E0">
        <w:rPr>
          <w:rFonts w:ascii="GHEA Mariam" w:hAnsi="GHEA Mariam"/>
          <w:color w:val="auto"/>
          <w:sz w:val="24"/>
          <w:szCs w:val="24"/>
          <w:shd w:val="clear" w:color="auto" w:fill="FFFFFF"/>
          <w:lang w:val="hy-AM"/>
        </w:rPr>
        <w:t xml:space="preserve"> քննարկի </w:t>
      </w:r>
      <w:r w:rsidR="00C3239E" w:rsidRPr="003928D3">
        <w:rPr>
          <w:rFonts w:ascii="GHEA Mariam" w:hAnsi="GHEA Mariam"/>
          <w:color w:val="auto"/>
          <w:sz w:val="24"/>
          <w:szCs w:val="24"/>
          <w:shd w:val="clear" w:color="auto" w:fill="FFFFFF"/>
          <w:lang w:val="hy-AM"/>
        </w:rPr>
        <w:t xml:space="preserve">բողոքաբերների՝ սույն որոշման </w:t>
      </w:r>
      <w:r w:rsidR="004859F7" w:rsidRPr="003928D3">
        <w:rPr>
          <w:rFonts w:ascii="GHEA Mariam" w:hAnsi="GHEA Mariam"/>
          <w:color w:val="auto"/>
          <w:sz w:val="24"/>
          <w:szCs w:val="24"/>
          <w:shd w:val="clear" w:color="auto" w:fill="FFFFFF"/>
          <w:lang w:val="hy-AM"/>
        </w:rPr>
        <w:t>5</w:t>
      </w:r>
      <w:r w:rsidR="00503E38" w:rsidRPr="003928D3">
        <w:rPr>
          <w:rFonts w:ascii="GHEA Mariam" w:hAnsi="GHEA Mariam"/>
          <w:bCs/>
          <w:iCs/>
          <w:sz w:val="24"/>
          <w:szCs w:val="24"/>
          <w:shd w:val="clear" w:color="auto" w:fill="FFFFFF"/>
          <w:lang w:val="hy-AM"/>
        </w:rPr>
        <w:t>.</w:t>
      </w:r>
      <w:r w:rsidR="004859F7" w:rsidRPr="003928D3">
        <w:rPr>
          <w:rFonts w:ascii="GHEA Mariam" w:hAnsi="GHEA Mariam"/>
          <w:color w:val="auto"/>
          <w:sz w:val="24"/>
          <w:szCs w:val="24"/>
          <w:shd w:val="clear" w:color="auto" w:fill="FFFFFF"/>
          <w:lang w:val="hy-AM"/>
        </w:rPr>
        <w:t>2</w:t>
      </w:r>
      <w:r w:rsidR="00715B09" w:rsidRPr="003928D3">
        <w:rPr>
          <w:rFonts w:ascii="GHEA Mariam" w:hAnsi="GHEA Mariam"/>
          <w:color w:val="auto"/>
          <w:sz w:val="24"/>
          <w:szCs w:val="24"/>
          <w:shd w:val="clear" w:color="auto" w:fill="FFFFFF"/>
          <w:lang w:val="hy-AM"/>
        </w:rPr>
        <w:t>-րդ</w:t>
      </w:r>
      <w:r w:rsidR="004859F7" w:rsidRPr="003928D3">
        <w:rPr>
          <w:rFonts w:ascii="GHEA Mariam" w:hAnsi="GHEA Mariam"/>
          <w:color w:val="auto"/>
          <w:sz w:val="24"/>
          <w:szCs w:val="24"/>
          <w:shd w:val="clear" w:color="auto" w:fill="FFFFFF"/>
          <w:lang w:val="hy-AM"/>
        </w:rPr>
        <w:t xml:space="preserve"> և 6</w:t>
      </w:r>
      <w:r w:rsidR="00503E38" w:rsidRPr="003928D3">
        <w:rPr>
          <w:rFonts w:ascii="GHEA Mariam" w:hAnsi="GHEA Mariam"/>
          <w:bCs/>
          <w:iCs/>
          <w:sz w:val="24"/>
          <w:szCs w:val="24"/>
          <w:shd w:val="clear" w:color="auto" w:fill="FFFFFF"/>
          <w:lang w:val="hy-AM"/>
        </w:rPr>
        <w:t>.</w:t>
      </w:r>
      <w:r w:rsidR="004859F7" w:rsidRPr="003928D3">
        <w:rPr>
          <w:rFonts w:ascii="GHEA Mariam" w:hAnsi="GHEA Mariam"/>
          <w:color w:val="auto"/>
          <w:sz w:val="24"/>
          <w:szCs w:val="24"/>
          <w:shd w:val="clear" w:color="auto" w:fill="FFFFFF"/>
          <w:lang w:val="hy-AM"/>
        </w:rPr>
        <w:t>2-րդ</w:t>
      </w:r>
      <w:r w:rsidR="0095604F" w:rsidRPr="003928D3">
        <w:rPr>
          <w:rFonts w:ascii="GHEA Mariam" w:hAnsi="GHEA Mariam"/>
          <w:color w:val="auto"/>
          <w:sz w:val="24"/>
          <w:szCs w:val="24"/>
          <w:shd w:val="clear" w:color="auto" w:fill="FFFFFF"/>
          <w:lang w:val="hy-AM"/>
        </w:rPr>
        <w:t xml:space="preserve"> </w:t>
      </w:r>
      <w:r w:rsidR="00C3239E" w:rsidRPr="003928D3">
        <w:rPr>
          <w:rFonts w:ascii="GHEA Mariam" w:hAnsi="GHEA Mariam"/>
          <w:color w:val="auto"/>
          <w:sz w:val="24"/>
          <w:szCs w:val="24"/>
          <w:shd w:val="clear" w:color="auto" w:fill="FFFFFF"/>
          <w:lang w:val="hy-AM"/>
        </w:rPr>
        <w:t>կետերում բարձրացված փաստարկներ</w:t>
      </w:r>
      <w:r w:rsidR="007332E0">
        <w:rPr>
          <w:rFonts w:ascii="GHEA Mariam" w:hAnsi="GHEA Mariam"/>
          <w:color w:val="auto"/>
          <w:sz w:val="24"/>
          <w:szCs w:val="24"/>
          <w:shd w:val="clear" w:color="auto" w:fill="FFFFFF"/>
          <w:lang w:val="hy-AM"/>
        </w:rPr>
        <w:t>ը</w:t>
      </w:r>
      <w:r w:rsidR="00C3239E" w:rsidRPr="003928D3">
        <w:rPr>
          <w:rFonts w:ascii="GHEA Mariam" w:hAnsi="GHEA Mariam"/>
          <w:color w:val="auto"/>
          <w:sz w:val="24"/>
          <w:szCs w:val="24"/>
          <w:shd w:val="clear" w:color="auto" w:fill="FFFFFF"/>
          <w:lang w:val="hy-AM"/>
        </w:rPr>
        <w:t xml:space="preserve"> </w:t>
      </w:r>
      <w:r w:rsidR="007C4C5D" w:rsidRPr="003928D3">
        <w:rPr>
          <w:rFonts w:ascii="GHEA Mariam" w:hAnsi="GHEA Mariam"/>
          <w:color w:val="auto"/>
          <w:sz w:val="24"/>
          <w:szCs w:val="24"/>
          <w:shd w:val="clear" w:color="auto" w:fill="FFFFFF"/>
          <w:lang w:val="hy-AM"/>
        </w:rPr>
        <w:t xml:space="preserve">և </w:t>
      </w:r>
      <w:r w:rsidR="00C3239E" w:rsidRPr="003928D3">
        <w:rPr>
          <w:rFonts w:ascii="GHEA Mariam" w:hAnsi="GHEA Mariam"/>
          <w:color w:val="auto"/>
          <w:sz w:val="24"/>
          <w:szCs w:val="24"/>
          <w:shd w:val="clear" w:color="auto" w:fill="FFFFFF"/>
          <w:lang w:val="hy-AM"/>
        </w:rPr>
        <w:t>հանգի համապատասխան հետևության</w:t>
      </w:r>
      <w:r w:rsidR="00CF69EF" w:rsidRPr="00126249">
        <w:rPr>
          <w:rFonts w:ascii="GHEA Mariam" w:hAnsi="GHEA Mariam"/>
          <w:color w:val="auto"/>
          <w:sz w:val="24"/>
          <w:szCs w:val="24"/>
          <w:shd w:val="clear" w:color="auto" w:fill="FFFFFF"/>
          <w:lang w:val="hy-AM"/>
        </w:rPr>
        <w:t>։</w:t>
      </w:r>
    </w:p>
    <w:p w14:paraId="6737D81E" w14:textId="6414FFA5" w:rsidR="00394F5C" w:rsidRPr="00675F1A" w:rsidRDefault="00D14F4A" w:rsidP="00BA5CB9">
      <w:pPr>
        <w:pStyle w:val="1"/>
        <w:spacing w:line="360" w:lineRule="auto"/>
        <w:ind w:firstLine="567"/>
        <w:jc w:val="both"/>
        <w:rPr>
          <w:rFonts w:ascii="GHEA Mariam" w:hAnsi="GHEA Mariam"/>
          <w:color w:val="auto"/>
          <w:sz w:val="24"/>
          <w:szCs w:val="24"/>
          <w:shd w:val="clear" w:color="auto" w:fill="FFFFFF"/>
          <w:lang w:val="hy-AM"/>
        </w:rPr>
      </w:pPr>
      <w:r w:rsidRPr="00675F1A">
        <w:rPr>
          <w:rFonts w:ascii="GHEA Mariam" w:hAnsi="GHEA Mariam"/>
          <w:color w:val="auto"/>
          <w:sz w:val="24"/>
          <w:szCs w:val="24"/>
          <w:shd w:val="clear" w:color="auto" w:fill="FFFFFF"/>
          <w:lang w:val="hy-AM"/>
        </w:rPr>
        <w:t xml:space="preserve">Վերոգրյալի հաշվառմամբ </w:t>
      </w:r>
      <w:r w:rsidR="00063CE6" w:rsidRPr="00675F1A">
        <w:rPr>
          <w:rFonts w:ascii="GHEA Mariam" w:hAnsi="GHEA Mariam"/>
          <w:color w:val="auto"/>
          <w:sz w:val="24"/>
          <w:szCs w:val="24"/>
          <w:shd w:val="clear" w:color="auto" w:fill="FFFFFF"/>
          <w:lang w:val="hy-AM"/>
        </w:rPr>
        <w:t xml:space="preserve">Վճռաբեկ </w:t>
      </w:r>
      <w:r w:rsidRPr="00675F1A">
        <w:rPr>
          <w:rFonts w:ascii="GHEA Mariam" w:hAnsi="GHEA Mariam"/>
          <w:color w:val="auto"/>
          <w:sz w:val="24"/>
          <w:szCs w:val="24"/>
          <w:shd w:val="clear" w:color="auto" w:fill="FFFFFF"/>
          <w:lang w:val="hy-AM"/>
        </w:rPr>
        <w:t>դատարանն առարկայազուրկ է համարում անդրադառ</w:t>
      </w:r>
      <w:r w:rsidR="007E5DB8">
        <w:rPr>
          <w:rFonts w:ascii="GHEA Mariam" w:hAnsi="GHEA Mariam"/>
          <w:color w:val="auto"/>
          <w:sz w:val="24"/>
          <w:szCs w:val="24"/>
          <w:shd w:val="clear" w:color="auto" w:fill="FFFFFF"/>
          <w:lang w:val="hy-AM"/>
        </w:rPr>
        <w:t>նալ</w:t>
      </w:r>
      <w:r w:rsidRPr="00675F1A">
        <w:rPr>
          <w:rFonts w:ascii="GHEA Mariam" w:hAnsi="GHEA Mariam"/>
          <w:color w:val="auto"/>
          <w:sz w:val="24"/>
          <w:szCs w:val="24"/>
          <w:shd w:val="clear" w:color="auto" w:fill="FFFFFF"/>
          <w:lang w:val="hy-AM"/>
        </w:rPr>
        <w:t xml:space="preserve"> բողոքաբերի՝ սույն որոշման </w:t>
      </w:r>
      <w:r w:rsidR="00722F19" w:rsidRPr="00722F19">
        <w:rPr>
          <w:rFonts w:ascii="GHEA Mariam" w:hAnsi="GHEA Mariam"/>
          <w:color w:val="auto"/>
          <w:sz w:val="24"/>
          <w:szCs w:val="24"/>
          <w:shd w:val="clear" w:color="auto" w:fill="FFFFFF"/>
          <w:lang w:val="hy-AM"/>
        </w:rPr>
        <w:t>5</w:t>
      </w:r>
      <w:r w:rsidRPr="00675F1A">
        <w:rPr>
          <w:rFonts w:ascii="GHEA Mariam" w:hAnsi="GHEA Mariam"/>
          <w:color w:val="auto"/>
          <w:sz w:val="24"/>
          <w:szCs w:val="24"/>
          <w:shd w:val="clear" w:color="auto" w:fill="FFFFFF"/>
          <w:lang w:val="hy-AM"/>
        </w:rPr>
        <w:t>.</w:t>
      </w:r>
      <w:r w:rsidR="007E5DB8">
        <w:rPr>
          <w:rFonts w:ascii="GHEA Mariam" w:hAnsi="GHEA Mariam"/>
          <w:color w:val="auto"/>
          <w:sz w:val="24"/>
          <w:szCs w:val="24"/>
          <w:shd w:val="clear" w:color="auto" w:fill="FFFFFF"/>
          <w:lang w:val="hy-AM"/>
        </w:rPr>
        <w:t>4</w:t>
      </w:r>
      <w:r w:rsidRPr="00675F1A">
        <w:rPr>
          <w:rFonts w:ascii="GHEA Mariam" w:hAnsi="GHEA Mariam"/>
          <w:color w:val="auto"/>
          <w:sz w:val="24"/>
          <w:szCs w:val="24"/>
          <w:shd w:val="clear" w:color="auto" w:fill="FFFFFF"/>
          <w:lang w:val="hy-AM"/>
        </w:rPr>
        <w:t>-րդ կետում բարձրացրած՝ Գ.Կարապետյանի նկատմամբ ազատազրկման ձևով նշանակված պատիժը կրելու նպատակահարմարության հարցին:</w:t>
      </w:r>
    </w:p>
    <w:p w14:paraId="264DCB4E" w14:textId="697248E7" w:rsidR="00721713" w:rsidRDefault="00BA5CB9" w:rsidP="00210051">
      <w:pPr>
        <w:pStyle w:val="1"/>
        <w:spacing w:line="360" w:lineRule="auto"/>
        <w:ind w:firstLine="567"/>
        <w:jc w:val="both"/>
        <w:rPr>
          <w:rFonts w:ascii="GHEA Mariam" w:hAnsi="GHEA Mariam"/>
          <w:color w:val="000000" w:themeColor="text1"/>
          <w:sz w:val="24"/>
          <w:szCs w:val="24"/>
          <w:shd w:val="clear" w:color="auto" w:fill="FFFFFF"/>
          <w:lang w:val="hy-AM"/>
        </w:rPr>
      </w:pPr>
      <w:r>
        <w:rPr>
          <w:rFonts w:ascii="GHEA Mariam" w:hAnsi="GHEA Mariam"/>
          <w:color w:val="000000" w:themeColor="text1"/>
          <w:sz w:val="24"/>
          <w:szCs w:val="24"/>
          <w:shd w:val="clear" w:color="auto" w:fill="FFFFFF"/>
          <w:lang w:val="hy-AM"/>
        </w:rPr>
        <w:t>22</w:t>
      </w:r>
      <w:r w:rsidRPr="00210051">
        <w:rPr>
          <w:rFonts w:ascii="GHEA Mariam" w:hAnsi="GHEA Mariam"/>
          <w:bCs/>
          <w:iCs/>
          <w:shd w:val="clear" w:color="auto" w:fill="FFFFFF"/>
          <w:lang w:val="hy-AM"/>
        </w:rPr>
        <w:t>.</w:t>
      </w:r>
      <w:r>
        <w:rPr>
          <w:rFonts w:ascii="GHEA Mariam" w:hAnsi="GHEA Mariam"/>
          <w:bCs/>
          <w:iCs/>
          <w:shd w:val="clear" w:color="auto" w:fill="FFFFFF"/>
          <w:lang w:val="hy-AM"/>
        </w:rPr>
        <w:t xml:space="preserve"> </w:t>
      </w:r>
      <w:r>
        <w:rPr>
          <w:rFonts w:ascii="GHEA Mariam" w:hAnsi="GHEA Mariam"/>
          <w:color w:val="000000" w:themeColor="text1"/>
          <w:sz w:val="24"/>
          <w:szCs w:val="24"/>
          <w:shd w:val="clear" w:color="auto" w:fill="FFFFFF"/>
          <w:lang w:val="hy-AM"/>
        </w:rPr>
        <w:t>Միևնույն ժամանակ</w:t>
      </w:r>
      <w:r w:rsidR="005176F3" w:rsidRPr="00210051">
        <w:rPr>
          <w:rFonts w:ascii="GHEA Mariam" w:hAnsi="GHEA Mariam"/>
          <w:color w:val="000000" w:themeColor="text1"/>
          <w:sz w:val="24"/>
          <w:szCs w:val="24"/>
          <w:shd w:val="clear" w:color="auto" w:fill="FFFFFF"/>
          <w:lang w:val="hy-AM"/>
        </w:rPr>
        <w:t xml:space="preserve">, </w:t>
      </w:r>
      <w:r w:rsidR="007642A5" w:rsidRPr="00210051">
        <w:rPr>
          <w:rFonts w:ascii="GHEA Mariam" w:hAnsi="GHEA Mariam"/>
          <w:color w:val="000000" w:themeColor="text1"/>
          <w:sz w:val="24"/>
          <w:szCs w:val="24"/>
          <w:shd w:val="clear" w:color="auto" w:fill="FFFFFF"/>
          <w:lang w:val="hy-AM"/>
        </w:rPr>
        <w:t>հաշվի առնելով, որ չեն վերացել ամբաստանյալ Գ.Կարապետյանի նկատմամբ խափանման միջոց կիրառելու հիմքերն ու պայմանները, Վճռաբեկ դատարանը գտնում է, որ նրա նկատմամբ որպես խափանման միջոց ընտրված չհեռանալու մասին ստորագրությունը պետք է թողնել անփոփոխ։</w:t>
      </w:r>
    </w:p>
    <w:p w14:paraId="087C4C52" w14:textId="67FF8916" w:rsidR="00151B02" w:rsidRPr="00210051" w:rsidRDefault="005F6258" w:rsidP="00210051">
      <w:pPr>
        <w:spacing w:line="360" w:lineRule="auto"/>
        <w:ind w:firstLine="567"/>
        <w:contextualSpacing/>
        <w:jc w:val="both"/>
        <w:rPr>
          <w:rFonts w:ascii="GHEA Mariam" w:eastAsia="Arial Unicode MS" w:hAnsi="GHEA Mariam" w:cs="Arial Unicode MS"/>
          <w:color w:val="000000"/>
          <w:u w:color="000000"/>
          <w:bdr w:val="nil"/>
          <w:lang w:val="es-ES_tradnl" w:eastAsia="ru-RU"/>
        </w:rPr>
      </w:pPr>
      <w:proofErr w:type="spellStart"/>
      <w:r w:rsidRPr="00210051">
        <w:rPr>
          <w:rFonts w:ascii="GHEA Mariam" w:eastAsia="Arial Unicode MS" w:hAnsi="GHEA Mariam" w:cs="Arial Unicode MS"/>
          <w:color w:val="000000"/>
          <w:u w:color="000000"/>
          <w:bdr w:val="nil"/>
          <w:lang w:val="es-ES_tradnl" w:eastAsia="ru-RU"/>
        </w:rPr>
        <w:t>Ելնելով</w:t>
      </w:r>
      <w:proofErr w:type="spellEnd"/>
      <w:r w:rsidRPr="00210051">
        <w:rPr>
          <w:rFonts w:ascii="GHEA Mariam" w:eastAsia="Arial Unicode MS" w:hAnsi="GHEA Mariam" w:cs="Arial Unicode MS"/>
          <w:color w:val="000000"/>
          <w:u w:color="000000"/>
          <w:bdr w:val="nil"/>
          <w:lang w:val="es-ES_tradnl" w:eastAsia="ru-RU"/>
        </w:rPr>
        <w:t xml:space="preserve"> </w:t>
      </w:r>
      <w:proofErr w:type="spellStart"/>
      <w:r w:rsidRPr="00210051">
        <w:rPr>
          <w:rFonts w:ascii="GHEA Mariam" w:eastAsia="Arial Unicode MS" w:hAnsi="GHEA Mariam" w:cs="Arial Unicode MS"/>
          <w:color w:val="000000"/>
          <w:u w:color="000000"/>
          <w:bdr w:val="nil"/>
          <w:lang w:val="es-ES_tradnl" w:eastAsia="ru-RU"/>
        </w:rPr>
        <w:t>վերոգրյալից</w:t>
      </w:r>
      <w:proofErr w:type="spellEnd"/>
      <w:r w:rsidRPr="00210051">
        <w:rPr>
          <w:rFonts w:ascii="GHEA Mariam" w:eastAsia="Arial Unicode MS" w:hAnsi="GHEA Mariam" w:cs="Arial Unicode MS"/>
          <w:color w:val="000000"/>
          <w:u w:color="000000"/>
          <w:bdr w:val="nil"/>
          <w:lang w:val="es-ES_tradnl" w:eastAsia="ru-RU"/>
        </w:rPr>
        <w:t xml:space="preserve"> և </w:t>
      </w:r>
      <w:proofErr w:type="spellStart"/>
      <w:r w:rsidRPr="00210051">
        <w:rPr>
          <w:rFonts w:ascii="GHEA Mariam" w:eastAsia="Arial Unicode MS" w:hAnsi="GHEA Mariam" w:cs="Arial Unicode MS"/>
          <w:color w:val="000000"/>
          <w:u w:color="000000"/>
          <w:bdr w:val="nil"/>
          <w:lang w:val="es-ES_tradnl" w:eastAsia="ru-RU"/>
        </w:rPr>
        <w:t>ղեկավարվելով</w:t>
      </w:r>
      <w:proofErr w:type="spellEnd"/>
      <w:r w:rsidRPr="00210051">
        <w:rPr>
          <w:rFonts w:ascii="GHEA Mariam" w:eastAsia="Arial Unicode MS" w:hAnsi="GHEA Mariam" w:cs="Arial Unicode MS"/>
          <w:color w:val="000000"/>
          <w:u w:color="000000"/>
          <w:bdr w:val="nil"/>
          <w:lang w:val="es-ES_tradnl" w:eastAsia="ru-RU"/>
        </w:rPr>
        <w:t xml:space="preserve"> </w:t>
      </w:r>
      <w:proofErr w:type="spellStart"/>
      <w:r w:rsidRPr="00210051">
        <w:rPr>
          <w:rFonts w:ascii="GHEA Mariam" w:eastAsia="Arial Unicode MS" w:hAnsi="GHEA Mariam" w:cs="Arial Unicode MS"/>
          <w:color w:val="000000"/>
          <w:u w:color="000000"/>
          <w:bdr w:val="nil"/>
          <w:lang w:val="es-ES_tradnl" w:eastAsia="ru-RU"/>
        </w:rPr>
        <w:t>Հայաստանի</w:t>
      </w:r>
      <w:proofErr w:type="spellEnd"/>
      <w:r w:rsidRPr="00210051">
        <w:rPr>
          <w:rFonts w:ascii="GHEA Mariam" w:eastAsia="Arial Unicode MS" w:hAnsi="GHEA Mariam" w:cs="Arial Unicode MS"/>
          <w:color w:val="000000"/>
          <w:u w:color="000000"/>
          <w:bdr w:val="nil"/>
          <w:lang w:val="es-ES_tradnl" w:eastAsia="ru-RU"/>
        </w:rPr>
        <w:t xml:space="preserve"> </w:t>
      </w:r>
      <w:proofErr w:type="spellStart"/>
      <w:r w:rsidRPr="00210051">
        <w:rPr>
          <w:rFonts w:ascii="GHEA Mariam" w:eastAsia="Arial Unicode MS" w:hAnsi="GHEA Mariam" w:cs="Arial Unicode MS"/>
          <w:color w:val="000000"/>
          <w:u w:color="000000"/>
          <w:bdr w:val="nil"/>
          <w:lang w:val="es-ES_tradnl" w:eastAsia="ru-RU"/>
        </w:rPr>
        <w:t>Հանրապետության</w:t>
      </w:r>
      <w:proofErr w:type="spellEnd"/>
      <w:r w:rsidRPr="00210051">
        <w:rPr>
          <w:rFonts w:ascii="GHEA Mariam" w:eastAsia="Arial Unicode MS" w:hAnsi="GHEA Mariam" w:cs="Arial Unicode MS"/>
          <w:color w:val="000000"/>
          <w:u w:color="000000"/>
          <w:bdr w:val="nil"/>
          <w:lang w:val="es-ES_tradnl" w:eastAsia="ru-RU"/>
        </w:rPr>
        <w:t xml:space="preserve"> </w:t>
      </w:r>
      <w:proofErr w:type="spellStart"/>
      <w:r w:rsidRPr="00210051">
        <w:rPr>
          <w:rFonts w:ascii="GHEA Mariam" w:eastAsia="Arial Unicode MS" w:hAnsi="GHEA Mariam" w:cs="Arial Unicode MS"/>
          <w:color w:val="000000"/>
          <w:u w:color="000000"/>
          <w:bdr w:val="nil"/>
          <w:lang w:val="es-ES_tradnl" w:eastAsia="ru-RU"/>
        </w:rPr>
        <w:t>Սահմանադրության</w:t>
      </w:r>
      <w:proofErr w:type="spellEnd"/>
      <w:r w:rsidRPr="00210051">
        <w:rPr>
          <w:rFonts w:ascii="GHEA Mariam" w:eastAsia="Arial Unicode MS" w:hAnsi="GHEA Mariam" w:cs="Arial Unicode MS"/>
          <w:color w:val="000000"/>
          <w:u w:color="000000"/>
          <w:bdr w:val="nil"/>
          <w:lang w:val="es-ES_tradnl" w:eastAsia="ru-RU"/>
        </w:rPr>
        <w:t xml:space="preserve"> 162-րդ, 163-րդ, 171-րդ </w:t>
      </w:r>
      <w:proofErr w:type="spellStart"/>
      <w:r w:rsidRPr="00210051">
        <w:rPr>
          <w:rFonts w:ascii="GHEA Mariam" w:eastAsia="Arial Unicode MS" w:hAnsi="GHEA Mariam" w:cs="Arial Unicode MS"/>
          <w:color w:val="000000"/>
          <w:u w:color="000000"/>
          <w:bdr w:val="nil"/>
          <w:lang w:val="es-ES_tradnl" w:eastAsia="ru-RU"/>
        </w:rPr>
        <w:t>հոդվածներով</w:t>
      </w:r>
      <w:proofErr w:type="spellEnd"/>
      <w:r w:rsidRPr="00210051">
        <w:rPr>
          <w:rFonts w:ascii="GHEA Mariam" w:eastAsia="Arial Unicode MS" w:hAnsi="GHEA Mariam" w:cs="Arial Unicode MS"/>
          <w:color w:val="000000"/>
          <w:u w:color="000000"/>
          <w:bdr w:val="nil"/>
          <w:lang w:val="es-ES_tradnl" w:eastAsia="ru-RU"/>
        </w:rPr>
        <w:t>, «</w:t>
      </w:r>
      <w:proofErr w:type="spellStart"/>
      <w:r w:rsidRPr="00210051">
        <w:rPr>
          <w:rFonts w:ascii="GHEA Mariam" w:eastAsia="Arial Unicode MS" w:hAnsi="GHEA Mariam" w:cs="Arial Unicode MS"/>
          <w:color w:val="000000"/>
          <w:u w:color="000000"/>
          <w:bdr w:val="nil"/>
          <w:lang w:val="es-ES_tradnl" w:eastAsia="ru-RU"/>
        </w:rPr>
        <w:t>Հայաստանի</w:t>
      </w:r>
      <w:proofErr w:type="spellEnd"/>
      <w:r w:rsidRPr="00210051">
        <w:rPr>
          <w:rFonts w:ascii="GHEA Mariam" w:eastAsia="Arial Unicode MS" w:hAnsi="GHEA Mariam" w:cs="Arial Unicode MS"/>
          <w:color w:val="000000"/>
          <w:u w:color="000000"/>
          <w:bdr w:val="nil"/>
          <w:lang w:val="es-ES_tradnl" w:eastAsia="ru-RU"/>
        </w:rPr>
        <w:t xml:space="preserve"> </w:t>
      </w:r>
      <w:proofErr w:type="spellStart"/>
      <w:r w:rsidRPr="00210051">
        <w:rPr>
          <w:rFonts w:ascii="GHEA Mariam" w:eastAsia="Arial Unicode MS" w:hAnsi="GHEA Mariam" w:cs="Arial Unicode MS"/>
          <w:color w:val="000000"/>
          <w:u w:color="000000"/>
          <w:bdr w:val="nil"/>
          <w:lang w:val="es-ES_tradnl" w:eastAsia="ru-RU"/>
        </w:rPr>
        <w:t>Հանրապետության</w:t>
      </w:r>
      <w:proofErr w:type="spellEnd"/>
      <w:r w:rsidRPr="00210051">
        <w:rPr>
          <w:rFonts w:ascii="GHEA Mariam" w:eastAsia="Arial Unicode MS" w:hAnsi="GHEA Mariam" w:cs="Arial Unicode MS"/>
          <w:color w:val="000000"/>
          <w:u w:color="000000"/>
          <w:bdr w:val="nil"/>
          <w:lang w:val="es-ES_tradnl" w:eastAsia="ru-RU"/>
        </w:rPr>
        <w:t xml:space="preserve"> </w:t>
      </w:r>
      <w:proofErr w:type="spellStart"/>
      <w:r w:rsidRPr="00210051">
        <w:rPr>
          <w:rFonts w:ascii="GHEA Mariam" w:eastAsia="Arial Unicode MS" w:hAnsi="GHEA Mariam" w:cs="Arial Unicode MS"/>
          <w:color w:val="000000"/>
          <w:u w:color="000000"/>
          <w:bdr w:val="nil"/>
          <w:lang w:val="es-ES_tradnl" w:eastAsia="ru-RU"/>
        </w:rPr>
        <w:t>դատական</w:t>
      </w:r>
      <w:proofErr w:type="spellEnd"/>
      <w:r w:rsidRPr="00210051">
        <w:rPr>
          <w:rFonts w:ascii="GHEA Mariam" w:eastAsia="Arial Unicode MS" w:hAnsi="GHEA Mariam" w:cs="Arial Unicode MS"/>
          <w:color w:val="000000"/>
          <w:u w:color="000000"/>
          <w:bdr w:val="nil"/>
          <w:lang w:val="es-ES_tradnl" w:eastAsia="ru-RU"/>
        </w:rPr>
        <w:t xml:space="preserve"> </w:t>
      </w:r>
      <w:proofErr w:type="spellStart"/>
      <w:r w:rsidRPr="00210051">
        <w:rPr>
          <w:rFonts w:ascii="GHEA Mariam" w:eastAsia="Arial Unicode MS" w:hAnsi="GHEA Mariam" w:cs="Arial Unicode MS"/>
          <w:color w:val="000000"/>
          <w:u w:color="000000"/>
          <w:bdr w:val="nil"/>
          <w:lang w:val="es-ES_tradnl" w:eastAsia="ru-RU"/>
        </w:rPr>
        <w:t>օրենսգիրք</w:t>
      </w:r>
      <w:proofErr w:type="spellEnd"/>
      <w:r w:rsidRPr="00210051">
        <w:rPr>
          <w:rFonts w:ascii="GHEA Mariam" w:eastAsia="Arial Unicode MS" w:hAnsi="GHEA Mariam" w:cs="Arial Unicode MS"/>
          <w:color w:val="000000"/>
          <w:u w:color="000000"/>
          <w:bdr w:val="nil"/>
          <w:lang w:val="es-ES_tradnl" w:eastAsia="ru-RU"/>
        </w:rPr>
        <w:t xml:space="preserve">» </w:t>
      </w:r>
      <w:r w:rsidR="007204E1">
        <w:rPr>
          <w:rFonts w:ascii="GHEA Mariam" w:eastAsia="Arial Unicode MS" w:hAnsi="GHEA Mariam" w:cs="Arial Unicode MS"/>
          <w:color w:val="000000"/>
          <w:u w:color="000000"/>
          <w:bdr w:val="nil"/>
          <w:lang w:val="hy-AM" w:eastAsia="ru-RU"/>
        </w:rPr>
        <w:t>ՀՀ</w:t>
      </w:r>
      <w:r w:rsidRPr="00210051">
        <w:rPr>
          <w:rFonts w:ascii="GHEA Mariam" w:eastAsia="Arial Unicode MS" w:hAnsi="GHEA Mariam" w:cs="Arial Unicode MS"/>
          <w:color w:val="000000"/>
          <w:u w:color="000000"/>
          <w:bdr w:val="nil"/>
          <w:lang w:val="es-ES_tradnl" w:eastAsia="ru-RU"/>
        </w:rPr>
        <w:t xml:space="preserve"> </w:t>
      </w:r>
      <w:proofErr w:type="spellStart"/>
      <w:r w:rsidRPr="00210051">
        <w:rPr>
          <w:rFonts w:ascii="GHEA Mariam" w:eastAsia="Arial Unicode MS" w:hAnsi="GHEA Mariam" w:cs="Arial Unicode MS"/>
          <w:color w:val="000000"/>
          <w:u w:color="000000"/>
          <w:bdr w:val="nil"/>
          <w:lang w:val="es-ES_tradnl" w:eastAsia="ru-RU"/>
        </w:rPr>
        <w:t>սահմանադրական</w:t>
      </w:r>
      <w:proofErr w:type="spellEnd"/>
      <w:r w:rsidRPr="00210051">
        <w:rPr>
          <w:rFonts w:ascii="GHEA Mariam" w:eastAsia="Arial Unicode MS" w:hAnsi="GHEA Mariam" w:cs="Arial Unicode MS"/>
          <w:color w:val="000000"/>
          <w:u w:color="000000"/>
          <w:bdr w:val="nil"/>
          <w:lang w:val="es-ES_tradnl" w:eastAsia="ru-RU"/>
        </w:rPr>
        <w:t xml:space="preserve"> </w:t>
      </w:r>
      <w:proofErr w:type="spellStart"/>
      <w:r w:rsidRPr="00210051">
        <w:rPr>
          <w:rFonts w:ascii="GHEA Mariam" w:eastAsia="Arial Unicode MS" w:hAnsi="GHEA Mariam" w:cs="Arial Unicode MS"/>
          <w:color w:val="000000"/>
          <w:u w:color="000000"/>
          <w:bdr w:val="nil"/>
          <w:lang w:val="es-ES_tradnl" w:eastAsia="ru-RU"/>
        </w:rPr>
        <w:t>օրենքի</w:t>
      </w:r>
      <w:proofErr w:type="spellEnd"/>
      <w:r w:rsidRPr="00210051">
        <w:rPr>
          <w:rFonts w:ascii="GHEA Mariam" w:eastAsia="Arial Unicode MS" w:hAnsi="GHEA Mariam" w:cs="Arial Unicode MS"/>
          <w:color w:val="000000"/>
          <w:u w:color="000000"/>
          <w:bdr w:val="nil"/>
          <w:lang w:val="es-ES_tradnl" w:eastAsia="ru-RU"/>
        </w:rPr>
        <w:t xml:space="preserve"> 11-րդ </w:t>
      </w:r>
      <w:proofErr w:type="spellStart"/>
      <w:r w:rsidRPr="00210051">
        <w:rPr>
          <w:rFonts w:ascii="GHEA Mariam" w:eastAsia="Arial Unicode MS" w:hAnsi="GHEA Mariam" w:cs="Arial Unicode MS"/>
          <w:color w:val="000000"/>
          <w:u w:color="000000"/>
          <w:bdr w:val="nil"/>
          <w:lang w:val="es-ES_tradnl" w:eastAsia="ru-RU"/>
        </w:rPr>
        <w:t>հոդվածով</w:t>
      </w:r>
      <w:proofErr w:type="spellEnd"/>
      <w:r w:rsidRPr="00210051">
        <w:rPr>
          <w:rFonts w:ascii="GHEA Mariam" w:eastAsia="Arial Unicode MS" w:hAnsi="GHEA Mariam" w:cs="Arial Unicode MS"/>
          <w:color w:val="000000"/>
          <w:u w:color="000000"/>
          <w:bdr w:val="nil"/>
          <w:lang w:val="es-ES_tradnl" w:eastAsia="ru-RU"/>
        </w:rPr>
        <w:t xml:space="preserve">, </w:t>
      </w:r>
      <w:r w:rsidR="007204E1">
        <w:rPr>
          <w:rFonts w:ascii="GHEA Mariam" w:eastAsia="Arial Unicode MS" w:hAnsi="GHEA Mariam" w:cs="Arial Unicode MS"/>
          <w:color w:val="000000"/>
          <w:u w:color="000000"/>
          <w:bdr w:val="nil"/>
          <w:lang w:val="hy-AM" w:eastAsia="ru-RU"/>
        </w:rPr>
        <w:t>ՀՀ</w:t>
      </w:r>
      <w:r w:rsidRPr="00210051">
        <w:rPr>
          <w:rFonts w:ascii="GHEA Mariam" w:eastAsia="Arial Unicode MS" w:hAnsi="GHEA Mariam" w:cs="Arial Unicode MS"/>
          <w:color w:val="000000"/>
          <w:u w:color="000000"/>
          <w:bdr w:val="nil"/>
          <w:lang w:val="es-ES_tradnl" w:eastAsia="ru-RU"/>
        </w:rPr>
        <w:t xml:space="preserve"> </w:t>
      </w:r>
      <w:proofErr w:type="spellStart"/>
      <w:r w:rsidRPr="00210051">
        <w:rPr>
          <w:rFonts w:ascii="GHEA Mariam" w:eastAsia="Arial Unicode MS" w:hAnsi="GHEA Mariam" w:cs="Arial Unicode MS"/>
          <w:color w:val="000000"/>
          <w:u w:color="000000"/>
          <w:bdr w:val="nil"/>
          <w:lang w:val="es-ES_tradnl" w:eastAsia="ru-RU"/>
        </w:rPr>
        <w:t>քրեական</w:t>
      </w:r>
      <w:proofErr w:type="spellEnd"/>
      <w:r w:rsidRPr="00210051">
        <w:rPr>
          <w:rFonts w:ascii="GHEA Mariam" w:eastAsia="Arial Unicode MS" w:hAnsi="GHEA Mariam" w:cs="Arial Unicode MS"/>
          <w:color w:val="000000"/>
          <w:u w:color="000000"/>
          <w:bdr w:val="nil"/>
          <w:lang w:val="es-ES_tradnl" w:eastAsia="ru-RU"/>
        </w:rPr>
        <w:t xml:space="preserve"> </w:t>
      </w:r>
      <w:proofErr w:type="spellStart"/>
      <w:r w:rsidRPr="00210051">
        <w:rPr>
          <w:rFonts w:ascii="GHEA Mariam" w:eastAsia="Arial Unicode MS" w:hAnsi="GHEA Mariam" w:cs="Arial Unicode MS"/>
          <w:color w:val="000000"/>
          <w:u w:color="000000"/>
          <w:bdr w:val="nil"/>
          <w:lang w:val="es-ES_tradnl" w:eastAsia="ru-RU"/>
        </w:rPr>
        <w:t>դատավարության</w:t>
      </w:r>
      <w:proofErr w:type="spellEnd"/>
      <w:r w:rsidRPr="00210051">
        <w:rPr>
          <w:rFonts w:ascii="GHEA Mariam" w:eastAsia="Arial Unicode MS" w:hAnsi="GHEA Mariam" w:cs="Arial Unicode MS"/>
          <w:color w:val="000000"/>
          <w:u w:color="000000"/>
          <w:bdr w:val="nil"/>
          <w:lang w:val="es-ES_tradnl" w:eastAsia="ru-RU"/>
        </w:rPr>
        <w:t xml:space="preserve"> </w:t>
      </w:r>
      <w:proofErr w:type="spellStart"/>
      <w:r w:rsidRPr="00210051">
        <w:rPr>
          <w:rFonts w:ascii="GHEA Mariam" w:eastAsia="Arial Unicode MS" w:hAnsi="GHEA Mariam" w:cs="Arial Unicode MS"/>
          <w:color w:val="000000"/>
          <w:u w:color="000000"/>
          <w:bdr w:val="nil"/>
          <w:lang w:val="es-ES_tradnl" w:eastAsia="ru-RU"/>
        </w:rPr>
        <w:t>օրենսգրքի</w:t>
      </w:r>
      <w:proofErr w:type="spellEnd"/>
      <w:r w:rsidRPr="00210051">
        <w:rPr>
          <w:rFonts w:ascii="GHEA Mariam" w:eastAsia="Arial Unicode MS" w:hAnsi="GHEA Mariam" w:cs="Arial Unicode MS"/>
          <w:color w:val="000000"/>
          <w:u w:color="000000"/>
          <w:bdr w:val="nil"/>
          <w:lang w:val="es-ES_tradnl" w:eastAsia="ru-RU"/>
        </w:rPr>
        <w:t xml:space="preserve"> 39-րդ, 43-րդ, 361</w:t>
      </w:r>
      <w:r w:rsidR="004F3971" w:rsidRPr="00210051">
        <w:rPr>
          <w:rFonts w:ascii="GHEA Mariam" w:eastAsia="Arial Unicode MS" w:hAnsi="GHEA Mariam" w:cs="Arial Unicode MS"/>
          <w:color w:val="000000"/>
          <w:u w:color="000000"/>
          <w:bdr w:val="nil"/>
          <w:lang w:val="es-ES_tradnl" w:eastAsia="ru-RU"/>
        </w:rPr>
        <w:t>.</w:t>
      </w:r>
      <w:r w:rsidRPr="00210051">
        <w:rPr>
          <w:rFonts w:ascii="GHEA Mariam" w:eastAsia="Arial Unicode MS" w:hAnsi="GHEA Mariam" w:cs="Arial Unicode MS"/>
          <w:color w:val="000000"/>
          <w:u w:color="000000"/>
          <w:bdr w:val="nil"/>
          <w:lang w:val="es-ES_tradnl" w:eastAsia="ru-RU"/>
        </w:rPr>
        <w:t xml:space="preserve">1-րդ, 415.1-րդ, 418.1-րդ, 419-րդ, 422-423-րդ </w:t>
      </w:r>
      <w:proofErr w:type="spellStart"/>
      <w:r w:rsidRPr="00210051">
        <w:rPr>
          <w:rFonts w:ascii="GHEA Mariam" w:eastAsia="Arial Unicode MS" w:hAnsi="GHEA Mariam" w:cs="Arial Unicode MS"/>
          <w:color w:val="000000"/>
          <w:u w:color="000000"/>
          <w:bdr w:val="nil"/>
          <w:lang w:val="es-ES_tradnl" w:eastAsia="ru-RU"/>
        </w:rPr>
        <w:t>հոդվածներով</w:t>
      </w:r>
      <w:proofErr w:type="spellEnd"/>
      <w:r w:rsidRPr="00210051">
        <w:rPr>
          <w:rFonts w:ascii="GHEA Mariam" w:eastAsia="Arial Unicode MS" w:hAnsi="GHEA Mariam" w:cs="Arial Unicode MS"/>
          <w:color w:val="000000"/>
          <w:u w:color="000000"/>
          <w:bdr w:val="nil"/>
          <w:lang w:val="es-ES_tradnl" w:eastAsia="ru-RU"/>
        </w:rPr>
        <w:t xml:space="preserve">՝ </w:t>
      </w:r>
      <w:proofErr w:type="spellStart"/>
      <w:r w:rsidRPr="00210051">
        <w:rPr>
          <w:rFonts w:ascii="GHEA Mariam" w:eastAsia="Arial Unicode MS" w:hAnsi="GHEA Mariam" w:cs="Arial Unicode MS"/>
          <w:color w:val="000000"/>
          <w:u w:color="000000"/>
          <w:bdr w:val="nil"/>
          <w:lang w:val="es-ES_tradnl" w:eastAsia="ru-RU"/>
        </w:rPr>
        <w:t>Վճռաբեկ</w:t>
      </w:r>
      <w:proofErr w:type="spellEnd"/>
      <w:r w:rsidRPr="00210051">
        <w:rPr>
          <w:rFonts w:ascii="GHEA Mariam" w:eastAsia="Arial Unicode MS" w:hAnsi="GHEA Mariam" w:cs="Arial Unicode MS"/>
          <w:color w:val="000000"/>
          <w:u w:color="000000"/>
          <w:bdr w:val="nil"/>
          <w:lang w:val="es-ES_tradnl" w:eastAsia="ru-RU"/>
        </w:rPr>
        <w:t xml:space="preserve"> </w:t>
      </w:r>
      <w:proofErr w:type="spellStart"/>
      <w:r w:rsidRPr="00210051">
        <w:rPr>
          <w:rFonts w:ascii="GHEA Mariam" w:eastAsia="Arial Unicode MS" w:hAnsi="GHEA Mariam" w:cs="Arial Unicode MS"/>
          <w:color w:val="000000"/>
          <w:u w:color="000000"/>
          <w:bdr w:val="nil"/>
          <w:lang w:val="es-ES_tradnl" w:eastAsia="ru-RU"/>
        </w:rPr>
        <w:t>դատարանը</w:t>
      </w:r>
      <w:proofErr w:type="spellEnd"/>
    </w:p>
    <w:p w14:paraId="7EB408EF" w14:textId="493EED31" w:rsidR="007204E1" w:rsidRDefault="007204E1" w:rsidP="00151B02">
      <w:pPr>
        <w:spacing w:line="360" w:lineRule="auto"/>
        <w:ind w:firstLine="567"/>
        <w:contextualSpacing/>
        <w:jc w:val="center"/>
        <w:rPr>
          <w:rFonts w:ascii="GHEA Grapalat" w:hAnsi="GHEA Grapalat"/>
          <w:color w:val="21346E"/>
          <w:sz w:val="18"/>
          <w:szCs w:val="18"/>
          <w:shd w:val="clear" w:color="auto" w:fill="FFFFFF"/>
          <w:lang w:val="hy-AM"/>
        </w:rPr>
      </w:pPr>
    </w:p>
    <w:p w14:paraId="0E1E3BE2" w14:textId="77777777" w:rsidR="00F60A50" w:rsidRPr="00F845D1" w:rsidRDefault="00F60A50" w:rsidP="00151B02">
      <w:pPr>
        <w:spacing w:line="360" w:lineRule="auto"/>
        <w:ind w:firstLine="567"/>
        <w:contextualSpacing/>
        <w:jc w:val="center"/>
        <w:rPr>
          <w:rFonts w:ascii="GHEA Grapalat" w:hAnsi="GHEA Grapalat"/>
          <w:color w:val="21346E"/>
          <w:sz w:val="18"/>
          <w:szCs w:val="18"/>
          <w:shd w:val="clear" w:color="auto" w:fill="FFFFFF"/>
          <w:lang w:val="hy-AM"/>
        </w:rPr>
      </w:pPr>
    </w:p>
    <w:p w14:paraId="79546561" w14:textId="490C7A13" w:rsidR="00082B39" w:rsidRPr="00480EFF" w:rsidRDefault="00082B39" w:rsidP="00151B02">
      <w:pPr>
        <w:spacing w:line="360" w:lineRule="auto"/>
        <w:ind w:firstLine="567"/>
        <w:contextualSpacing/>
        <w:jc w:val="center"/>
        <w:rPr>
          <w:rFonts w:ascii="GHEA Mariam" w:hAnsi="GHEA Mariam"/>
          <w:b/>
          <w:lang w:val="hy-AM" w:eastAsia="ru-RU"/>
        </w:rPr>
      </w:pPr>
      <w:r w:rsidRPr="00480EFF">
        <w:rPr>
          <w:rFonts w:ascii="GHEA Mariam" w:hAnsi="GHEA Mariam"/>
          <w:b/>
          <w:lang w:val="hy-AM" w:eastAsia="ru-RU"/>
        </w:rPr>
        <w:lastRenderedPageBreak/>
        <w:t>Ո Ր Ո Շ Ե Ց</w:t>
      </w:r>
    </w:p>
    <w:p w14:paraId="492AA5DC" w14:textId="77777777" w:rsidR="00151B02" w:rsidRPr="00480EFF" w:rsidRDefault="00151B02" w:rsidP="00151B02">
      <w:pPr>
        <w:spacing w:line="360" w:lineRule="auto"/>
        <w:ind w:firstLine="567"/>
        <w:contextualSpacing/>
        <w:jc w:val="both"/>
        <w:rPr>
          <w:rFonts w:ascii="GHEA Mariam" w:hAnsi="GHEA Mariam"/>
          <w:lang w:val="af-ZA" w:eastAsia="ru-RU"/>
        </w:rPr>
      </w:pPr>
    </w:p>
    <w:p w14:paraId="6CE7FFE4" w14:textId="515F2EAC" w:rsidR="00082B39" w:rsidRPr="00480EFF" w:rsidRDefault="00082B39" w:rsidP="00151B02">
      <w:pPr>
        <w:spacing w:line="360" w:lineRule="auto"/>
        <w:ind w:firstLine="567"/>
        <w:contextualSpacing/>
        <w:jc w:val="both"/>
        <w:rPr>
          <w:rFonts w:ascii="GHEA Mariam" w:hAnsi="GHEA Mariam"/>
          <w:lang w:val="af-ZA" w:eastAsia="ru-RU"/>
        </w:rPr>
      </w:pPr>
      <w:r w:rsidRPr="00480EFF">
        <w:rPr>
          <w:rFonts w:ascii="GHEA Mariam" w:hAnsi="GHEA Mariam"/>
          <w:lang w:val="af-ZA" w:eastAsia="ru-RU"/>
        </w:rPr>
        <w:t>1. Վճռաբեկ բողոք</w:t>
      </w:r>
      <w:r w:rsidR="007642A5" w:rsidRPr="00480EFF">
        <w:rPr>
          <w:rFonts w:ascii="GHEA Mariam" w:hAnsi="GHEA Mariam"/>
          <w:lang w:val="hy-AM" w:eastAsia="ru-RU"/>
        </w:rPr>
        <w:t>ներ</w:t>
      </w:r>
      <w:r w:rsidRPr="00480EFF">
        <w:rPr>
          <w:rFonts w:ascii="GHEA Mariam" w:hAnsi="GHEA Mariam"/>
          <w:lang w:val="af-ZA" w:eastAsia="ru-RU"/>
        </w:rPr>
        <w:t xml:space="preserve">ը բավարարել: Ամբաստանյալ </w:t>
      </w:r>
      <w:r w:rsidR="007642A5" w:rsidRPr="00480EFF">
        <w:rPr>
          <w:rFonts w:ascii="GHEA Mariam" w:hAnsi="GHEA Mariam"/>
          <w:lang w:val="hy-AM"/>
        </w:rPr>
        <w:t>Գագիկ Դավթի Կարապետյանի</w:t>
      </w:r>
      <w:r w:rsidRPr="00480EFF">
        <w:rPr>
          <w:rFonts w:ascii="GHEA Mariam" w:hAnsi="GHEA Mariam"/>
          <w:lang w:val="af-ZA" w:eastAsia="ru-RU"/>
        </w:rPr>
        <w:t xml:space="preserve"> վերաբերյալ ՀՀ քրեական օրենսգրքի </w:t>
      </w:r>
      <w:r w:rsidR="007642A5" w:rsidRPr="00480EFF">
        <w:rPr>
          <w:rFonts w:ascii="GHEA Mariam" w:hAnsi="GHEA Mariam"/>
          <w:lang w:val="hy-AM" w:eastAsia="ru-RU"/>
        </w:rPr>
        <w:t>177</w:t>
      </w:r>
      <w:r w:rsidR="007642A5" w:rsidRPr="00480EFF">
        <w:rPr>
          <w:rFonts w:ascii="GHEA Mariam" w:hAnsi="GHEA Mariam"/>
          <w:lang w:val="af-ZA" w:eastAsia="ru-RU"/>
        </w:rPr>
        <w:t xml:space="preserve">-րդ հոդվածի </w:t>
      </w:r>
      <w:r w:rsidR="007642A5" w:rsidRPr="00480EFF">
        <w:rPr>
          <w:rFonts w:ascii="GHEA Mariam" w:hAnsi="GHEA Mariam"/>
          <w:lang w:val="hy-AM" w:eastAsia="ru-RU"/>
        </w:rPr>
        <w:t>3</w:t>
      </w:r>
      <w:r w:rsidR="007642A5" w:rsidRPr="00480EFF">
        <w:rPr>
          <w:rFonts w:ascii="GHEA Mariam" w:hAnsi="GHEA Mariam"/>
          <w:lang w:val="af-ZA" w:eastAsia="ru-RU"/>
        </w:rPr>
        <w:t>-րդ մասի</w:t>
      </w:r>
      <w:r w:rsidR="008D64C9">
        <w:rPr>
          <w:rFonts w:ascii="GHEA Mariam" w:hAnsi="GHEA Mariam"/>
          <w:lang w:val="af-ZA" w:eastAsia="ru-RU"/>
        </w:rPr>
        <w:t xml:space="preserve">       </w:t>
      </w:r>
      <w:r w:rsidR="007642A5" w:rsidRPr="00480EFF">
        <w:rPr>
          <w:rFonts w:ascii="GHEA Mariam" w:hAnsi="GHEA Mariam"/>
          <w:lang w:val="hy-AM" w:eastAsia="ru-RU"/>
        </w:rPr>
        <w:t>1</w:t>
      </w:r>
      <w:r w:rsidR="006A7C71" w:rsidRPr="00480EFF">
        <w:rPr>
          <w:rFonts w:ascii="GHEA Mariam" w:hAnsi="GHEA Mariam"/>
          <w:lang w:val="af-ZA" w:eastAsia="ru-RU"/>
        </w:rPr>
        <w:t>.</w:t>
      </w:r>
      <w:r w:rsidR="007642A5" w:rsidRPr="00480EFF">
        <w:rPr>
          <w:rFonts w:ascii="GHEA Mariam" w:hAnsi="GHEA Mariam"/>
          <w:lang w:val="hy-AM" w:eastAsia="ru-RU"/>
        </w:rPr>
        <w:t>1</w:t>
      </w:r>
      <w:r w:rsidR="007204E1">
        <w:rPr>
          <w:rFonts w:ascii="GHEA Mariam" w:hAnsi="GHEA Mariam"/>
          <w:lang w:val="hy-AM" w:eastAsia="ru-RU"/>
        </w:rPr>
        <w:t>-րդ</w:t>
      </w:r>
      <w:r w:rsidR="007642A5" w:rsidRPr="00480EFF">
        <w:rPr>
          <w:rFonts w:ascii="GHEA Mariam" w:hAnsi="GHEA Mariam"/>
          <w:lang w:val="hy-AM" w:eastAsia="ru-RU"/>
        </w:rPr>
        <w:t xml:space="preserve"> </w:t>
      </w:r>
      <w:r w:rsidR="007642A5" w:rsidRPr="00480EFF">
        <w:rPr>
          <w:rFonts w:ascii="GHEA Mariam" w:hAnsi="GHEA Mariam"/>
          <w:lang w:val="af-ZA" w:eastAsia="ru-RU"/>
        </w:rPr>
        <w:t xml:space="preserve">կետով </w:t>
      </w:r>
      <w:r w:rsidR="007204E1" w:rsidRPr="006A7C71">
        <w:rPr>
          <w:rFonts w:ascii="GHEA Mariam" w:hAnsi="GHEA Mariam"/>
          <w:shd w:val="clear" w:color="auto" w:fill="FFFFFF"/>
          <w:lang w:val="af-ZA"/>
        </w:rPr>
        <w:t>(</w:t>
      </w:r>
      <w:r w:rsidR="007204E1" w:rsidRPr="00F845D1">
        <w:rPr>
          <w:rFonts w:ascii="GHEA Mariam" w:hAnsi="GHEA Mariam"/>
          <w:shd w:val="clear" w:color="auto" w:fill="FFFFFF"/>
          <w:lang w:val="hy-AM"/>
        </w:rPr>
        <w:t>երկու</w:t>
      </w:r>
      <w:r w:rsidR="007204E1" w:rsidRPr="006A7C71">
        <w:rPr>
          <w:rFonts w:ascii="GHEA Mariam" w:hAnsi="GHEA Mariam"/>
          <w:shd w:val="clear" w:color="auto" w:fill="FFFFFF"/>
          <w:lang w:val="af-ZA"/>
        </w:rPr>
        <w:t xml:space="preserve"> </w:t>
      </w:r>
      <w:r w:rsidR="007204E1" w:rsidRPr="00F845D1">
        <w:rPr>
          <w:rFonts w:ascii="GHEA Mariam" w:hAnsi="GHEA Mariam"/>
          <w:shd w:val="clear" w:color="auto" w:fill="FFFFFF"/>
          <w:lang w:val="hy-AM"/>
        </w:rPr>
        <w:t>դրվագով</w:t>
      </w:r>
      <w:r w:rsidR="007204E1" w:rsidRPr="006A7C71">
        <w:rPr>
          <w:rFonts w:ascii="GHEA Mariam" w:hAnsi="GHEA Mariam"/>
          <w:shd w:val="clear" w:color="auto" w:fill="FFFFFF"/>
          <w:lang w:val="af-ZA"/>
        </w:rPr>
        <w:t>)</w:t>
      </w:r>
      <w:r w:rsidR="007204E1" w:rsidRPr="006A7C71">
        <w:rPr>
          <w:rFonts w:ascii="GHEA Grapalat" w:hAnsi="GHEA Grapalat"/>
          <w:sz w:val="18"/>
          <w:szCs w:val="18"/>
          <w:shd w:val="clear" w:color="auto" w:fill="FFFFFF"/>
          <w:lang w:val="hy-AM"/>
        </w:rPr>
        <w:t xml:space="preserve"> </w:t>
      </w:r>
      <w:r w:rsidRPr="00480EFF">
        <w:rPr>
          <w:rFonts w:ascii="GHEA Mariam" w:hAnsi="GHEA Mariam"/>
          <w:lang w:val="af-ZA" w:eastAsia="ru-RU"/>
        </w:rPr>
        <w:t xml:space="preserve">Լոռու մարզի առաջին ատյանի ընդհանուր իրավասության դատարանի՝ 2019 թվականի </w:t>
      </w:r>
      <w:r w:rsidR="007642A5" w:rsidRPr="00480EFF">
        <w:rPr>
          <w:rFonts w:ascii="GHEA Mariam" w:hAnsi="GHEA Mariam"/>
          <w:lang w:val="hy-AM" w:eastAsia="ru-RU"/>
        </w:rPr>
        <w:t>մայիսի</w:t>
      </w:r>
      <w:r w:rsidRPr="00480EFF">
        <w:rPr>
          <w:rFonts w:ascii="GHEA Mariam" w:hAnsi="GHEA Mariam"/>
          <w:lang w:val="af-ZA" w:eastAsia="ru-RU"/>
        </w:rPr>
        <w:t xml:space="preserve"> </w:t>
      </w:r>
      <w:r w:rsidR="007642A5" w:rsidRPr="00480EFF">
        <w:rPr>
          <w:rFonts w:ascii="GHEA Mariam" w:hAnsi="GHEA Mariam"/>
          <w:lang w:val="hy-AM" w:eastAsia="ru-RU"/>
        </w:rPr>
        <w:t>24</w:t>
      </w:r>
      <w:r w:rsidRPr="00480EFF">
        <w:rPr>
          <w:rFonts w:ascii="GHEA Mariam" w:hAnsi="GHEA Mariam"/>
          <w:lang w:val="af-ZA" w:eastAsia="ru-RU"/>
        </w:rPr>
        <w:t xml:space="preserve">-ի դատավճիռը և այն օրինական ուժի մեջ թողնելու մասին ՀՀ վերաքննիչ քրեական դատարանի՝ 2019 թվականի </w:t>
      </w:r>
      <w:r w:rsidR="007642A5" w:rsidRPr="00480EFF">
        <w:rPr>
          <w:rFonts w:ascii="GHEA Mariam" w:hAnsi="GHEA Mariam"/>
          <w:lang w:val="hy-AM" w:eastAsia="ru-RU"/>
        </w:rPr>
        <w:t>դեկտ</w:t>
      </w:r>
      <w:r w:rsidRPr="00480EFF">
        <w:rPr>
          <w:rFonts w:ascii="GHEA Mariam" w:hAnsi="GHEA Mariam"/>
          <w:lang w:val="af-ZA" w:eastAsia="ru-RU"/>
        </w:rPr>
        <w:t>եմբերի 1</w:t>
      </w:r>
      <w:r w:rsidR="007642A5" w:rsidRPr="00480EFF">
        <w:rPr>
          <w:rFonts w:ascii="GHEA Mariam" w:hAnsi="GHEA Mariam"/>
          <w:lang w:val="hy-AM" w:eastAsia="ru-RU"/>
        </w:rPr>
        <w:t>7</w:t>
      </w:r>
      <w:r w:rsidRPr="00480EFF">
        <w:rPr>
          <w:rFonts w:ascii="GHEA Mariam" w:hAnsi="GHEA Mariam"/>
          <w:lang w:val="af-ZA" w:eastAsia="ru-RU"/>
        </w:rPr>
        <w:t>-ի որոշումը բեկանել</w:t>
      </w:r>
      <w:r w:rsidR="007642A5" w:rsidRPr="00480EFF">
        <w:rPr>
          <w:rFonts w:ascii="GHEA Mariam" w:hAnsi="GHEA Mariam"/>
          <w:lang w:val="hy-AM" w:eastAsia="ru-RU"/>
        </w:rPr>
        <w:t xml:space="preserve"> և </w:t>
      </w:r>
      <w:r w:rsidRPr="00480EFF">
        <w:rPr>
          <w:rFonts w:ascii="GHEA Mariam" w:hAnsi="GHEA Mariam"/>
          <w:lang w:val="af-ZA" w:eastAsia="ru-RU"/>
        </w:rPr>
        <w:t>գ</w:t>
      </w:r>
      <w:r w:rsidRPr="00480EFF">
        <w:rPr>
          <w:rFonts w:ascii="GHEA Mariam" w:hAnsi="GHEA Mariam"/>
          <w:lang w:val="hy-AM" w:eastAsia="ru-RU"/>
        </w:rPr>
        <w:t>ործն</w:t>
      </w:r>
      <w:r w:rsidRPr="00480EFF">
        <w:rPr>
          <w:rFonts w:ascii="GHEA Mariam" w:hAnsi="GHEA Mariam"/>
          <w:lang w:val="af-ZA" w:eastAsia="ru-RU"/>
        </w:rPr>
        <w:t xml:space="preserve"> </w:t>
      </w:r>
      <w:r w:rsidRPr="00480EFF">
        <w:rPr>
          <w:rFonts w:ascii="GHEA Mariam" w:hAnsi="GHEA Mariam"/>
          <w:lang w:val="hy-AM" w:eastAsia="ru-RU"/>
        </w:rPr>
        <w:t>ուղարկել</w:t>
      </w:r>
      <w:r w:rsidRPr="00480EFF">
        <w:rPr>
          <w:rFonts w:ascii="GHEA Mariam" w:hAnsi="GHEA Mariam"/>
          <w:lang w:val="af-ZA" w:eastAsia="ru-RU"/>
        </w:rPr>
        <w:t xml:space="preserve"> Լոռու մարզի առաջին ատյանի ընդհանուր իրավասության դատարան</w:t>
      </w:r>
      <w:r w:rsidRPr="00480EFF">
        <w:rPr>
          <w:rFonts w:ascii="GHEA Mariam" w:hAnsi="GHEA Mariam"/>
          <w:lang w:val="hy-AM" w:eastAsia="ru-RU"/>
        </w:rPr>
        <w:t>՝</w:t>
      </w:r>
      <w:r w:rsidRPr="00480EFF">
        <w:rPr>
          <w:rFonts w:ascii="GHEA Mariam" w:hAnsi="GHEA Mariam"/>
          <w:lang w:val="af-ZA" w:eastAsia="ru-RU"/>
        </w:rPr>
        <w:t xml:space="preserve"> </w:t>
      </w:r>
      <w:r w:rsidRPr="00480EFF">
        <w:rPr>
          <w:rFonts w:ascii="GHEA Mariam" w:hAnsi="GHEA Mariam"/>
          <w:lang w:val="hy-AM" w:eastAsia="ru-RU"/>
        </w:rPr>
        <w:t>նոր</w:t>
      </w:r>
      <w:r w:rsidRPr="00480EFF">
        <w:rPr>
          <w:rFonts w:ascii="GHEA Mariam" w:hAnsi="GHEA Mariam"/>
          <w:lang w:val="af-ZA" w:eastAsia="ru-RU"/>
        </w:rPr>
        <w:t xml:space="preserve"> </w:t>
      </w:r>
      <w:r w:rsidRPr="00480EFF">
        <w:rPr>
          <w:rFonts w:ascii="GHEA Mariam" w:hAnsi="GHEA Mariam"/>
          <w:lang w:val="hy-AM" w:eastAsia="ru-RU"/>
        </w:rPr>
        <w:t>քննության</w:t>
      </w:r>
      <w:r w:rsidRPr="00480EFF">
        <w:rPr>
          <w:rFonts w:ascii="GHEA Mariam" w:hAnsi="GHEA Mariam"/>
          <w:lang w:val="af-ZA" w:eastAsia="ru-RU"/>
        </w:rPr>
        <w:t>:</w:t>
      </w:r>
    </w:p>
    <w:p w14:paraId="18EAB476" w14:textId="56B7FF0A" w:rsidR="007642A5" w:rsidRPr="00480EFF" w:rsidRDefault="007642A5" w:rsidP="00151B02">
      <w:pPr>
        <w:spacing w:line="360" w:lineRule="auto"/>
        <w:ind w:firstLine="567"/>
        <w:jc w:val="both"/>
        <w:rPr>
          <w:rFonts w:ascii="GHEA Mariam" w:hAnsi="GHEA Mariam"/>
          <w:lang w:val="es-ES_tradnl"/>
        </w:rPr>
      </w:pPr>
      <w:r w:rsidRPr="00480EFF">
        <w:rPr>
          <w:rFonts w:ascii="GHEA Mariam" w:hAnsi="GHEA Mariam"/>
          <w:lang w:val="hy-AM"/>
        </w:rPr>
        <w:t>2</w:t>
      </w:r>
      <w:r w:rsidRPr="00480EFF">
        <w:rPr>
          <w:rFonts w:ascii="Cambria Math" w:hAnsi="Cambria Math" w:cs="Cambria Math"/>
          <w:lang w:val="hy-AM"/>
        </w:rPr>
        <w:t>․</w:t>
      </w:r>
      <w:r w:rsidRPr="00480EFF">
        <w:rPr>
          <w:rFonts w:ascii="GHEA Mariam" w:hAnsi="GHEA Mariam"/>
          <w:lang w:val="hy-AM"/>
        </w:rPr>
        <w:t xml:space="preserve"> </w:t>
      </w:r>
      <w:proofErr w:type="spellStart"/>
      <w:r w:rsidRPr="00480EFF">
        <w:rPr>
          <w:rFonts w:ascii="GHEA Mariam" w:hAnsi="GHEA Mariam"/>
          <w:lang w:val="es-ES_tradnl"/>
        </w:rPr>
        <w:t>Ամբաստանյալ</w:t>
      </w:r>
      <w:proofErr w:type="spellEnd"/>
      <w:r w:rsidRPr="00480EFF">
        <w:rPr>
          <w:rFonts w:ascii="GHEA Mariam" w:hAnsi="GHEA Mariam"/>
          <w:lang w:val="es-ES_tradnl"/>
        </w:rPr>
        <w:t xml:space="preserve"> </w:t>
      </w:r>
      <w:r w:rsidRPr="00480EFF">
        <w:rPr>
          <w:rFonts w:ascii="GHEA Mariam" w:hAnsi="GHEA Mariam"/>
          <w:lang w:val="hy-AM"/>
        </w:rPr>
        <w:t>Գագիկ Դավթի Կարապետյանի</w:t>
      </w:r>
      <w:r w:rsidRPr="00480EFF">
        <w:rPr>
          <w:rFonts w:ascii="GHEA Mariam" w:hAnsi="GHEA Mariam"/>
          <w:lang w:val="es-ES_tradnl"/>
        </w:rPr>
        <w:t xml:space="preserve"> </w:t>
      </w:r>
      <w:proofErr w:type="spellStart"/>
      <w:r w:rsidRPr="00480EFF">
        <w:rPr>
          <w:rFonts w:ascii="GHEA Mariam" w:hAnsi="GHEA Mariam"/>
          <w:lang w:val="es-ES_tradnl"/>
        </w:rPr>
        <w:t>նկատմամբ</w:t>
      </w:r>
      <w:proofErr w:type="spellEnd"/>
      <w:r w:rsidRPr="00480EFF">
        <w:rPr>
          <w:rFonts w:ascii="GHEA Mariam" w:hAnsi="GHEA Mariam"/>
          <w:lang w:val="es-ES_tradnl"/>
        </w:rPr>
        <w:t xml:space="preserve"> </w:t>
      </w:r>
      <w:proofErr w:type="spellStart"/>
      <w:r w:rsidRPr="00480EFF">
        <w:rPr>
          <w:rFonts w:ascii="GHEA Mariam" w:hAnsi="GHEA Mariam"/>
          <w:lang w:val="es-ES_tradnl"/>
        </w:rPr>
        <w:t>որպես</w:t>
      </w:r>
      <w:proofErr w:type="spellEnd"/>
      <w:r w:rsidRPr="00480EFF">
        <w:rPr>
          <w:rFonts w:ascii="GHEA Mariam" w:hAnsi="GHEA Mariam"/>
          <w:lang w:val="es-ES_tradnl"/>
        </w:rPr>
        <w:t xml:space="preserve"> </w:t>
      </w:r>
      <w:proofErr w:type="spellStart"/>
      <w:r w:rsidRPr="00480EFF">
        <w:rPr>
          <w:rFonts w:ascii="GHEA Mariam" w:hAnsi="GHEA Mariam"/>
          <w:lang w:val="es-ES_tradnl"/>
        </w:rPr>
        <w:t>խափանման</w:t>
      </w:r>
      <w:proofErr w:type="spellEnd"/>
      <w:r w:rsidRPr="00480EFF">
        <w:rPr>
          <w:rFonts w:ascii="GHEA Mariam" w:hAnsi="GHEA Mariam"/>
          <w:lang w:val="es-ES_tradnl"/>
        </w:rPr>
        <w:t xml:space="preserve"> </w:t>
      </w:r>
      <w:proofErr w:type="spellStart"/>
      <w:r w:rsidRPr="00480EFF">
        <w:rPr>
          <w:rFonts w:ascii="GHEA Mariam" w:hAnsi="GHEA Mariam"/>
          <w:lang w:val="es-ES_tradnl"/>
        </w:rPr>
        <w:t>միջոց</w:t>
      </w:r>
      <w:proofErr w:type="spellEnd"/>
      <w:r w:rsidRPr="00480EFF">
        <w:rPr>
          <w:rFonts w:ascii="GHEA Mariam" w:hAnsi="GHEA Mariam"/>
          <w:lang w:val="es-ES_tradnl"/>
        </w:rPr>
        <w:t xml:space="preserve"> </w:t>
      </w:r>
      <w:proofErr w:type="spellStart"/>
      <w:r w:rsidRPr="00480EFF">
        <w:rPr>
          <w:rFonts w:ascii="GHEA Mariam" w:hAnsi="GHEA Mariam"/>
          <w:lang w:val="es-ES_tradnl"/>
        </w:rPr>
        <w:t>ընտրված</w:t>
      </w:r>
      <w:proofErr w:type="spellEnd"/>
      <w:r w:rsidRPr="00480EFF">
        <w:rPr>
          <w:rFonts w:ascii="GHEA Mariam" w:hAnsi="GHEA Mariam"/>
          <w:lang w:val="es-ES_tradnl"/>
        </w:rPr>
        <w:t xml:space="preserve"> </w:t>
      </w:r>
      <w:proofErr w:type="spellStart"/>
      <w:r w:rsidRPr="00480EFF">
        <w:rPr>
          <w:rFonts w:ascii="GHEA Mariam" w:hAnsi="GHEA Mariam"/>
          <w:lang w:val="es-ES_tradnl"/>
        </w:rPr>
        <w:t>չհեռանալու</w:t>
      </w:r>
      <w:proofErr w:type="spellEnd"/>
      <w:r w:rsidRPr="00480EFF">
        <w:rPr>
          <w:rFonts w:ascii="GHEA Mariam" w:hAnsi="GHEA Mariam"/>
          <w:lang w:val="es-ES_tradnl"/>
        </w:rPr>
        <w:t xml:space="preserve"> </w:t>
      </w:r>
      <w:proofErr w:type="spellStart"/>
      <w:r w:rsidRPr="00480EFF">
        <w:rPr>
          <w:rFonts w:ascii="GHEA Mariam" w:hAnsi="GHEA Mariam"/>
          <w:lang w:val="es-ES_tradnl"/>
        </w:rPr>
        <w:t>մասին</w:t>
      </w:r>
      <w:proofErr w:type="spellEnd"/>
      <w:r w:rsidRPr="00480EFF">
        <w:rPr>
          <w:rFonts w:ascii="GHEA Mariam" w:hAnsi="GHEA Mariam"/>
          <w:lang w:val="es-ES_tradnl"/>
        </w:rPr>
        <w:t xml:space="preserve"> </w:t>
      </w:r>
      <w:proofErr w:type="spellStart"/>
      <w:r w:rsidRPr="00480EFF">
        <w:rPr>
          <w:rFonts w:ascii="GHEA Mariam" w:hAnsi="GHEA Mariam"/>
          <w:lang w:val="es-ES_tradnl"/>
        </w:rPr>
        <w:t>ստորագրությունը</w:t>
      </w:r>
      <w:proofErr w:type="spellEnd"/>
      <w:r w:rsidRPr="00480EFF">
        <w:rPr>
          <w:rFonts w:ascii="GHEA Mariam" w:hAnsi="GHEA Mariam"/>
          <w:lang w:val="es-ES_tradnl"/>
        </w:rPr>
        <w:t xml:space="preserve"> </w:t>
      </w:r>
      <w:proofErr w:type="spellStart"/>
      <w:r w:rsidRPr="00480EFF">
        <w:rPr>
          <w:rFonts w:ascii="GHEA Mariam" w:hAnsi="GHEA Mariam"/>
          <w:lang w:val="es-ES_tradnl"/>
        </w:rPr>
        <w:t>թողնել</w:t>
      </w:r>
      <w:proofErr w:type="spellEnd"/>
      <w:r w:rsidRPr="00480EFF">
        <w:rPr>
          <w:rFonts w:ascii="GHEA Mariam" w:hAnsi="GHEA Mariam"/>
          <w:lang w:val="es-ES_tradnl"/>
        </w:rPr>
        <w:t xml:space="preserve"> </w:t>
      </w:r>
      <w:proofErr w:type="spellStart"/>
      <w:r w:rsidRPr="00480EFF">
        <w:rPr>
          <w:rFonts w:ascii="GHEA Mariam" w:hAnsi="GHEA Mariam"/>
          <w:lang w:val="es-ES_tradnl"/>
        </w:rPr>
        <w:t>անփոփոխ</w:t>
      </w:r>
      <w:proofErr w:type="spellEnd"/>
      <w:r w:rsidRPr="00480EFF">
        <w:rPr>
          <w:rFonts w:ascii="GHEA Mariam" w:hAnsi="GHEA Mariam"/>
          <w:lang w:val="es-ES_tradnl"/>
        </w:rPr>
        <w:t>:</w:t>
      </w:r>
    </w:p>
    <w:p w14:paraId="14141ABE" w14:textId="1BC18996" w:rsidR="00082B39" w:rsidRPr="00480EFF" w:rsidRDefault="005C23C8" w:rsidP="00151B02">
      <w:pPr>
        <w:spacing w:line="360" w:lineRule="auto"/>
        <w:ind w:firstLine="567"/>
        <w:contextualSpacing/>
        <w:jc w:val="both"/>
        <w:rPr>
          <w:rFonts w:ascii="GHEA Mariam" w:hAnsi="GHEA Mariam"/>
          <w:lang w:val="af-ZA" w:eastAsia="ru-RU"/>
        </w:rPr>
      </w:pPr>
      <w:r w:rsidRPr="00480EFF">
        <w:rPr>
          <w:rFonts w:ascii="GHEA Mariam" w:hAnsi="GHEA Mariam"/>
          <w:lang w:val="hy-AM" w:eastAsia="ru-RU"/>
        </w:rPr>
        <w:t>3</w:t>
      </w:r>
      <w:r w:rsidR="00082B39" w:rsidRPr="00480EFF">
        <w:rPr>
          <w:rFonts w:ascii="GHEA Mariam" w:hAnsi="GHEA Mariam"/>
          <w:lang w:val="af-ZA" w:eastAsia="ru-RU"/>
        </w:rPr>
        <w:t xml:space="preserve">. </w:t>
      </w:r>
      <w:proofErr w:type="spellStart"/>
      <w:r w:rsidR="007642A5" w:rsidRPr="00480EFF">
        <w:rPr>
          <w:rFonts w:ascii="GHEA Mariam" w:hAnsi="GHEA Mariam"/>
          <w:lang w:val="es-ES_tradnl"/>
        </w:rPr>
        <w:t>Որոշումն</w:t>
      </w:r>
      <w:proofErr w:type="spellEnd"/>
      <w:r w:rsidR="007642A5" w:rsidRPr="00480EFF">
        <w:rPr>
          <w:rFonts w:ascii="GHEA Mariam" w:hAnsi="GHEA Mariam"/>
          <w:lang w:val="es-ES_tradnl"/>
        </w:rPr>
        <w:t xml:space="preserve"> </w:t>
      </w:r>
      <w:proofErr w:type="spellStart"/>
      <w:r w:rsidR="007642A5" w:rsidRPr="00480EFF">
        <w:rPr>
          <w:rFonts w:ascii="GHEA Mariam" w:hAnsi="GHEA Mariam"/>
          <w:lang w:val="es-ES_tradnl"/>
        </w:rPr>
        <w:t>օրինական</w:t>
      </w:r>
      <w:proofErr w:type="spellEnd"/>
      <w:r w:rsidR="007642A5" w:rsidRPr="00480EFF">
        <w:rPr>
          <w:rFonts w:ascii="GHEA Mariam" w:hAnsi="GHEA Mariam"/>
          <w:lang w:val="es-ES_tradnl"/>
        </w:rPr>
        <w:t xml:space="preserve"> </w:t>
      </w:r>
      <w:proofErr w:type="spellStart"/>
      <w:r w:rsidR="007642A5" w:rsidRPr="00480EFF">
        <w:rPr>
          <w:rFonts w:ascii="GHEA Mariam" w:hAnsi="GHEA Mariam"/>
          <w:lang w:val="es-ES_tradnl"/>
        </w:rPr>
        <w:t>ուժի</w:t>
      </w:r>
      <w:proofErr w:type="spellEnd"/>
      <w:r w:rsidR="007642A5" w:rsidRPr="00480EFF">
        <w:rPr>
          <w:rFonts w:ascii="GHEA Mariam" w:hAnsi="GHEA Mariam"/>
          <w:lang w:val="es-ES_tradnl"/>
        </w:rPr>
        <w:t xml:space="preserve"> </w:t>
      </w:r>
      <w:proofErr w:type="spellStart"/>
      <w:r w:rsidR="007642A5" w:rsidRPr="00480EFF">
        <w:rPr>
          <w:rFonts w:ascii="GHEA Mariam" w:hAnsi="GHEA Mariam"/>
          <w:lang w:val="es-ES_tradnl"/>
        </w:rPr>
        <w:t>մեջ</w:t>
      </w:r>
      <w:proofErr w:type="spellEnd"/>
      <w:r w:rsidR="007642A5" w:rsidRPr="00480EFF">
        <w:rPr>
          <w:rFonts w:ascii="GHEA Mariam" w:hAnsi="GHEA Mariam"/>
          <w:lang w:val="es-ES_tradnl"/>
        </w:rPr>
        <w:t xml:space="preserve"> է </w:t>
      </w:r>
      <w:proofErr w:type="spellStart"/>
      <w:r w:rsidR="007642A5" w:rsidRPr="00480EFF">
        <w:rPr>
          <w:rFonts w:ascii="GHEA Mariam" w:hAnsi="GHEA Mariam"/>
          <w:lang w:val="es-ES_tradnl"/>
        </w:rPr>
        <w:t>մտնում</w:t>
      </w:r>
      <w:proofErr w:type="spellEnd"/>
      <w:r w:rsidR="007642A5" w:rsidRPr="00480EFF">
        <w:rPr>
          <w:rFonts w:ascii="GHEA Mariam" w:hAnsi="GHEA Mariam"/>
          <w:lang w:val="es-ES_tradnl"/>
        </w:rPr>
        <w:t xml:space="preserve"> </w:t>
      </w:r>
      <w:proofErr w:type="spellStart"/>
      <w:r w:rsidR="007642A5" w:rsidRPr="00480EFF">
        <w:rPr>
          <w:rFonts w:ascii="GHEA Mariam" w:hAnsi="GHEA Mariam"/>
          <w:lang w:val="es-ES_tradnl"/>
        </w:rPr>
        <w:t>կայացման</w:t>
      </w:r>
      <w:proofErr w:type="spellEnd"/>
      <w:r w:rsidR="007642A5" w:rsidRPr="00480EFF">
        <w:rPr>
          <w:rFonts w:ascii="GHEA Mariam" w:hAnsi="GHEA Mariam"/>
          <w:lang w:val="es-ES_tradnl"/>
        </w:rPr>
        <w:t xml:space="preserve"> </w:t>
      </w:r>
      <w:proofErr w:type="spellStart"/>
      <w:r w:rsidR="007642A5" w:rsidRPr="00480EFF">
        <w:rPr>
          <w:rFonts w:ascii="GHEA Mariam" w:hAnsi="GHEA Mariam"/>
          <w:lang w:val="es-ES_tradnl"/>
        </w:rPr>
        <w:t>պահից</w:t>
      </w:r>
      <w:proofErr w:type="spellEnd"/>
      <w:r w:rsidR="007642A5" w:rsidRPr="00480EFF">
        <w:rPr>
          <w:rFonts w:ascii="GHEA Mariam" w:hAnsi="GHEA Mariam"/>
          <w:lang w:val="es-ES_tradnl"/>
        </w:rPr>
        <w:t xml:space="preserve">, </w:t>
      </w:r>
      <w:proofErr w:type="spellStart"/>
      <w:r w:rsidR="007642A5" w:rsidRPr="00480EFF">
        <w:rPr>
          <w:rFonts w:ascii="GHEA Mariam" w:hAnsi="GHEA Mariam"/>
          <w:lang w:val="es-ES_tradnl"/>
        </w:rPr>
        <w:t>վերջնական</w:t>
      </w:r>
      <w:proofErr w:type="spellEnd"/>
      <w:r w:rsidR="007642A5" w:rsidRPr="00480EFF">
        <w:rPr>
          <w:rFonts w:ascii="GHEA Mariam" w:hAnsi="GHEA Mariam"/>
          <w:lang w:val="es-ES_tradnl"/>
        </w:rPr>
        <w:t xml:space="preserve"> է և </w:t>
      </w:r>
      <w:proofErr w:type="spellStart"/>
      <w:r w:rsidR="007642A5" w:rsidRPr="00480EFF">
        <w:rPr>
          <w:rFonts w:ascii="GHEA Mariam" w:hAnsi="GHEA Mariam"/>
          <w:lang w:val="es-ES_tradnl"/>
        </w:rPr>
        <w:t>ենթակա</w:t>
      </w:r>
      <w:proofErr w:type="spellEnd"/>
      <w:r w:rsidR="007642A5" w:rsidRPr="00480EFF">
        <w:rPr>
          <w:rFonts w:ascii="GHEA Mariam" w:hAnsi="GHEA Mariam"/>
          <w:lang w:val="es-ES_tradnl"/>
        </w:rPr>
        <w:t xml:space="preserve"> </w:t>
      </w:r>
      <w:proofErr w:type="spellStart"/>
      <w:r w:rsidR="007642A5" w:rsidRPr="00480EFF">
        <w:rPr>
          <w:rFonts w:ascii="GHEA Mariam" w:hAnsi="GHEA Mariam"/>
          <w:lang w:val="es-ES_tradnl"/>
        </w:rPr>
        <w:t>չէ</w:t>
      </w:r>
      <w:proofErr w:type="spellEnd"/>
      <w:r w:rsidR="007642A5" w:rsidRPr="00480EFF">
        <w:rPr>
          <w:rFonts w:ascii="GHEA Mariam" w:hAnsi="GHEA Mariam"/>
          <w:lang w:val="es-ES_tradnl"/>
        </w:rPr>
        <w:t xml:space="preserve"> </w:t>
      </w:r>
      <w:proofErr w:type="spellStart"/>
      <w:r w:rsidR="007642A5" w:rsidRPr="00480EFF">
        <w:rPr>
          <w:rFonts w:ascii="GHEA Mariam" w:hAnsi="GHEA Mariam"/>
          <w:lang w:val="es-ES_tradnl"/>
        </w:rPr>
        <w:t>բողոքարկման</w:t>
      </w:r>
      <w:proofErr w:type="spellEnd"/>
      <w:r w:rsidR="007642A5" w:rsidRPr="00480EFF">
        <w:rPr>
          <w:rFonts w:ascii="GHEA Mariam" w:hAnsi="GHEA Mariam"/>
          <w:lang w:val="es-ES_tradnl"/>
        </w:rPr>
        <w:t>:</w:t>
      </w:r>
    </w:p>
    <w:p w14:paraId="34C6F3F4" w14:textId="77777777" w:rsidR="000B7DE0" w:rsidRPr="00F845D1" w:rsidRDefault="000B7DE0" w:rsidP="00151B02">
      <w:pPr>
        <w:spacing w:line="432" w:lineRule="auto"/>
        <w:ind w:firstLine="567"/>
        <w:contextualSpacing/>
        <w:jc w:val="right"/>
        <w:rPr>
          <w:rFonts w:ascii="GHEA Grapalat" w:hAnsi="GHEA Grapalat"/>
          <w:color w:val="21346E"/>
          <w:sz w:val="18"/>
          <w:szCs w:val="18"/>
          <w:shd w:val="clear" w:color="auto" w:fill="FFFFFF"/>
          <w:lang w:val="es-ES_tradnl"/>
        </w:rPr>
      </w:pPr>
    </w:p>
    <w:p w14:paraId="4CC83D2F" w14:textId="3FB24327" w:rsidR="00082B39" w:rsidRPr="00480EFF" w:rsidRDefault="00082B39" w:rsidP="00151B02">
      <w:pPr>
        <w:spacing w:line="432" w:lineRule="auto"/>
        <w:ind w:firstLine="567"/>
        <w:contextualSpacing/>
        <w:jc w:val="right"/>
        <w:rPr>
          <w:rFonts w:ascii="GHEA Mariam" w:hAnsi="GHEA Mariam"/>
          <w:u w:val="single"/>
          <w:lang w:val="hy-AM"/>
        </w:rPr>
      </w:pPr>
      <w:r w:rsidRPr="00480EFF">
        <w:rPr>
          <w:rFonts w:ascii="GHEA Mariam" w:hAnsi="GHEA Mariam"/>
          <w:lang w:val="hy-AM" w:eastAsia="zh-CN"/>
        </w:rPr>
        <w:t>Նախագահող`</w:t>
      </w:r>
      <w:r w:rsidRPr="00480EFF">
        <w:rPr>
          <w:rFonts w:ascii="GHEA Mariam" w:hAnsi="GHEA Mariam"/>
          <w:lang w:val="af-ZA" w:eastAsia="zh-CN"/>
        </w:rPr>
        <w:t xml:space="preserve"> </w:t>
      </w:r>
      <w:r w:rsidRPr="00480EFF">
        <w:rPr>
          <w:rFonts w:ascii="GHEA Mariam" w:hAnsi="GHEA Mariam"/>
          <w:lang w:val="hy-AM" w:eastAsia="zh-CN"/>
        </w:rPr>
        <w:t xml:space="preserve"> </w:t>
      </w:r>
      <w:r w:rsidRPr="00480EFF">
        <w:rPr>
          <w:rFonts w:ascii="GHEA Mariam" w:hAnsi="GHEA Mariam"/>
          <w:lang w:val="af-ZA" w:eastAsia="zh-CN"/>
        </w:rPr>
        <w:t xml:space="preserve">  </w:t>
      </w:r>
      <w:r w:rsidRPr="00480EFF">
        <w:rPr>
          <w:rFonts w:ascii="GHEA Mariam" w:hAnsi="GHEA Mariam"/>
          <w:lang w:val="hy-AM" w:eastAsia="zh-CN"/>
        </w:rPr>
        <w:t xml:space="preserve">  </w:t>
      </w:r>
      <w:r w:rsidRPr="00480EFF">
        <w:rPr>
          <w:rFonts w:ascii="GHEA Mariam" w:hAnsi="GHEA Mariam"/>
          <w:lang w:val="af-ZA" w:eastAsia="zh-CN"/>
        </w:rPr>
        <w:t xml:space="preserve">   </w:t>
      </w:r>
      <w:r w:rsidRPr="00480EFF">
        <w:rPr>
          <w:rFonts w:ascii="GHEA Mariam" w:hAnsi="GHEA Mariam"/>
          <w:u w:val="single"/>
          <w:lang w:val="hy-AM"/>
        </w:rPr>
        <w:t xml:space="preserve">          </w:t>
      </w:r>
      <w:r w:rsidRPr="00480EFF">
        <w:rPr>
          <w:rFonts w:ascii="GHEA Mariam" w:hAnsi="GHEA Mariam"/>
          <w:u w:val="single"/>
          <w:lang w:val="hy-AM"/>
        </w:rPr>
        <w:tab/>
        <w:t xml:space="preserve">         </w:t>
      </w:r>
      <w:r w:rsidRPr="00480EFF">
        <w:rPr>
          <w:rFonts w:ascii="GHEA Mariam" w:hAnsi="GHEA Mariam"/>
          <w:u w:val="single"/>
          <w:lang w:val="hy-AM"/>
        </w:rPr>
        <w:tab/>
      </w:r>
      <w:r w:rsidRPr="00480EFF">
        <w:rPr>
          <w:rFonts w:ascii="GHEA Mariam" w:hAnsi="GHEA Mariam"/>
          <w:u w:val="single"/>
          <w:lang w:val="hy-AM"/>
        </w:rPr>
        <w:tab/>
      </w:r>
      <w:r w:rsidRPr="00480EFF">
        <w:rPr>
          <w:rFonts w:ascii="GHEA Mariam" w:hAnsi="GHEA Mariam"/>
          <w:u w:val="single"/>
          <w:lang w:val="hy-AM"/>
        </w:rPr>
        <w:tab/>
        <w:t xml:space="preserve">         </w:t>
      </w:r>
      <w:r w:rsidRPr="00480EFF">
        <w:rPr>
          <w:rFonts w:ascii="GHEA Mariam" w:hAnsi="GHEA Mariam"/>
          <w:u w:val="single"/>
          <w:lang w:val="hy-AM" w:eastAsia="zh-CN"/>
        </w:rPr>
        <w:t>Հ.ԱՍԱՏՐ</w:t>
      </w:r>
      <w:r w:rsidRPr="00480EFF">
        <w:rPr>
          <w:rFonts w:ascii="GHEA Mariam" w:hAnsi="GHEA Mariam"/>
          <w:u w:val="single"/>
          <w:lang w:val="hy-AM"/>
        </w:rPr>
        <w:t>ՅԱՆ</w:t>
      </w:r>
      <w:r w:rsidRPr="00480EFF">
        <w:rPr>
          <w:rFonts w:ascii="GHEA Mariam" w:hAnsi="GHEA Mariam"/>
          <w:lang w:val="hy-AM" w:eastAsia="zh-CN"/>
        </w:rPr>
        <w:t xml:space="preserve">  Դատավորներ</w:t>
      </w:r>
      <w:r w:rsidRPr="00480EFF">
        <w:rPr>
          <w:rFonts w:ascii="GHEA Mariam" w:hAnsi="GHEA Mariam"/>
          <w:lang w:val="af-ZA" w:eastAsia="zh-CN"/>
        </w:rPr>
        <w:t xml:space="preserve">` </w:t>
      </w:r>
      <w:r w:rsidR="00484FDA" w:rsidRPr="00480EFF">
        <w:rPr>
          <w:rFonts w:ascii="GHEA Mariam" w:hAnsi="GHEA Mariam"/>
          <w:lang w:val="af-ZA" w:eastAsia="zh-CN"/>
        </w:rPr>
        <w:t xml:space="preserve"> </w:t>
      </w:r>
      <w:r w:rsidRPr="00480EFF">
        <w:rPr>
          <w:rFonts w:ascii="GHEA Mariam" w:hAnsi="GHEA Mariam"/>
          <w:lang w:val="af-ZA" w:eastAsia="zh-CN"/>
        </w:rPr>
        <w:t xml:space="preserve">       </w:t>
      </w:r>
      <w:r w:rsidRPr="00480EFF">
        <w:rPr>
          <w:rFonts w:ascii="GHEA Mariam" w:hAnsi="GHEA Mariam"/>
          <w:u w:val="single"/>
          <w:lang w:val="hy-AM"/>
        </w:rPr>
        <w:t xml:space="preserve">                                                 Ս.ԱՎԵՏԻՍՅԱՆ</w:t>
      </w:r>
    </w:p>
    <w:p w14:paraId="38E01063" w14:textId="6570B072" w:rsidR="00082B39" w:rsidRPr="00480EFF" w:rsidRDefault="00082B39" w:rsidP="00151B02">
      <w:pPr>
        <w:tabs>
          <w:tab w:val="left" w:pos="3402"/>
        </w:tabs>
        <w:spacing w:line="432" w:lineRule="auto"/>
        <w:ind w:firstLine="567"/>
        <w:contextualSpacing/>
        <w:jc w:val="right"/>
        <w:rPr>
          <w:rFonts w:ascii="GHEA Mariam" w:hAnsi="GHEA Mariam"/>
          <w:u w:val="single"/>
          <w:lang w:val="hy-AM" w:eastAsia="zh-CN"/>
        </w:rPr>
      </w:pPr>
      <w:r w:rsidRPr="00480EFF">
        <w:rPr>
          <w:rFonts w:ascii="GHEA Mariam" w:hAnsi="GHEA Mariam"/>
          <w:lang w:val="hy-AM" w:eastAsia="zh-CN"/>
        </w:rPr>
        <w:t xml:space="preserve">       </w:t>
      </w:r>
      <w:r w:rsidRPr="00480EFF">
        <w:rPr>
          <w:rFonts w:ascii="GHEA Mariam" w:hAnsi="GHEA Mariam"/>
          <w:u w:val="single"/>
          <w:lang w:val="hy-AM" w:eastAsia="zh-CN"/>
        </w:rPr>
        <w:t xml:space="preserve">        </w:t>
      </w:r>
      <w:r w:rsidRPr="00480EFF">
        <w:rPr>
          <w:rFonts w:ascii="GHEA Mariam" w:hAnsi="GHEA Mariam"/>
          <w:u w:val="single"/>
          <w:lang w:val="af-ZA" w:eastAsia="zh-CN"/>
        </w:rPr>
        <w:t xml:space="preserve">         </w:t>
      </w:r>
      <w:r w:rsidRPr="00480EFF">
        <w:rPr>
          <w:rFonts w:ascii="GHEA Mariam" w:hAnsi="GHEA Mariam"/>
          <w:u w:val="single"/>
          <w:lang w:val="hy-AM" w:eastAsia="zh-CN"/>
        </w:rPr>
        <w:t xml:space="preserve">                                Ե.ԴԱՆԻԵԼՅԱՆ</w:t>
      </w:r>
    </w:p>
    <w:p w14:paraId="06E1776A" w14:textId="56B83171" w:rsidR="00082B39" w:rsidRPr="00480EFF" w:rsidRDefault="00082B39" w:rsidP="00151B02">
      <w:pPr>
        <w:tabs>
          <w:tab w:val="left" w:pos="3402"/>
        </w:tabs>
        <w:spacing w:line="432" w:lineRule="auto"/>
        <w:ind w:firstLine="567"/>
        <w:contextualSpacing/>
        <w:jc w:val="right"/>
        <w:rPr>
          <w:rFonts w:ascii="GHEA Mariam" w:hAnsi="GHEA Mariam"/>
          <w:u w:val="single"/>
          <w:lang w:val="hy-AM" w:eastAsia="zh-CN"/>
        </w:rPr>
      </w:pPr>
      <w:r w:rsidRPr="00480EFF">
        <w:rPr>
          <w:rFonts w:ascii="GHEA Mariam" w:hAnsi="GHEA Mariam"/>
          <w:u w:val="single"/>
          <w:lang w:val="hy-AM"/>
        </w:rPr>
        <w:t xml:space="preserve">                                             </w:t>
      </w:r>
      <w:r w:rsidRPr="00480EFF">
        <w:rPr>
          <w:rFonts w:ascii="GHEA Mariam" w:hAnsi="GHEA Mariam"/>
          <w:u w:val="single"/>
          <w:lang w:val="hy-AM" w:eastAsia="zh-CN"/>
        </w:rPr>
        <w:t>Լ.ԹԱԴԵՎՈՍ</w:t>
      </w:r>
      <w:r w:rsidRPr="00480EFF">
        <w:rPr>
          <w:rFonts w:ascii="GHEA Mariam" w:hAnsi="GHEA Mariam"/>
          <w:u w:val="single"/>
          <w:lang w:val="hy-AM"/>
        </w:rPr>
        <w:t>ՅԱՆ</w:t>
      </w:r>
    </w:p>
    <w:p w14:paraId="12AEE1FF" w14:textId="0B6F71A6" w:rsidR="00082B39" w:rsidRPr="00480EFF" w:rsidRDefault="00082B39" w:rsidP="00151B02">
      <w:pPr>
        <w:spacing w:line="432" w:lineRule="auto"/>
        <w:ind w:firstLine="567"/>
        <w:contextualSpacing/>
        <w:jc w:val="right"/>
        <w:rPr>
          <w:rFonts w:ascii="GHEA Mariam" w:hAnsi="GHEA Mariam"/>
          <w:lang w:val="hy-AM"/>
        </w:rPr>
      </w:pPr>
      <w:r w:rsidRPr="00480EFF">
        <w:rPr>
          <w:rFonts w:ascii="GHEA Mariam" w:hAnsi="GHEA Mariam"/>
          <w:u w:val="single"/>
          <w:lang w:val="hy-AM"/>
        </w:rPr>
        <w:tab/>
        <w:t xml:space="preserve">                    </w:t>
      </w:r>
      <w:r w:rsidRPr="00480EFF">
        <w:rPr>
          <w:rFonts w:ascii="GHEA Mariam" w:hAnsi="GHEA Mariam"/>
          <w:u w:val="single"/>
          <w:lang w:val="hy-AM"/>
        </w:rPr>
        <w:tab/>
        <w:t xml:space="preserve">         </w:t>
      </w:r>
      <w:r w:rsidR="005F6258" w:rsidRPr="00480EFF">
        <w:rPr>
          <w:rFonts w:ascii="GHEA Mariam" w:hAnsi="GHEA Mariam"/>
          <w:u w:val="single"/>
          <w:lang w:val="hy-AM"/>
        </w:rPr>
        <w:t xml:space="preserve">  </w:t>
      </w:r>
      <w:r w:rsidRPr="00480EFF">
        <w:rPr>
          <w:rFonts w:ascii="GHEA Mariam" w:hAnsi="GHEA Mariam"/>
          <w:u w:val="single"/>
          <w:lang w:val="hy-AM"/>
        </w:rPr>
        <w:t xml:space="preserve">                Ա.ՊՈՂՈՍՅԱՆ</w:t>
      </w:r>
    </w:p>
    <w:p w14:paraId="6D8C8E96" w14:textId="725FE540" w:rsidR="00ED07AF" w:rsidRDefault="00082B39" w:rsidP="00151B02">
      <w:pPr>
        <w:spacing w:line="432" w:lineRule="auto"/>
        <w:ind w:firstLine="567"/>
        <w:contextualSpacing/>
        <w:jc w:val="right"/>
        <w:rPr>
          <w:rFonts w:ascii="GHEA Mariam" w:hAnsi="GHEA Mariam"/>
          <w:u w:val="single"/>
          <w:lang w:val="hy-AM"/>
        </w:rPr>
      </w:pPr>
      <w:r w:rsidRPr="00480EFF">
        <w:rPr>
          <w:rFonts w:ascii="GHEA Mariam" w:hAnsi="GHEA Mariam"/>
          <w:u w:val="single"/>
          <w:lang w:val="hy-AM"/>
        </w:rPr>
        <w:t xml:space="preserve"> </w:t>
      </w:r>
      <w:r w:rsidRPr="00480EFF">
        <w:rPr>
          <w:rFonts w:ascii="GHEA Mariam" w:hAnsi="GHEA Mariam"/>
          <w:u w:val="single"/>
          <w:lang w:val="hy-AM"/>
        </w:rPr>
        <w:tab/>
      </w:r>
      <w:r w:rsidRPr="00480EFF">
        <w:rPr>
          <w:rFonts w:ascii="GHEA Mariam" w:hAnsi="GHEA Mariam"/>
          <w:u w:val="single"/>
          <w:lang w:val="hy-AM"/>
        </w:rPr>
        <w:tab/>
      </w:r>
      <w:r w:rsidRPr="00480EFF">
        <w:rPr>
          <w:rFonts w:ascii="GHEA Mariam" w:hAnsi="GHEA Mariam"/>
          <w:u w:val="single"/>
          <w:lang w:val="hy-AM"/>
        </w:rPr>
        <w:tab/>
      </w:r>
      <w:r w:rsidRPr="00480EFF">
        <w:rPr>
          <w:rFonts w:ascii="GHEA Mariam" w:hAnsi="GHEA Mariam"/>
          <w:u w:val="single"/>
          <w:lang w:val="hy-AM"/>
        </w:rPr>
        <w:tab/>
      </w:r>
      <w:r w:rsidR="005F6258" w:rsidRPr="00480EFF">
        <w:rPr>
          <w:rFonts w:ascii="GHEA Mariam" w:hAnsi="GHEA Mariam"/>
          <w:u w:val="single"/>
          <w:lang w:val="hy-AM"/>
        </w:rPr>
        <w:t xml:space="preserve"> </w:t>
      </w:r>
      <w:r w:rsidRPr="00480EFF">
        <w:rPr>
          <w:rFonts w:ascii="GHEA Mariam" w:hAnsi="GHEA Mariam"/>
          <w:u w:val="single"/>
          <w:lang w:val="hy-AM"/>
        </w:rPr>
        <w:t xml:space="preserve">                  Ս.ՕՀԱՆՅԱՆ</w:t>
      </w:r>
    </w:p>
    <w:p w14:paraId="63EACF45" w14:textId="421E7032" w:rsidR="00542C50" w:rsidRDefault="00542C50" w:rsidP="00151B02">
      <w:pPr>
        <w:spacing w:line="432" w:lineRule="auto"/>
        <w:ind w:firstLine="567"/>
        <w:contextualSpacing/>
        <w:jc w:val="right"/>
        <w:rPr>
          <w:rFonts w:ascii="GHEA Mariam" w:hAnsi="GHEA Mariam"/>
          <w:u w:val="single"/>
          <w:lang w:val="hy-AM"/>
        </w:rPr>
      </w:pPr>
    </w:p>
    <w:p w14:paraId="24C2F7BF" w14:textId="77777777" w:rsidR="00542C50" w:rsidRPr="00542C50" w:rsidRDefault="00542C50" w:rsidP="00151B02">
      <w:pPr>
        <w:spacing w:line="432" w:lineRule="auto"/>
        <w:ind w:firstLine="567"/>
        <w:contextualSpacing/>
        <w:jc w:val="right"/>
        <w:rPr>
          <w:rFonts w:ascii="GHEA Mariam" w:hAnsi="GHEA Mariam"/>
          <w:color w:val="000000" w:themeColor="text1"/>
          <w:shd w:val="clear" w:color="auto" w:fill="FFFFFF"/>
          <w:lang w:val="hy-AM"/>
        </w:rPr>
      </w:pPr>
    </w:p>
    <w:sectPr w:rsidR="00542C50" w:rsidRPr="00542C50" w:rsidSect="00B503F8">
      <w:headerReference w:type="default" r:id="rId9"/>
      <w:footerReference w:type="default" r:id="rId10"/>
      <w:pgSz w:w="11907" w:h="16840" w:code="9"/>
      <w:pgMar w:top="1134" w:right="657" w:bottom="113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EE007" w14:textId="77777777" w:rsidR="00752903" w:rsidRDefault="00752903" w:rsidP="00B24F58">
      <w:r>
        <w:separator/>
      </w:r>
    </w:p>
  </w:endnote>
  <w:endnote w:type="continuationSeparator" w:id="0">
    <w:p w14:paraId="0DFC4E84" w14:textId="77777777" w:rsidR="00752903" w:rsidRDefault="00752903" w:rsidP="00B24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22363" w14:textId="40C43BF6" w:rsidR="007204E1" w:rsidRPr="00E665B3" w:rsidRDefault="007204E1">
    <w:pPr>
      <w:pStyle w:val="Footer"/>
      <w:rPr>
        <w:lang w:val="hy-AM"/>
      </w:rPr>
    </w:pPr>
    <w:r>
      <w:rPr>
        <w:lang w:val="hy-AM"/>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36CE0" w14:textId="77777777" w:rsidR="00752903" w:rsidRDefault="00752903" w:rsidP="00B24F58">
      <w:r>
        <w:separator/>
      </w:r>
    </w:p>
  </w:footnote>
  <w:footnote w:type="continuationSeparator" w:id="0">
    <w:p w14:paraId="2E6CB12C" w14:textId="77777777" w:rsidR="00752903" w:rsidRDefault="00752903" w:rsidP="00B24F58">
      <w:r>
        <w:continuationSeparator/>
      </w:r>
    </w:p>
  </w:footnote>
  <w:footnote w:id="1">
    <w:p w14:paraId="50A751B1" w14:textId="5B86F3AB" w:rsidR="00CA144D" w:rsidRPr="00CA144D" w:rsidRDefault="00CA144D" w:rsidP="00CA144D">
      <w:pPr>
        <w:pStyle w:val="FootnoteText"/>
        <w:contextualSpacing/>
        <w:jc w:val="both"/>
        <w:rPr>
          <w:rFonts w:ascii="GHEA Mariam" w:hAnsi="GHEA Mariam"/>
        </w:rPr>
      </w:pPr>
      <w:r w:rsidRPr="00CA144D">
        <w:rPr>
          <w:rStyle w:val="FootnoteReference"/>
          <w:rFonts w:ascii="GHEA Mariam" w:hAnsi="GHEA Mariam"/>
        </w:rPr>
        <w:footnoteRef/>
      </w:r>
      <w:r w:rsidRPr="00CA144D">
        <w:rPr>
          <w:rFonts w:ascii="GHEA Mariam" w:hAnsi="GHEA Mariam"/>
        </w:rPr>
        <w:t xml:space="preserve"> </w:t>
      </w:r>
      <w:proofErr w:type="spellStart"/>
      <w:r w:rsidRPr="00CA144D">
        <w:rPr>
          <w:rFonts w:ascii="GHEA Mariam" w:hAnsi="GHEA Mariam" w:cs="Sylfaen"/>
        </w:rPr>
        <w:t>Համաձայն</w:t>
      </w:r>
      <w:proofErr w:type="spellEnd"/>
      <w:r w:rsidRPr="00CA144D">
        <w:rPr>
          <w:rFonts w:ascii="GHEA Mariam" w:hAnsi="GHEA Mariam"/>
        </w:rPr>
        <w:t xml:space="preserve"> </w:t>
      </w:r>
      <w:r w:rsidRPr="00CA144D">
        <w:rPr>
          <w:rFonts w:ascii="GHEA Mariam" w:hAnsi="GHEA Mariam" w:cs="Sylfaen"/>
        </w:rPr>
        <w:t>ՀՀ</w:t>
      </w:r>
      <w:r w:rsidRPr="00CA144D">
        <w:rPr>
          <w:rFonts w:ascii="GHEA Mariam" w:hAnsi="GHEA Mariam"/>
        </w:rPr>
        <w:t xml:space="preserve"> </w:t>
      </w:r>
      <w:proofErr w:type="spellStart"/>
      <w:r w:rsidRPr="00CA144D">
        <w:rPr>
          <w:rFonts w:ascii="GHEA Mariam" w:hAnsi="GHEA Mariam" w:cs="Sylfaen"/>
        </w:rPr>
        <w:t>քրեական</w:t>
      </w:r>
      <w:proofErr w:type="spellEnd"/>
      <w:r w:rsidRPr="00CA144D">
        <w:rPr>
          <w:rFonts w:ascii="GHEA Mariam" w:hAnsi="GHEA Mariam"/>
        </w:rPr>
        <w:t xml:space="preserve"> </w:t>
      </w:r>
      <w:proofErr w:type="spellStart"/>
      <w:r w:rsidRPr="00CA144D">
        <w:rPr>
          <w:rFonts w:ascii="GHEA Mariam" w:hAnsi="GHEA Mariam" w:cs="Sylfaen"/>
        </w:rPr>
        <w:t>դատավարության</w:t>
      </w:r>
      <w:proofErr w:type="spellEnd"/>
      <w:r w:rsidRPr="00CA144D">
        <w:rPr>
          <w:rFonts w:ascii="GHEA Mariam" w:hAnsi="GHEA Mariam"/>
        </w:rPr>
        <w:t xml:space="preserve"> </w:t>
      </w:r>
      <w:proofErr w:type="spellStart"/>
      <w:r w:rsidRPr="00CA144D">
        <w:rPr>
          <w:rFonts w:ascii="GHEA Mariam" w:hAnsi="GHEA Mariam" w:cs="Sylfaen"/>
        </w:rPr>
        <w:t>օրենսգրքի</w:t>
      </w:r>
      <w:proofErr w:type="spellEnd"/>
      <w:r w:rsidRPr="00CA144D">
        <w:rPr>
          <w:rFonts w:ascii="GHEA Mariam" w:hAnsi="GHEA Mariam"/>
        </w:rPr>
        <w:t xml:space="preserve"> </w:t>
      </w:r>
      <w:proofErr w:type="spellStart"/>
      <w:r w:rsidRPr="00CA144D">
        <w:rPr>
          <w:rFonts w:ascii="GHEA Mariam" w:hAnsi="GHEA Mariam" w:cs="Sylfaen"/>
        </w:rPr>
        <w:t>անցումային</w:t>
      </w:r>
      <w:proofErr w:type="spellEnd"/>
      <w:r w:rsidRPr="00CA144D">
        <w:rPr>
          <w:rFonts w:ascii="GHEA Mariam" w:hAnsi="GHEA Mariam"/>
        </w:rPr>
        <w:t xml:space="preserve"> </w:t>
      </w:r>
      <w:proofErr w:type="spellStart"/>
      <w:r w:rsidRPr="00CA144D">
        <w:rPr>
          <w:rFonts w:ascii="GHEA Mariam" w:hAnsi="GHEA Mariam" w:cs="Sylfaen"/>
        </w:rPr>
        <w:t>դրույթները</w:t>
      </w:r>
      <w:proofErr w:type="spellEnd"/>
      <w:r w:rsidRPr="00CA144D">
        <w:rPr>
          <w:rFonts w:ascii="GHEA Mariam" w:hAnsi="GHEA Mariam"/>
        </w:rPr>
        <w:t xml:space="preserve"> </w:t>
      </w:r>
      <w:proofErr w:type="spellStart"/>
      <w:r w:rsidRPr="00CA144D">
        <w:rPr>
          <w:rFonts w:ascii="GHEA Mariam" w:hAnsi="GHEA Mariam" w:cs="Sylfaen"/>
        </w:rPr>
        <w:t>կարգավորող</w:t>
      </w:r>
      <w:proofErr w:type="spellEnd"/>
      <w:r w:rsidRPr="00CA144D">
        <w:rPr>
          <w:rFonts w:ascii="GHEA Mariam" w:hAnsi="GHEA Mariam"/>
          <w:lang w:val="hy-AM"/>
        </w:rPr>
        <w:t xml:space="preserve"> </w:t>
      </w:r>
      <w:r w:rsidRPr="00CA144D">
        <w:rPr>
          <w:rFonts w:ascii="GHEA Mariam" w:hAnsi="GHEA Mariam"/>
        </w:rPr>
        <w:t>483-</w:t>
      </w:r>
      <w:r w:rsidRPr="00CA144D">
        <w:rPr>
          <w:rFonts w:ascii="GHEA Mariam" w:hAnsi="GHEA Mariam" w:cs="Sylfaen"/>
        </w:rPr>
        <w:t>րդ</w:t>
      </w:r>
      <w:r w:rsidRPr="00CA144D">
        <w:rPr>
          <w:rFonts w:ascii="GHEA Mariam" w:hAnsi="GHEA Mariam"/>
        </w:rPr>
        <w:t xml:space="preserve"> </w:t>
      </w:r>
      <w:proofErr w:type="spellStart"/>
      <w:r w:rsidRPr="00CA144D">
        <w:rPr>
          <w:rFonts w:ascii="GHEA Mariam" w:hAnsi="GHEA Mariam" w:cs="Sylfaen"/>
        </w:rPr>
        <w:t>հոդվածի</w:t>
      </w:r>
      <w:proofErr w:type="spellEnd"/>
      <w:r w:rsidRPr="00CA144D">
        <w:rPr>
          <w:rFonts w:ascii="GHEA Mariam" w:hAnsi="GHEA Mariam"/>
        </w:rPr>
        <w:t xml:space="preserve"> 8-</w:t>
      </w:r>
      <w:r w:rsidRPr="00CA144D">
        <w:rPr>
          <w:rFonts w:ascii="GHEA Mariam" w:hAnsi="GHEA Mariam" w:cs="Sylfaen"/>
        </w:rPr>
        <w:t>րդ</w:t>
      </w:r>
      <w:r w:rsidRPr="00CA144D">
        <w:rPr>
          <w:rFonts w:ascii="GHEA Mariam" w:hAnsi="GHEA Mariam"/>
        </w:rPr>
        <w:t xml:space="preserve"> </w:t>
      </w:r>
      <w:proofErr w:type="spellStart"/>
      <w:r w:rsidRPr="00CA144D">
        <w:rPr>
          <w:rFonts w:ascii="GHEA Mariam" w:hAnsi="GHEA Mariam" w:cs="Sylfaen"/>
        </w:rPr>
        <w:t>մասի</w:t>
      </w:r>
      <w:proofErr w:type="spellEnd"/>
      <w:r w:rsidRPr="00CA144D">
        <w:rPr>
          <w:rFonts w:ascii="GHEA Mariam" w:hAnsi="GHEA Mariam" w:cs="Sylfaen"/>
        </w:rPr>
        <w:t>՝</w:t>
      </w:r>
      <w:r w:rsidRPr="00CA144D">
        <w:rPr>
          <w:rFonts w:ascii="GHEA Mariam" w:hAnsi="GHEA Mariam"/>
        </w:rPr>
        <w:t xml:space="preserve"> </w:t>
      </w:r>
      <w:proofErr w:type="spellStart"/>
      <w:r w:rsidRPr="00CA144D">
        <w:rPr>
          <w:rFonts w:ascii="GHEA Mariam" w:hAnsi="GHEA Mariam" w:cs="Sylfaen"/>
        </w:rPr>
        <w:t>սույն</w:t>
      </w:r>
      <w:proofErr w:type="spellEnd"/>
      <w:r w:rsidRPr="00CA144D">
        <w:rPr>
          <w:rFonts w:ascii="GHEA Mariam" w:hAnsi="GHEA Mariam"/>
        </w:rPr>
        <w:t xml:space="preserve"> </w:t>
      </w:r>
      <w:proofErr w:type="spellStart"/>
      <w:r w:rsidRPr="00CA144D">
        <w:rPr>
          <w:rFonts w:ascii="GHEA Mariam" w:hAnsi="GHEA Mariam" w:cs="Sylfaen"/>
        </w:rPr>
        <w:t>բողոքը</w:t>
      </w:r>
      <w:proofErr w:type="spellEnd"/>
      <w:r w:rsidRPr="00CA144D">
        <w:rPr>
          <w:rFonts w:ascii="GHEA Mariam" w:hAnsi="GHEA Mariam"/>
        </w:rPr>
        <w:t xml:space="preserve"> </w:t>
      </w:r>
      <w:proofErr w:type="spellStart"/>
      <w:r w:rsidRPr="00CA144D">
        <w:rPr>
          <w:rFonts w:ascii="GHEA Mariam" w:hAnsi="GHEA Mariam" w:cs="Sylfaen"/>
        </w:rPr>
        <w:t>քննվում</w:t>
      </w:r>
      <w:proofErr w:type="spellEnd"/>
      <w:r w:rsidRPr="00CA144D">
        <w:rPr>
          <w:rFonts w:ascii="GHEA Mariam" w:hAnsi="GHEA Mariam"/>
        </w:rPr>
        <w:t xml:space="preserve"> </w:t>
      </w:r>
      <w:r w:rsidRPr="00CA144D">
        <w:rPr>
          <w:rFonts w:ascii="GHEA Mariam" w:hAnsi="GHEA Mariam" w:cs="Sylfaen"/>
        </w:rPr>
        <w:t>է</w:t>
      </w:r>
      <w:r w:rsidRPr="00CA144D">
        <w:rPr>
          <w:rFonts w:ascii="GHEA Mariam" w:hAnsi="GHEA Mariam"/>
        </w:rPr>
        <w:t xml:space="preserve"> </w:t>
      </w:r>
      <w:proofErr w:type="spellStart"/>
      <w:r w:rsidRPr="00CA144D">
        <w:rPr>
          <w:rFonts w:ascii="GHEA Mariam" w:hAnsi="GHEA Mariam" w:cs="Sylfaen"/>
        </w:rPr>
        <w:t>մինչև</w:t>
      </w:r>
      <w:proofErr w:type="spellEnd"/>
      <w:r w:rsidRPr="00CA144D">
        <w:rPr>
          <w:rFonts w:ascii="GHEA Mariam" w:hAnsi="GHEA Mariam"/>
        </w:rPr>
        <w:t xml:space="preserve"> 2022 </w:t>
      </w:r>
      <w:proofErr w:type="spellStart"/>
      <w:r w:rsidRPr="00CA144D">
        <w:rPr>
          <w:rFonts w:ascii="GHEA Mariam" w:hAnsi="GHEA Mariam" w:cs="Sylfaen"/>
        </w:rPr>
        <w:t>թվականի</w:t>
      </w:r>
      <w:proofErr w:type="spellEnd"/>
      <w:r w:rsidRPr="00CA144D">
        <w:rPr>
          <w:rFonts w:ascii="GHEA Mariam" w:hAnsi="GHEA Mariam"/>
        </w:rPr>
        <w:t xml:space="preserve"> </w:t>
      </w:r>
      <w:proofErr w:type="spellStart"/>
      <w:r w:rsidRPr="00CA144D">
        <w:rPr>
          <w:rFonts w:ascii="GHEA Mariam" w:hAnsi="GHEA Mariam" w:cs="Sylfaen"/>
        </w:rPr>
        <w:t>հուլիսի</w:t>
      </w:r>
      <w:proofErr w:type="spellEnd"/>
      <w:r w:rsidRPr="00CA144D">
        <w:rPr>
          <w:rFonts w:ascii="GHEA Mariam" w:hAnsi="GHEA Mariam"/>
        </w:rPr>
        <w:t xml:space="preserve"> 1-</w:t>
      </w:r>
      <w:r w:rsidRPr="00CA144D">
        <w:rPr>
          <w:rFonts w:ascii="GHEA Mariam" w:hAnsi="GHEA Mariam" w:cs="Sylfaen"/>
        </w:rPr>
        <w:t>ը</w:t>
      </w:r>
      <w:r w:rsidRPr="00CA144D">
        <w:rPr>
          <w:rFonts w:ascii="GHEA Mariam" w:hAnsi="GHEA Mariam"/>
        </w:rPr>
        <w:t xml:space="preserve"> </w:t>
      </w:r>
      <w:proofErr w:type="spellStart"/>
      <w:r w:rsidRPr="00CA144D">
        <w:rPr>
          <w:rFonts w:ascii="GHEA Mariam" w:hAnsi="GHEA Mariam" w:cs="Sylfaen"/>
        </w:rPr>
        <w:t>գործող</w:t>
      </w:r>
      <w:proofErr w:type="spellEnd"/>
      <w:r w:rsidRPr="00CA144D">
        <w:rPr>
          <w:rFonts w:ascii="GHEA Mariam" w:hAnsi="GHEA Mariam"/>
        </w:rPr>
        <w:t xml:space="preserve"> </w:t>
      </w:r>
      <w:proofErr w:type="spellStart"/>
      <w:r w:rsidRPr="00CA144D">
        <w:rPr>
          <w:rFonts w:ascii="GHEA Mariam" w:hAnsi="GHEA Mariam" w:cs="Sylfaen"/>
        </w:rPr>
        <w:t>կարգով</w:t>
      </w:r>
      <w:proofErr w:type="spellEnd"/>
      <w:r w:rsidRPr="00CA144D">
        <w:rPr>
          <w:rFonts w:ascii="GHEA Mariam" w:hAnsi="GHEA Mariam"/>
        </w:rPr>
        <w:t>:</w:t>
      </w:r>
    </w:p>
  </w:footnote>
  <w:footnote w:id="2">
    <w:p w14:paraId="65135F68" w14:textId="38AFC3C7" w:rsidR="007204E1" w:rsidRPr="002A7839" w:rsidRDefault="007204E1" w:rsidP="002A7839">
      <w:pPr>
        <w:pStyle w:val="FootnoteText"/>
        <w:spacing w:line="276" w:lineRule="auto"/>
        <w:contextualSpacing/>
        <w:jc w:val="both"/>
        <w:rPr>
          <w:rFonts w:ascii="GHEA Mariam" w:hAnsi="GHEA Mariam"/>
          <w:lang w:val="hy-AM"/>
        </w:rPr>
      </w:pPr>
      <w:r w:rsidRPr="002A7839">
        <w:rPr>
          <w:rStyle w:val="FootnoteReference"/>
          <w:rFonts w:ascii="GHEA Mariam" w:hAnsi="GHEA Mariam"/>
        </w:rPr>
        <w:footnoteRef/>
      </w:r>
      <w:r w:rsidRPr="002A7839">
        <w:rPr>
          <w:rFonts w:ascii="GHEA Mariam" w:hAnsi="GHEA Mariam"/>
        </w:rPr>
        <w:t xml:space="preserve"> </w:t>
      </w:r>
      <w:r w:rsidRPr="002A7839">
        <w:rPr>
          <w:rFonts w:ascii="GHEA Mariam" w:hAnsi="GHEA Mariam"/>
          <w:lang w:val="hy-AM"/>
        </w:rPr>
        <w:t>Տե՛ս քրեական գործ, հատոր 2, թերթեր 167-168:</w:t>
      </w:r>
    </w:p>
  </w:footnote>
  <w:footnote w:id="3">
    <w:p w14:paraId="26708352" w14:textId="2553C1A1" w:rsidR="007204E1" w:rsidRPr="002A7839" w:rsidRDefault="007204E1" w:rsidP="002A7839">
      <w:pPr>
        <w:pStyle w:val="FootnoteText"/>
        <w:jc w:val="both"/>
        <w:rPr>
          <w:rFonts w:ascii="GHEA Mariam" w:hAnsi="GHEA Mariam"/>
          <w:lang w:val="hy-AM"/>
        </w:rPr>
      </w:pPr>
      <w:r w:rsidRPr="002A7839">
        <w:rPr>
          <w:rStyle w:val="FootnoteReference"/>
          <w:rFonts w:ascii="GHEA Mariam" w:hAnsi="GHEA Mariam"/>
        </w:rPr>
        <w:footnoteRef/>
      </w:r>
      <w:r w:rsidRPr="002A7839">
        <w:rPr>
          <w:rFonts w:ascii="GHEA Mariam" w:hAnsi="GHEA Mariam"/>
          <w:lang w:val="hy-AM"/>
        </w:rPr>
        <w:t xml:space="preserve"> Տե՛ս քրեական գործ, հատոր 1, թերթեր 45-47:</w:t>
      </w:r>
    </w:p>
  </w:footnote>
  <w:footnote w:id="4">
    <w:p w14:paraId="48F6F7EF" w14:textId="5DFE1FA6" w:rsidR="007204E1" w:rsidRPr="002A7839" w:rsidRDefault="007204E1" w:rsidP="002A7839">
      <w:pPr>
        <w:pStyle w:val="FootnoteText"/>
        <w:jc w:val="both"/>
        <w:rPr>
          <w:rFonts w:ascii="GHEA Mariam" w:hAnsi="GHEA Mariam"/>
          <w:lang w:val="hy-AM"/>
        </w:rPr>
      </w:pPr>
      <w:r w:rsidRPr="002A7839">
        <w:rPr>
          <w:rStyle w:val="FootnoteReference"/>
          <w:rFonts w:ascii="GHEA Mariam" w:hAnsi="GHEA Mariam"/>
        </w:rPr>
        <w:footnoteRef/>
      </w:r>
      <w:r w:rsidRPr="002A7839">
        <w:rPr>
          <w:rFonts w:ascii="GHEA Mariam" w:hAnsi="GHEA Mariam"/>
          <w:lang w:val="hy-AM"/>
        </w:rPr>
        <w:t xml:space="preserve"> Տե՛ս քրեական գործ, հատոր 1, թերթեր 72-75:</w:t>
      </w:r>
    </w:p>
  </w:footnote>
  <w:footnote w:id="5">
    <w:p w14:paraId="777ED80D" w14:textId="54EFEF28" w:rsidR="007204E1" w:rsidRPr="00151B02" w:rsidRDefault="007204E1" w:rsidP="002A7839">
      <w:pPr>
        <w:pStyle w:val="FootnoteText"/>
        <w:jc w:val="both"/>
        <w:rPr>
          <w:rFonts w:ascii="GHEA Mariam" w:hAnsi="GHEA Mariam"/>
          <w:lang w:val="hy-AM"/>
        </w:rPr>
      </w:pPr>
      <w:r w:rsidRPr="002A7839">
        <w:rPr>
          <w:rStyle w:val="FootnoteReference"/>
          <w:rFonts w:ascii="GHEA Mariam" w:hAnsi="GHEA Mariam"/>
        </w:rPr>
        <w:footnoteRef/>
      </w:r>
      <w:r w:rsidRPr="002A7839">
        <w:rPr>
          <w:rFonts w:ascii="GHEA Mariam" w:hAnsi="GHEA Mariam"/>
          <w:lang w:val="hy-AM"/>
        </w:rPr>
        <w:t xml:space="preserve"> Տե՛ս քրեական գործ, հատոր 1, թերթ 80:</w:t>
      </w:r>
    </w:p>
  </w:footnote>
  <w:footnote w:id="6">
    <w:p w14:paraId="391CF7BA" w14:textId="1C6C1BC9" w:rsidR="007204E1" w:rsidRPr="00151B02" w:rsidRDefault="007204E1" w:rsidP="00151B02">
      <w:pPr>
        <w:pStyle w:val="FootnoteText"/>
        <w:jc w:val="both"/>
        <w:rPr>
          <w:rFonts w:ascii="GHEA Mariam" w:hAnsi="GHEA Mariam"/>
          <w:lang w:val="hy-AM"/>
        </w:rPr>
      </w:pPr>
      <w:r w:rsidRPr="00151B02">
        <w:rPr>
          <w:rStyle w:val="FootnoteReference"/>
          <w:rFonts w:ascii="GHEA Mariam" w:hAnsi="GHEA Mariam"/>
        </w:rPr>
        <w:footnoteRef/>
      </w:r>
      <w:r w:rsidRPr="00151B02">
        <w:rPr>
          <w:rFonts w:ascii="GHEA Mariam" w:hAnsi="GHEA Mariam"/>
          <w:lang w:val="hy-AM"/>
        </w:rPr>
        <w:t xml:space="preserve"> Տե՛ս քրեական գործ, հատոր 1, թերթեր 180-181 և 187-188:</w:t>
      </w:r>
    </w:p>
  </w:footnote>
  <w:footnote w:id="7">
    <w:p w14:paraId="4D3295CE" w14:textId="3A386D2D" w:rsidR="007204E1" w:rsidRPr="00151B02" w:rsidRDefault="007204E1" w:rsidP="00151B02">
      <w:pPr>
        <w:pStyle w:val="FootnoteText"/>
        <w:jc w:val="both"/>
        <w:rPr>
          <w:rFonts w:ascii="GHEA Mariam" w:hAnsi="GHEA Mariam"/>
          <w:lang w:val="hy-AM"/>
        </w:rPr>
      </w:pPr>
      <w:r w:rsidRPr="00151B02">
        <w:rPr>
          <w:rStyle w:val="FootnoteReference"/>
          <w:rFonts w:ascii="GHEA Mariam" w:hAnsi="GHEA Mariam"/>
        </w:rPr>
        <w:footnoteRef/>
      </w:r>
      <w:r w:rsidRPr="00151B02">
        <w:rPr>
          <w:rFonts w:ascii="GHEA Mariam" w:hAnsi="GHEA Mariam"/>
          <w:lang w:val="hy-AM"/>
        </w:rPr>
        <w:t xml:space="preserve"> Տե՛ս քրեական գործ, հատոր 1, թերթեր 239-247:</w:t>
      </w:r>
    </w:p>
  </w:footnote>
  <w:footnote w:id="8">
    <w:p w14:paraId="7C81905B" w14:textId="05D8E5A2" w:rsidR="007204E1" w:rsidRPr="00151B02" w:rsidRDefault="007204E1" w:rsidP="00151B02">
      <w:pPr>
        <w:pStyle w:val="FootnoteText"/>
        <w:jc w:val="both"/>
        <w:rPr>
          <w:rFonts w:ascii="GHEA Mariam" w:hAnsi="GHEA Mariam"/>
          <w:lang w:val="hy-AM"/>
        </w:rPr>
      </w:pPr>
      <w:r w:rsidRPr="00151B02">
        <w:rPr>
          <w:rStyle w:val="FootnoteReference"/>
          <w:rFonts w:ascii="GHEA Mariam" w:hAnsi="GHEA Mariam"/>
        </w:rPr>
        <w:footnoteRef/>
      </w:r>
      <w:r w:rsidRPr="00151B02">
        <w:rPr>
          <w:rFonts w:ascii="GHEA Mariam" w:hAnsi="GHEA Mariam"/>
          <w:lang w:val="hy-AM"/>
        </w:rPr>
        <w:t xml:space="preserve"> Տե՛ս քրեական գործ, հատոր 1, թերթեր 215-217:</w:t>
      </w:r>
    </w:p>
  </w:footnote>
  <w:footnote w:id="9">
    <w:p w14:paraId="321A8583" w14:textId="6AA91A75" w:rsidR="007204E1" w:rsidRPr="00151B02" w:rsidRDefault="007204E1" w:rsidP="00151B02">
      <w:pPr>
        <w:pStyle w:val="FootnoteText"/>
        <w:jc w:val="both"/>
        <w:rPr>
          <w:rFonts w:ascii="GHEA Mariam" w:hAnsi="GHEA Mariam"/>
          <w:lang w:val="hy-AM"/>
        </w:rPr>
      </w:pPr>
      <w:r w:rsidRPr="00151B02">
        <w:rPr>
          <w:rStyle w:val="FootnoteReference"/>
          <w:rFonts w:ascii="GHEA Mariam" w:hAnsi="GHEA Mariam"/>
        </w:rPr>
        <w:footnoteRef/>
      </w:r>
      <w:r w:rsidRPr="00151B02">
        <w:rPr>
          <w:rFonts w:ascii="GHEA Mariam" w:hAnsi="GHEA Mariam"/>
          <w:lang w:val="hy-AM"/>
        </w:rPr>
        <w:t xml:space="preserve"> Տե՛ս քրեական գործ, հատոր 2, թերթեր 18-19:</w:t>
      </w:r>
    </w:p>
  </w:footnote>
  <w:footnote w:id="10">
    <w:p w14:paraId="0DD7F95C" w14:textId="4CF8D271" w:rsidR="007204E1" w:rsidRPr="00C06B39" w:rsidRDefault="007204E1" w:rsidP="00151B02">
      <w:pPr>
        <w:pStyle w:val="FootnoteText"/>
        <w:jc w:val="both"/>
        <w:rPr>
          <w:lang w:val="hy-AM"/>
        </w:rPr>
      </w:pPr>
      <w:r w:rsidRPr="00151B02">
        <w:rPr>
          <w:rStyle w:val="FootnoteReference"/>
          <w:rFonts w:ascii="GHEA Mariam" w:hAnsi="GHEA Mariam"/>
        </w:rPr>
        <w:footnoteRef/>
      </w:r>
      <w:r w:rsidRPr="00151B02">
        <w:rPr>
          <w:rFonts w:ascii="GHEA Mariam" w:hAnsi="GHEA Mariam"/>
          <w:lang w:val="hy-AM"/>
        </w:rPr>
        <w:t xml:space="preserve"> Տե՛ս քրեական գործ, հատոր 1, թերթեր 225-226:</w:t>
      </w:r>
    </w:p>
  </w:footnote>
  <w:footnote w:id="11">
    <w:p w14:paraId="022103C8" w14:textId="13382116" w:rsidR="007204E1" w:rsidRPr="00151B02" w:rsidRDefault="007204E1" w:rsidP="006556BF">
      <w:pPr>
        <w:pStyle w:val="FootnoteText"/>
        <w:jc w:val="both"/>
        <w:rPr>
          <w:rFonts w:ascii="GHEA Mariam" w:hAnsi="GHEA Mariam"/>
          <w:lang w:val="hy-AM"/>
        </w:rPr>
      </w:pPr>
      <w:r w:rsidRPr="00151B02">
        <w:rPr>
          <w:rStyle w:val="FootnoteReference"/>
          <w:rFonts w:ascii="GHEA Mariam" w:hAnsi="GHEA Mariam"/>
        </w:rPr>
        <w:footnoteRef/>
      </w:r>
      <w:r w:rsidRPr="00151B02">
        <w:rPr>
          <w:rFonts w:ascii="GHEA Mariam" w:hAnsi="GHEA Mariam"/>
          <w:lang w:val="hy-AM"/>
        </w:rPr>
        <w:t xml:space="preserve"> Տե՛ս քրեական գործ, հատոր 2, թերթեր 1</w:t>
      </w:r>
      <w:r>
        <w:rPr>
          <w:rFonts w:ascii="GHEA Mariam" w:hAnsi="GHEA Mariam"/>
          <w:lang w:val="hy-AM"/>
        </w:rPr>
        <w:t>19</w:t>
      </w:r>
      <w:r w:rsidRPr="00151B02">
        <w:rPr>
          <w:rFonts w:ascii="GHEA Mariam" w:hAnsi="GHEA Mariam"/>
          <w:lang w:val="hy-AM"/>
        </w:rPr>
        <w:t>-12</w:t>
      </w:r>
      <w:r>
        <w:rPr>
          <w:rFonts w:ascii="GHEA Mariam" w:hAnsi="GHEA Mariam"/>
          <w:lang w:val="hy-AM"/>
        </w:rPr>
        <w:t>0</w:t>
      </w:r>
      <w:r w:rsidRPr="00151B02">
        <w:rPr>
          <w:rFonts w:ascii="GHEA Mariam" w:hAnsi="GHEA Mariam"/>
          <w:lang w:val="hy-AM"/>
        </w:rPr>
        <w:t>:</w:t>
      </w:r>
    </w:p>
  </w:footnote>
  <w:footnote w:id="12">
    <w:p w14:paraId="59847FF9" w14:textId="09093A44" w:rsidR="007204E1" w:rsidRPr="00151B02" w:rsidRDefault="007204E1" w:rsidP="00151B02">
      <w:pPr>
        <w:pStyle w:val="FootnoteText"/>
        <w:jc w:val="both"/>
        <w:rPr>
          <w:rFonts w:ascii="GHEA Mariam" w:hAnsi="GHEA Mariam"/>
          <w:lang w:val="hy-AM"/>
        </w:rPr>
      </w:pPr>
      <w:r w:rsidRPr="00151B02">
        <w:rPr>
          <w:rStyle w:val="FootnoteReference"/>
          <w:rFonts w:ascii="GHEA Mariam" w:hAnsi="GHEA Mariam"/>
        </w:rPr>
        <w:footnoteRef/>
      </w:r>
      <w:r w:rsidRPr="00151B02">
        <w:rPr>
          <w:rFonts w:ascii="GHEA Mariam" w:hAnsi="GHEA Mariam"/>
          <w:lang w:val="hy-AM"/>
        </w:rPr>
        <w:t xml:space="preserve"> Տե՛ս քրեական գործ, հատոր 2, թերթեր 127-129:</w:t>
      </w:r>
    </w:p>
  </w:footnote>
  <w:footnote w:id="13">
    <w:p w14:paraId="4404EB3B" w14:textId="1D503234" w:rsidR="007204E1" w:rsidRPr="00151B02" w:rsidRDefault="007204E1" w:rsidP="00151B02">
      <w:pPr>
        <w:pStyle w:val="FootnoteText"/>
        <w:jc w:val="both"/>
        <w:rPr>
          <w:rFonts w:ascii="GHEA Mariam" w:hAnsi="GHEA Mariam"/>
          <w:lang w:val="hy-AM"/>
        </w:rPr>
      </w:pPr>
      <w:r w:rsidRPr="00151B02">
        <w:rPr>
          <w:rStyle w:val="FootnoteReference"/>
          <w:rFonts w:ascii="GHEA Mariam" w:hAnsi="GHEA Mariam"/>
        </w:rPr>
        <w:footnoteRef/>
      </w:r>
      <w:r w:rsidRPr="00151B02">
        <w:rPr>
          <w:rFonts w:ascii="GHEA Mariam" w:hAnsi="GHEA Mariam"/>
          <w:lang w:val="hy-AM"/>
        </w:rPr>
        <w:t xml:space="preserve"> Տե՛ս քրեական գործ, հատոր 2, թերթեր 195-196:</w:t>
      </w:r>
    </w:p>
  </w:footnote>
  <w:footnote w:id="14">
    <w:p w14:paraId="11A06EB1" w14:textId="76C62DBB" w:rsidR="007204E1" w:rsidRPr="00151B02" w:rsidRDefault="007204E1" w:rsidP="00151B02">
      <w:pPr>
        <w:pStyle w:val="FootnoteText"/>
        <w:jc w:val="both"/>
        <w:rPr>
          <w:rFonts w:ascii="GHEA Mariam" w:hAnsi="GHEA Mariam"/>
          <w:lang w:val="hy-AM"/>
        </w:rPr>
      </w:pPr>
      <w:r w:rsidRPr="00151B02">
        <w:rPr>
          <w:rStyle w:val="FootnoteReference"/>
          <w:rFonts w:ascii="GHEA Mariam" w:hAnsi="GHEA Mariam"/>
        </w:rPr>
        <w:footnoteRef/>
      </w:r>
      <w:r w:rsidRPr="00151B02">
        <w:rPr>
          <w:rFonts w:ascii="GHEA Mariam" w:hAnsi="GHEA Mariam"/>
          <w:lang w:val="hy-AM"/>
        </w:rPr>
        <w:t xml:space="preserve"> Տե՛ս քրեական գործ, հատոր 6, թերթ 1</w:t>
      </w:r>
      <w:r w:rsidRPr="00904318">
        <w:rPr>
          <w:rFonts w:ascii="GHEA Mariam" w:hAnsi="GHEA Mariam"/>
          <w:lang w:val="hy-AM"/>
        </w:rPr>
        <w:t>96</w:t>
      </w:r>
      <w:r w:rsidRPr="00151B02">
        <w:rPr>
          <w:rFonts w:ascii="GHEA Mariam" w:hAnsi="GHEA Mariam"/>
          <w:lang w:val="hy-AM"/>
        </w:rPr>
        <w:t>։</w:t>
      </w:r>
    </w:p>
  </w:footnote>
  <w:footnote w:id="15">
    <w:p w14:paraId="36FB4268" w14:textId="74F58320" w:rsidR="007204E1" w:rsidRPr="0049229A" w:rsidRDefault="007204E1" w:rsidP="00151B02">
      <w:pPr>
        <w:pStyle w:val="FootnoteText"/>
        <w:jc w:val="both"/>
        <w:rPr>
          <w:lang w:val="hy-AM"/>
        </w:rPr>
      </w:pPr>
      <w:r w:rsidRPr="00151B02">
        <w:rPr>
          <w:rStyle w:val="FootnoteReference"/>
          <w:rFonts w:ascii="GHEA Mariam" w:hAnsi="GHEA Mariam"/>
        </w:rPr>
        <w:footnoteRef/>
      </w:r>
      <w:r w:rsidRPr="00151B02">
        <w:rPr>
          <w:rFonts w:ascii="GHEA Mariam" w:hAnsi="GHEA Mariam"/>
          <w:lang w:val="hy-AM"/>
        </w:rPr>
        <w:t xml:space="preserve"> Տե՛ս քրեական գործ, հատոր 6, թերթ 1</w:t>
      </w:r>
      <w:r w:rsidRPr="00904318">
        <w:rPr>
          <w:rFonts w:ascii="GHEA Mariam" w:hAnsi="GHEA Mariam"/>
          <w:lang w:val="hy-AM"/>
        </w:rPr>
        <w:t>96</w:t>
      </w:r>
      <w:r w:rsidRPr="00151B02">
        <w:rPr>
          <w:rFonts w:ascii="GHEA Mariam" w:hAnsi="GHEA Mariam"/>
          <w:lang w:val="hy-AM"/>
        </w:rPr>
        <w:t>։</w:t>
      </w:r>
    </w:p>
  </w:footnote>
  <w:footnote w:id="16">
    <w:p w14:paraId="2D01CA18" w14:textId="2BBE3CA4" w:rsidR="007204E1" w:rsidRPr="00151B02" w:rsidRDefault="007204E1" w:rsidP="00151B02">
      <w:pPr>
        <w:pStyle w:val="FootnoteText"/>
        <w:jc w:val="both"/>
        <w:rPr>
          <w:rFonts w:ascii="GHEA Mariam" w:hAnsi="GHEA Mariam"/>
          <w:lang w:val="hy-AM"/>
        </w:rPr>
      </w:pPr>
      <w:r w:rsidRPr="00151B02">
        <w:rPr>
          <w:rStyle w:val="FootnoteReference"/>
          <w:rFonts w:ascii="GHEA Mariam" w:hAnsi="GHEA Mariam"/>
        </w:rPr>
        <w:footnoteRef/>
      </w:r>
      <w:r w:rsidRPr="00151B02">
        <w:rPr>
          <w:rFonts w:ascii="GHEA Mariam" w:hAnsi="GHEA Mariam"/>
          <w:lang w:val="hy-AM"/>
        </w:rPr>
        <w:t xml:space="preserve"> Տե՛ս քրեական գործ, հատոր 6, թերթ</w:t>
      </w:r>
      <w:r>
        <w:rPr>
          <w:rFonts w:ascii="GHEA Mariam" w:hAnsi="GHEA Mariam"/>
          <w:lang w:val="hy-AM"/>
        </w:rPr>
        <w:t>եր</w:t>
      </w:r>
      <w:r w:rsidRPr="00151B02">
        <w:rPr>
          <w:rFonts w:ascii="GHEA Mariam" w:hAnsi="GHEA Mariam"/>
          <w:lang w:val="hy-AM"/>
        </w:rPr>
        <w:t xml:space="preserve"> 1</w:t>
      </w:r>
      <w:r w:rsidRPr="00904318">
        <w:rPr>
          <w:rFonts w:ascii="GHEA Mariam" w:hAnsi="GHEA Mariam"/>
          <w:lang w:val="hy-AM"/>
        </w:rPr>
        <w:t>96</w:t>
      </w:r>
      <w:r>
        <w:rPr>
          <w:rFonts w:ascii="GHEA Mariam" w:hAnsi="GHEA Mariam"/>
          <w:lang w:val="hy-AM"/>
        </w:rPr>
        <w:t>-197</w:t>
      </w:r>
      <w:r w:rsidRPr="00151B02">
        <w:rPr>
          <w:rFonts w:ascii="GHEA Mariam" w:hAnsi="GHEA Mariam"/>
          <w:lang w:val="hy-AM"/>
        </w:rPr>
        <w:t>։</w:t>
      </w:r>
    </w:p>
  </w:footnote>
  <w:footnote w:id="17">
    <w:p w14:paraId="224D8320" w14:textId="30218825" w:rsidR="007204E1" w:rsidRPr="00151B02" w:rsidRDefault="007204E1" w:rsidP="00151B02">
      <w:pPr>
        <w:pStyle w:val="FootnoteText"/>
        <w:jc w:val="both"/>
        <w:rPr>
          <w:rFonts w:ascii="GHEA Mariam" w:hAnsi="GHEA Mariam"/>
          <w:lang w:val="hy-AM"/>
        </w:rPr>
      </w:pPr>
      <w:r w:rsidRPr="00151B02">
        <w:rPr>
          <w:rStyle w:val="FootnoteReference"/>
          <w:rFonts w:ascii="GHEA Mariam" w:hAnsi="GHEA Mariam"/>
        </w:rPr>
        <w:footnoteRef/>
      </w:r>
      <w:r w:rsidRPr="00151B02">
        <w:rPr>
          <w:rFonts w:ascii="GHEA Mariam" w:hAnsi="GHEA Mariam"/>
          <w:lang w:val="hy-AM"/>
        </w:rPr>
        <w:t xml:space="preserve"> Տե՛ս քրեական գործ, հատոր 6, թերթ 1</w:t>
      </w:r>
      <w:r w:rsidRPr="00904318">
        <w:rPr>
          <w:rFonts w:ascii="GHEA Mariam" w:hAnsi="GHEA Mariam"/>
          <w:lang w:val="hy-AM"/>
        </w:rPr>
        <w:t>9</w:t>
      </w:r>
      <w:r>
        <w:rPr>
          <w:rFonts w:ascii="GHEA Mariam" w:hAnsi="GHEA Mariam"/>
          <w:lang w:val="hy-AM"/>
        </w:rPr>
        <w:t>7։</w:t>
      </w:r>
    </w:p>
  </w:footnote>
  <w:footnote w:id="18">
    <w:p w14:paraId="66C237F2" w14:textId="77777777" w:rsidR="00CF33E2" w:rsidRPr="002A7839" w:rsidRDefault="00CF33E2" w:rsidP="00CF33E2">
      <w:pPr>
        <w:pStyle w:val="FootnoteText"/>
        <w:jc w:val="both"/>
        <w:rPr>
          <w:rFonts w:ascii="GHEA Mariam" w:hAnsi="GHEA Mariam"/>
          <w:lang w:val="hy-AM"/>
        </w:rPr>
      </w:pPr>
      <w:r w:rsidRPr="002A7839">
        <w:rPr>
          <w:rStyle w:val="FootnoteReference"/>
          <w:rFonts w:ascii="GHEA Mariam" w:hAnsi="GHEA Mariam"/>
        </w:rPr>
        <w:footnoteRef/>
      </w:r>
      <w:r w:rsidRPr="002A7839">
        <w:rPr>
          <w:rFonts w:ascii="GHEA Mariam" w:hAnsi="GHEA Mariam"/>
          <w:lang w:val="hy-AM"/>
        </w:rPr>
        <w:t xml:space="preserve"> Տե՛ս քրեական գործ, հատոր 6, թերթեր 175-212։</w:t>
      </w:r>
    </w:p>
  </w:footnote>
  <w:footnote w:id="19">
    <w:p w14:paraId="6E961629" w14:textId="3F16708E" w:rsidR="007204E1" w:rsidRPr="00151B02" w:rsidRDefault="007204E1" w:rsidP="00151B02">
      <w:pPr>
        <w:pStyle w:val="FootnoteText"/>
        <w:jc w:val="both"/>
        <w:rPr>
          <w:rFonts w:ascii="GHEA Mariam" w:hAnsi="GHEA Mariam"/>
          <w:lang w:val="hy-AM"/>
        </w:rPr>
      </w:pPr>
      <w:r w:rsidRPr="00151B02">
        <w:rPr>
          <w:rStyle w:val="FootnoteReference"/>
          <w:rFonts w:ascii="GHEA Mariam" w:hAnsi="GHEA Mariam"/>
        </w:rPr>
        <w:footnoteRef/>
      </w:r>
      <w:r w:rsidRPr="00151B02">
        <w:rPr>
          <w:rFonts w:ascii="GHEA Mariam" w:hAnsi="GHEA Mariam"/>
          <w:lang w:val="hy-AM"/>
        </w:rPr>
        <w:t xml:space="preserve"> Տե՛ս քրեական գործ, հատոր 8, թերթեր 79-93։</w:t>
      </w:r>
    </w:p>
  </w:footnote>
  <w:footnote w:id="20">
    <w:p w14:paraId="4D9924A5" w14:textId="3AF2F4B6" w:rsidR="007204E1" w:rsidRPr="00775E78" w:rsidRDefault="007204E1" w:rsidP="00A57769">
      <w:pPr>
        <w:pStyle w:val="FootnoteText"/>
        <w:jc w:val="both"/>
        <w:rPr>
          <w:rFonts w:ascii="GHEA Mariam" w:hAnsi="GHEA Mariam"/>
          <w:shd w:val="clear" w:color="auto" w:fill="FFFFFF"/>
          <w:lang w:val="hy-AM"/>
        </w:rPr>
      </w:pPr>
      <w:r w:rsidRPr="00775E78">
        <w:rPr>
          <w:rStyle w:val="FootnoteReference"/>
          <w:rFonts w:ascii="GHEA Mariam" w:hAnsi="GHEA Mariam"/>
        </w:rPr>
        <w:footnoteRef/>
      </w:r>
      <w:r w:rsidRPr="00775E78">
        <w:rPr>
          <w:rFonts w:ascii="GHEA Mariam" w:hAnsi="GHEA Mariam"/>
          <w:lang w:val="hy-AM"/>
        </w:rPr>
        <w:t xml:space="preserve"> Տ</w:t>
      </w:r>
      <w:r>
        <w:rPr>
          <w:rFonts w:ascii="GHEA Mariam" w:hAnsi="GHEA Mariam"/>
          <w:shd w:val="clear" w:color="auto" w:fill="FFFFFF"/>
          <w:lang w:val="hy-AM"/>
        </w:rPr>
        <w:t>ե՛</w:t>
      </w:r>
      <w:r w:rsidRPr="00775E78">
        <w:rPr>
          <w:rFonts w:ascii="GHEA Mariam" w:hAnsi="GHEA Mariam"/>
          <w:shd w:val="clear" w:color="auto" w:fill="FFFFFF"/>
          <w:lang w:val="hy-AM"/>
        </w:rPr>
        <w:t xml:space="preserve">ս Վճռաբեկ դատարանի՝ </w:t>
      </w:r>
      <w:r w:rsidRPr="0044271B">
        <w:rPr>
          <w:rFonts w:ascii="GHEA Mariam" w:hAnsi="GHEA Mariam"/>
          <w:i/>
          <w:shd w:val="clear" w:color="auto" w:fill="FFFFFF"/>
          <w:lang w:val="hy-AM"/>
        </w:rPr>
        <w:t>Արարատ Ավագյանի և Վահան Սահակյանի</w:t>
      </w:r>
      <w:r w:rsidRPr="00775E78">
        <w:rPr>
          <w:rFonts w:ascii="GHEA Mariam" w:hAnsi="GHEA Mariam"/>
          <w:shd w:val="clear" w:color="auto" w:fill="FFFFFF"/>
          <w:lang w:val="hy-AM"/>
        </w:rPr>
        <w:t xml:space="preserve"> գործով 2014 թվականի հոկտեմբերի 31-ի թիվ ԵԿԴ/0252/01/13 որոշման 31.1-րդ</w:t>
      </w:r>
      <w:r>
        <w:rPr>
          <w:rFonts w:ascii="GHEA Mariam" w:hAnsi="GHEA Mariam"/>
          <w:shd w:val="clear" w:color="auto" w:fill="FFFFFF"/>
          <w:lang w:val="hy-AM"/>
        </w:rPr>
        <w:t xml:space="preserve"> կետը</w:t>
      </w:r>
      <w:r w:rsidRPr="00775E78">
        <w:rPr>
          <w:rFonts w:ascii="GHEA Mariam" w:hAnsi="GHEA Mariam"/>
          <w:shd w:val="clear" w:color="auto" w:fill="FFFFFF"/>
          <w:lang w:val="hy-AM"/>
        </w:rPr>
        <w:t>:</w:t>
      </w:r>
    </w:p>
  </w:footnote>
  <w:footnote w:id="21">
    <w:p w14:paraId="070D5274" w14:textId="1DD1BBDF" w:rsidR="007204E1" w:rsidRPr="00BE5ECB" w:rsidRDefault="007204E1" w:rsidP="00BE5ECB">
      <w:pPr>
        <w:pStyle w:val="FootnoteText"/>
        <w:jc w:val="both"/>
        <w:rPr>
          <w:rFonts w:ascii="GHEA Mariam" w:hAnsi="GHEA Mariam"/>
          <w:shd w:val="clear" w:color="auto" w:fill="FFFFFF"/>
          <w:lang w:val="hy-AM"/>
        </w:rPr>
      </w:pPr>
      <w:r w:rsidRPr="00BE5ECB">
        <w:rPr>
          <w:rStyle w:val="FootnoteReference"/>
          <w:rFonts w:ascii="GHEA Mariam" w:hAnsi="GHEA Mariam"/>
        </w:rPr>
        <w:footnoteRef/>
      </w:r>
      <w:r w:rsidRPr="00BE5ECB">
        <w:rPr>
          <w:rFonts w:ascii="GHEA Mariam" w:hAnsi="GHEA Mariam"/>
          <w:lang w:val="hy-AM"/>
        </w:rPr>
        <w:t xml:space="preserve"> Տե</w:t>
      </w:r>
      <w:r>
        <w:rPr>
          <w:rFonts w:ascii="GHEA Mariam" w:hAnsi="GHEA Mariam"/>
          <w:lang w:val="hy-AM"/>
        </w:rPr>
        <w:t>՛</w:t>
      </w:r>
      <w:r w:rsidRPr="00BE5ECB">
        <w:rPr>
          <w:rFonts w:ascii="GHEA Mariam" w:hAnsi="GHEA Mariam"/>
          <w:lang w:val="hy-AM"/>
        </w:rPr>
        <w:t xml:space="preserve">ս, </w:t>
      </w:r>
      <w:r w:rsidRPr="00BE5ECB">
        <w:rPr>
          <w:rFonts w:ascii="GHEA Mariam" w:hAnsi="GHEA Mariam"/>
          <w:i/>
          <w:lang w:val="hy-AM"/>
        </w:rPr>
        <w:t>mutatis mutandis,</w:t>
      </w:r>
      <w:r w:rsidRPr="00BE5ECB">
        <w:rPr>
          <w:rFonts w:ascii="GHEA Mariam" w:hAnsi="GHEA Mariam"/>
          <w:lang w:val="hy-AM"/>
        </w:rPr>
        <w:t xml:space="preserve"> </w:t>
      </w:r>
      <w:r w:rsidRPr="00BE5ECB">
        <w:rPr>
          <w:rFonts w:ascii="GHEA Mariam" w:hAnsi="GHEA Mariam"/>
          <w:shd w:val="clear" w:color="auto" w:fill="FFFFFF"/>
          <w:lang w:val="hy-AM"/>
        </w:rPr>
        <w:t xml:space="preserve">Վճռաբեկ դատարանի՝ </w:t>
      </w:r>
      <w:r w:rsidRPr="00BE5ECB">
        <w:rPr>
          <w:rFonts w:ascii="GHEA Mariam" w:hAnsi="GHEA Mariam"/>
          <w:i/>
          <w:iCs/>
          <w:shd w:val="clear" w:color="auto" w:fill="FFFFFF"/>
          <w:lang w:val="hy-AM"/>
        </w:rPr>
        <w:t>Արմեն Սարգսյանի</w:t>
      </w:r>
      <w:r w:rsidRPr="00BE5ECB">
        <w:rPr>
          <w:rFonts w:ascii="GHEA Mariam" w:hAnsi="GHEA Mariam"/>
          <w:shd w:val="clear" w:color="auto" w:fill="FFFFFF"/>
          <w:lang w:val="hy-AM"/>
        </w:rPr>
        <w:t xml:space="preserve"> գործով 2009 թվականի սեպտեմբերի 16-ի թիվ ԵՔՐԴ/0295/01/08 որոշման 15-րդ կետը, </w:t>
      </w:r>
      <w:r w:rsidRPr="00BE5ECB">
        <w:rPr>
          <w:rFonts w:ascii="GHEA Mariam" w:hAnsi="GHEA Mariam"/>
          <w:i/>
          <w:iCs/>
          <w:shd w:val="clear" w:color="auto" w:fill="FFFFFF"/>
          <w:lang w:val="hy-AM"/>
        </w:rPr>
        <w:t>Սարիբեկ Հարությունյանի</w:t>
      </w:r>
      <w:r w:rsidRPr="00BE5ECB">
        <w:rPr>
          <w:rFonts w:ascii="GHEA Mariam" w:hAnsi="GHEA Mariam"/>
          <w:shd w:val="clear" w:color="auto" w:fill="FFFFFF"/>
          <w:lang w:val="hy-AM"/>
        </w:rPr>
        <w:t xml:space="preserve"> գործով 2014 թվականի մայիսի 31-ի թիվ ԵԱՔԴ0189/01/12 որոշման 20-րդ կետը։</w:t>
      </w:r>
    </w:p>
  </w:footnote>
  <w:footnote w:id="22">
    <w:p w14:paraId="63C7FED5" w14:textId="3E0DB7D3" w:rsidR="007204E1" w:rsidRPr="004A7AA3" w:rsidRDefault="007204E1" w:rsidP="004A7AA3">
      <w:pPr>
        <w:pStyle w:val="FootnoteText"/>
        <w:jc w:val="both"/>
        <w:rPr>
          <w:rFonts w:ascii="GHEA Mariam" w:hAnsi="GHEA Mariam"/>
          <w:lang w:val="hy-AM"/>
        </w:rPr>
      </w:pPr>
      <w:r w:rsidRPr="004A7AA3">
        <w:rPr>
          <w:rStyle w:val="FootnoteReference"/>
          <w:rFonts w:ascii="GHEA Mariam" w:hAnsi="GHEA Mariam"/>
        </w:rPr>
        <w:footnoteRef/>
      </w:r>
      <w:r w:rsidRPr="004A7AA3">
        <w:rPr>
          <w:rFonts w:ascii="GHEA Mariam" w:hAnsi="GHEA Mariam"/>
          <w:lang w:val="hy-AM"/>
        </w:rPr>
        <w:t xml:space="preserve"> Տե՛ս սույն որոշման </w:t>
      </w:r>
      <w:r w:rsidR="00722F19" w:rsidRPr="003E3D50">
        <w:rPr>
          <w:rFonts w:ascii="GHEA Mariam" w:hAnsi="GHEA Mariam"/>
          <w:lang w:val="hy-AM"/>
        </w:rPr>
        <w:t>10</w:t>
      </w:r>
      <w:r w:rsidRPr="00D10D7C">
        <w:rPr>
          <w:rFonts w:ascii="GHEA Mariam" w:hAnsi="GHEA Mariam"/>
          <w:lang w:val="hy-AM"/>
        </w:rPr>
        <w:t>-</w:t>
      </w:r>
      <w:r w:rsidRPr="004A7AA3">
        <w:rPr>
          <w:rFonts w:ascii="GHEA Mariam" w:hAnsi="GHEA Mariam"/>
          <w:lang w:val="hy-AM"/>
        </w:rPr>
        <w:t>րդ կետը:</w:t>
      </w:r>
    </w:p>
  </w:footnote>
  <w:footnote w:id="23">
    <w:p w14:paraId="4A62580A" w14:textId="4CB5CDEA" w:rsidR="007204E1" w:rsidRPr="00C15DF0" w:rsidRDefault="007204E1" w:rsidP="004A7AA3">
      <w:pPr>
        <w:pStyle w:val="FootnoteText"/>
        <w:jc w:val="both"/>
        <w:rPr>
          <w:lang w:val="hy-AM"/>
        </w:rPr>
      </w:pPr>
      <w:r w:rsidRPr="004A7AA3">
        <w:rPr>
          <w:rStyle w:val="FootnoteReference"/>
          <w:rFonts w:ascii="GHEA Mariam" w:hAnsi="GHEA Mariam"/>
        </w:rPr>
        <w:footnoteRef/>
      </w:r>
      <w:r w:rsidRPr="004A7AA3">
        <w:rPr>
          <w:rFonts w:ascii="GHEA Mariam" w:hAnsi="GHEA Mariam"/>
          <w:lang w:val="hy-AM"/>
        </w:rPr>
        <w:t xml:space="preserve"> Տե՛ս սույն որոշման </w:t>
      </w:r>
      <w:r w:rsidR="003E3D50" w:rsidRPr="0081035D">
        <w:rPr>
          <w:rFonts w:ascii="GHEA Mariam" w:hAnsi="GHEA Mariam"/>
          <w:lang w:val="hy-AM"/>
        </w:rPr>
        <w:t>11</w:t>
      </w:r>
      <w:r w:rsidRPr="004A7AA3">
        <w:rPr>
          <w:rFonts w:ascii="GHEA Mariam" w:hAnsi="GHEA Mariam"/>
          <w:lang w:val="hy-AM"/>
        </w:rPr>
        <w:t>-րդ կետը:</w:t>
      </w:r>
    </w:p>
  </w:footnote>
  <w:footnote w:id="24">
    <w:p w14:paraId="1A067C31" w14:textId="33F27135" w:rsidR="00D5074B" w:rsidRPr="00C17ED1" w:rsidRDefault="00D5074B" w:rsidP="00D5074B">
      <w:pPr>
        <w:pStyle w:val="FootnoteText"/>
        <w:jc w:val="both"/>
        <w:rPr>
          <w:rFonts w:ascii="GHEA Mariam" w:hAnsi="GHEA Mariam"/>
          <w:lang w:val="hy-AM"/>
        </w:rPr>
      </w:pPr>
      <w:r w:rsidRPr="00C17ED1">
        <w:rPr>
          <w:rStyle w:val="FootnoteReference"/>
          <w:rFonts w:ascii="GHEA Mariam" w:hAnsi="GHEA Mariam"/>
        </w:rPr>
        <w:footnoteRef/>
      </w:r>
      <w:r w:rsidRPr="00C17ED1">
        <w:rPr>
          <w:rFonts w:ascii="GHEA Mariam" w:hAnsi="GHEA Mariam"/>
          <w:lang w:val="hy-AM"/>
        </w:rPr>
        <w:t xml:space="preserve"> Տե՛ս սույն որոշման </w:t>
      </w:r>
      <w:r w:rsidR="0081035D" w:rsidRPr="00C64FDB">
        <w:rPr>
          <w:rFonts w:ascii="GHEA Mariam" w:hAnsi="GHEA Mariam"/>
          <w:lang w:val="hy-AM"/>
        </w:rPr>
        <w:t>10</w:t>
      </w:r>
      <w:r w:rsidRPr="00C17ED1">
        <w:rPr>
          <w:rFonts w:ascii="GHEA Mariam" w:hAnsi="GHEA Mariam"/>
          <w:lang w:val="hy-AM"/>
        </w:rPr>
        <w:t>-րդ կետը։</w:t>
      </w:r>
    </w:p>
  </w:footnote>
  <w:footnote w:id="25">
    <w:p w14:paraId="00B36485" w14:textId="695B8417" w:rsidR="0095604F" w:rsidRPr="0095604F" w:rsidRDefault="0095604F" w:rsidP="0095604F">
      <w:pPr>
        <w:pStyle w:val="FootnoteText"/>
        <w:jc w:val="both"/>
        <w:rPr>
          <w:rFonts w:ascii="GHEA Mariam" w:hAnsi="GHEA Mariam"/>
          <w:lang w:val="hy-AM"/>
        </w:rPr>
      </w:pPr>
      <w:r w:rsidRPr="0095604F">
        <w:rPr>
          <w:rStyle w:val="FootnoteReference"/>
          <w:rFonts w:ascii="GHEA Mariam" w:hAnsi="GHEA Mariam"/>
        </w:rPr>
        <w:footnoteRef/>
      </w:r>
      <w:r w:rsidRPr="0095604F">
        <w:rPr>
          <w:rFonts w:ascii="GHEA Mariam" w:hAnsi="GHEA Mariam"/>
          <w:lang w:val="hy-AM"/>
        </w:rPr>
        <w:t xml:space="preserve"> </w:t>
      </w:r>
      <w:r w:rsidRPr="0095604F">
        <w:rPr>
          <w:rFonts w:ascii="GHEA Mariam" w:hAnsi="GHEA Mariam"/>
          <w:shd w:val="clear" w:color="auto" w:fill="FFFFFF"/>
          <w:lang w:val="hy-AM"/>
        </w:rPr>
        <w:t xml:space="preserve">Հակընդդեմ հարցման (կոնֆրոնտացիայի) ենթարկելու իրավունքի վերաբերյալ մանրամասն տե՛ս Վճռաբեկ դատարանի՝ </w:t>
      </w:r>
      <w:r w:rsidRPr="0026723B">
        <w:rPr>
          <w:rFonts w:ascii="GHEA Mariam" w:hAnsi="GHEA Mariam"/>
          <w:i/>
          <w:iCs/>
          <w:shd w:val="clear" w:color="auto" w:fill="FFFFFF"/>
          <w:lang w:val="hy-AM"/>
        </w:rPr>
        <w:t>Արտուշ Ղուլյանի</w:t>
      </w:r>
      <w:r w:rsidRPr="0095604F">
        <w:rPr>
          <w:rFonts w:ascii="GHEA Mariam" w:hAnsi="GHEA Mariam"/>
          <w:shd w:val="clear" w:color="auto" w:fill="FFFFFF"/>
          <w:lang w:val="hy-AM"/>
        </w:rPr>
        <w:t xml:space="preserve"> գործով 2018 թվականի նոյեմբերի 15-ի թիվ ՏԴ2/0037/01/15 որոշումը: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8069913"/>
      <w:docPartObj>
        <w:docPartGallery w:val="Page Numbers (Top of Page)"/>
        <w:docPartUnique/>
      </w:docPartObj>
    </w:sdtPr>
    <w:sdtEndPr>
      <w:rPr>
        <w:noProof/>
      </w:rPr>
    </w:sdtEndPr>
    <w:sdtContent>
      <w:p w14:paraId="445CAD6D" w14:textId="6823CE78" w:rsidR="007204E1" w:rsidRDefault="007204E1">
        <w:pPr>
          <w:pStyle w:val="Header"/>
          <w:jc w:val="right"/>
        </w:pPr>
        <w:r>
          <w:fldChar w:fldCharType="begin"/>
        </w:r>
        <w:r>
          <w:instrText xml:space="preserve"> PAGE   \* MERGEFORMAT </w:instrText>
        </w:r>
        <w:r>
          <w:fldChar w:fldCharType="separate"/>
        </w:r>
        <w:r w:rsidR="00D14F4A">
          <w:rPr>
            <w:noProof/>
          </w:rPr>
          <w:t>24</w:t>
        </w:r>
        <w:r>
          <w:rPr>
            <w:noProof/>
          </w:rPr>
          <w:fldChar w:fldCharType="end"/>
        </w:r>
      </w:p>
    </w:sdtContent>
  </w:sdt>
  <w:p w14:paraId="32760391" w14:textId="77777777" w:rsidR="007204E1" w:rsidRDefault="00720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E42E0"/>
    <w:multiLevelType w:val="hybridMultilevel"/>
    <w:tmpl w:val="DBBC4742"/>
    <w:lvl w:ilvl="0" w:tplc="2ECE0382">
      <w:start w:val="1"/>
      <w:numFmt w:val="decimal"/>
      <w:lvlText w:val="%1."/>
      <w:lvlJc w:val="left"/>
      <w:pPr>
        <w:ind w:left="927" w:hanging="360"/>
      </w:pPr>
      <w:rPr>
        <w:rFonts w:cs="Sylfae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7F71E38"/>
    <w:multiLevelType w:val="hybridMultilevel"/>
    <w:tmpl w:val="3E1C01EE"/>
    <w:lvl w:ilvl="0" w:tplc="93A461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FAB215A"/>
    <w:multiLevelType w:val="hybridMultilevel"/>
    <w:tmpl w:val="59326DDC"/>
    <w:lvl w:ilvl="0" w:tplc="EA58E4E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44810E9"/>
    <w:multiLevelType w:val="hybridMultilevel"/>
    <w:tmpl w:val="459281DA"/>
    <w:lvl w:ilvl="0" w:tplc="15583B10">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5C6A16B2"/>
    <w:multiLevelType w:val="hybridMultilevel"/>
    <w:tmpl w:val="2738FEE6"/>
    <w:lvl w:ilvl="0" w:tplc="4A0C0CBE">
      <w:start w:val="6"/>
      <w:numFmt w:val="bullet"/>
      <w:lvlText w:val="-"/>
      <w:lvlJc w:val="left"/>
      <w:pPr>
        <w:ind w:left="1080" w:hanging="360"/>
      </w:pPr>
      <w:rPr>
        <w:rFonts w:ascii="GHEA Mariam" w:eastAsia="Arial Unicode MS" w:hAnsi="GHEA Mariam" w:cs="Arial Unicode M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260"/>
    <w:rsid w:val="00002BC9"/>
    <w:rsid w:val="00003399"/>
    <w:rsid w:val="00004B22"/>
    <w:rsid w:val="00005ACA"/>
    <w:rsid w:val="00010927"/>
    <w:rsid w:val="00010B92"/>
    <w:rsid w:val="00011357"/>
    <w:rsid w:val="0001182C"/>
    <w:rsid w:val="00011B81"/>
    <w:rsid w:val="00012337"/>
    <w:rsid w:val="00012541"/>
    <w:rsid w:val="00012BE1"/>
    <w:rsid w:val="00012C54"/>
    <w:rsid w:val="00012DB8"/>
    <w:rsid w:val="0001344F"/>
    <w:rsid w:val="00013AD7"/>
    <w:rsid w:val="00013B38"/>
    <w:rsid w:val="0001684B"/>
    <w:rsid w:val="00016A37"/>
    <w:rsid w:val="00017537"/>
    <w:rsid w:val="00017AC5"/>
    <w:rsid w:val="00020260"/>
    <w:rsid w:val="00020A06"/>
    <w:rsid w:val="000237E8"/>
    <w:rsid w:val="0002439C"/>
    <w:rsid w:val="000243A6"/>
    <w:rsid w:val="0002481C"/>
    <w:rsid w:val="00025162"/>
    <w:rsid w:val="0002558E"/>
    <w:rsid w:val="00025974"/>
    <w:rsid w:val="00025A7F"/>
    <w:rsid w:val="000279B3"/>
    <w:rsid w:val="00030186"/>
    <w:rsid w:val="00030675"/>
    <w:rsid w:val="0003089A"/>
    <w:rsid w:val="000316A5"/>
    <w:rsid w:val="00031BB7"/>
    <w:rsid w:val="0003228B"/>
    <w:rsid w:val="00033CF6"/>
    <w:rsid w:val="00034B84"/>
    <w:rsid w:val="0003642D"/>
    <w:rsid w:val="0003652B"/>
    <w:rsid w:val="00036D54"/>
    <w:rsid w:val="00037086"/>
    <w:rsid w:val="000373C7"/>
    <w:rsid w:val="00037E61"/>
    <w:rsid w:val="00041818"/>
    <w:rsid w:val="00041B43"/>
    <w:rsid w:val="00042A84"/>
    <w:rsid w:val="000438ED"/>
    <w:rsid w:val="00045710"/>
    <w:rsid w:val="00046305"/>
    <w:rsid w:val="0004709A"/>
    <w:rsid w:val="00047A70"/>
    <w:rsid w:val="00050857"/>
    <w:rsid w:val="0005125D"/>
    <w:rsid w:val="00051ECA"/>
    <w:rsid w:val="00052E21"/>
    <w:rsid w:val="00053144"/>
    <w:rsid w:val="000547BA"/>
    <w:rsid w:val="00054A58"/>
    <w:rsid w:val="00055464"/>
    <w:rsid w:val="000568B3"/>
    <w:rsid w:val="000579A3"/>
    <w:rsid w:val="00057FBB"/>
    <w:rsid w:val="000609B2"/>
    <w:rsid w:val="000622E8"/>
    <w:rsid w:val="00063CE6"/>
    <w:rsid w:val="00065F5F"/>
    <w:rsid w:val="00067981"/>
    <w:rsid w:val="00070008"/>
    <w:rsid w:val="000706F1"/>
    <w:rsid w:val="0007122C"/>
    <w:rsid w:val="000716AE"/>
    <w:rsid w:val="0007208E"/>
    <w:rsid w:val="00073D7A"/>
    <w:rsid w:val="00076C6A"/>
    <w:rsid w:val="000770F8"/>
    <w:rsid w:val="00077304"/>
    <w:rsid w:val="00077724"/>
    <w:rsid w:val="00077A75"/>
    <w:rsid w:val="00077FAD"/>
    <w:rsid w:val="00080FEE"/>
    <w:rsid w:val="00081106"/>
    <w:rsid w:val="000825A7"/>
    <w:rsid w:val="00082B39"/>
    <w:rsid w:val="0008304E"/>
    <w:rsid w:val="0008367C"/>
    <w:rsid w:val="00084E9B"/>
    <w:rsid w:val="00085C93"/>
    <w:rsid w:val="00085E2E"/>
    <w:rsid w:val="00086594"/>
    <w:rsid w:val="00087D36"/>
    <w:rsid w:val="00090EAD"/>
    <w:rsid w:val="000926E2"/>
    <w:rsid w:val="000929AF"/>
    <w:rsid w:val="00093DAC"/>
    <w:rsid w:val="000940F3"/>
    <w:rsid w:val="00094453"/>
    <w:rsid w:val="00096D07"/>
    <w:rsid w:val="00097011"/>
    <w:rsid w:val="000973E8"/>
    <w:rsid w:val="0009756B"/>
    <w:rsid w:val="00097EFC"/>
    <w:rsid w:val="000A0DDE"/>
    <w:rsid w:val="000A1D88"/>
    <w:rsid w:val="000A2A5E"/>
    <w:rsid w:val="000A2E9C"/>
    <w:rsid w:val="000A30E0"/>
    <w:rsid w:val="000A3B00"/>
    <w:rsid w:val="000A3BD2"/>
    <w:rsid w:val="000A5853"/>
    <w:rsid w:val="000A5A33"/>
    <w:rsid w:val="000A605E"/>
    <w:rsid w:val="000A621E"/>
    <w:rsid w:val="000A792B"/>
    <w:rsid w:val="000A7DBE"/>
    <w:rsid w:val="000A7FE7"/>
    <w:rsid w:val="000B168E"/>
    <w:rsid w:val="000B49C8"/>
    <w:rsid w:val="000B735C"/>
    <w:rsid w:val="000B75C0"/>
    <w:rsid w:val="000B7DE0"/>
    <w:rsid w:val="000C0A61"/>
    <w:rsid w:val="000C22F9"/>
    <w:rsid w:val="000C2308"/>
    <w:rsid w:val="000C26E3"/>
    <w:rsid w:val="000C3A15"/>
    <w:rsid w:val="000C3B7B"/>
    <w:rsid w:val="000D0124"/>
    <w:rsid w:val="000D0205"/>
    <w:rsid w:val="000D31F7"/>
    <w:rsid w:val="000D3798"/>
    <w:rsid w:val="000D3B5A"/>
    <w:rsid w:val="000D4850"/>
    <w:rsid w:val="000D4917"/>
    <w:rsid w:val="000D4D04"/>
    <w:rsid w:val="000D558E"/>
    <w:rsid w:val="000D77E1"/>
    <w:rsid w:val="000D7D40"/>
    <w:rsid w:val="000D7F3D"/>
    <w:rsid w:val="000E0117"/>
    <w:rsid w:val="000E26E2"/>
    <w:rsid w:val="000E31A8"/>
    <w:rsid w:val="000E4A97"/>
    <w:rsid w:val="000E4CA4"/>
    <w:rsid w:val="000E50A7"/>
    <w:rsid w:val="000E581C"/>
    <w:rsid w:val="000E6513"/>
    <w:rsid w:val="000E6A3B"/>
    <w:rsid w:val="000E6E65"/>
    <w:rsid w:val="000F2B29"/>
    <w:rsid w:val="000F2BED"/>
    <w:rsid w:val="000F3810"/>
    <w:rsid w:val="000F4242"/>
    <w:rsid w:val="000F45C4"/>
    <w:rsid w:val="000F6735"/>
    <w:rsid w:val="000F6F53"/>
    <w:rsid w:val="000F71B3"/>
    <w:rsid w:val="00100010"/>
    <w:rsid w:val="001003CE"/>
    <w:rsid w:val="00100F82"/>
    <w:rsid w:val="001010A3"/>
    <w:rsid w:val="00103CF4"/>
    <w:rsid w:val="0010433B"/>
    <w:rsid w:val="00104DF4"/>
    <w:rsid w:val="00105FB0"/>
    <w:rsid w:val="0010600F"/>
    <w:rsid w:val="00110807"/>
    <w:rsid w:val="001109A2"/>
    <w:rsid w:val="00110D6B"/>
    <w:rsid w:val="0011101E"/>
    <w:rsid w:val="00112F74"/>
    <w:rsid w:val="00114B91"/>
    <w:rsid w:val="00115458"/>
    <w:rsid w:val="001154C9"/>
    <w:rsid w:val="0011687D"/>
    <w:rsid w:val="00117B14"/>
    <w:rsid w:val="00120943"/>
    <w:rsid w:val="0012130C"/>
    <w:rsid w:val="00122972"/>
    <w:rsid w:val="0012375E"/>
    <w:rsid w:val="001257FE"/>
    <w:rsid w:val="00126249"/>
    <w:rsid w:val="0012673E"/>
    <w:rsid w:val="00126C9A"/>
    <w:rsid w:val="00127DAB"/>
    <w:rsid w:val="00127F73"/>
    <w:rsid w:val="00131029"/>
    <w:rsid w:val="0013114C"/>
    <w:rsid w:val="00132B98"/>
    <w:rsid w:val="00133068"/>
    <w:rsid w:val="00133923"/>
    <w:rsid w:val="00134DE7"/>
    <w:rsid w:val="00135DB0"/>
    <w:rsid w:val="00137B3B"/>
    <w:rsid w:val="00140153"/>
    <w:rsid w:val="00140932"/>
    <w:rsid w:val="001409DF"/>
    <w:rsid w:val="00141773"/>
    <w:rsid w:val="00141CD5"/>
    <w:rsid w:val="00143576"/>
    <w:rsid w:val="00144E69"/>
    <w:rsid w:val="001460FA"/>
    <w:rsid w:val="0014663E"/>
    <w:rsid w:val="00146AA2"/>
    <w:rsid w:val="00147B41"/>
    <w:rsid w:val="001513D4"/>
    <w:rsid w:val="00151B02"/>
    <w:rsid w:val="00151DCC"/>
    <w:rsid w:val="00153643"/>
    <w:rsid w:val="0015376F"/>
    <w:rsid w:val="00153918"/>
    <w:rsid w:val="00153AA9"/>
    <w:rsid w:val="00154CD5"/>
    <w:rsid w:val="00156CCA"/>
    <w:rsid w:val="00157D5B"/>
    <w:rsid w:val="00160E5F"/>
    <w:rsid w:val="00161D6C"/>
    <w:rsid w:val="00163B53"/>
    <w:rsid w:val="0016409C"/>
    <w:rsid w:val="00164FFC"/>
    <w:rsid w:val="00165D06"/>
    <w:rsid w:val="00166B89"/>
    <w:rsid w:val="001677AD"/>
    <w:rsid w:val="00170043"/>
    <w:rsid w:val="0017011A"/>
    <w:rsid w:val="00170329"/>
    <w:rsid w:val="00170C5A"/>
    <w:rsid w:val="00170E87"/>
    <w:rsid w:val="00170F26"/>
    <w:rsid w:val="0017154C"/>
    <w:rsid w:val="00171F12"/>
    <w:rsid w:val="001720D3"/>
    <w:rsid w:val="00172467"/>
    <w:rsid w:val="00173371"/>
    <w:rsid w:val="001736D1"/>
    <w:rsid w:val="00174705"/>
    <w:rsid w:val="001752F6"/>
    <w:rsid w:val="001769A0"/>
    <w:rsid w:val="00177211"/>
    <w:rsid w:val="001800DF"/>
    <w:rsid w:val="00181A66"/>
    <w:rsid w:val="00183EE4"/>
    <w:rsid w:val="00184D41"/>
    <w:rsid w:val="0019021F"/>
    <w:rsid w:val="00191197"/>
    <w:rsid w:val="00191216"/>
    <w:rsid w:val="001921BB"/>
    <w:rsid w:val="00192343"/>
    <w:rsid w:val="0019315D"/>
    <w:rsid w:val="00193CF9"/>
    <w:rsid w:val="00193F64"/>
    <w:rsid w:val="001952EA"/>
    <w:rsid w:val="00195C4A"/>
    <w:rsid w:val="00196722"/>
    <w:rsid w:val="00197751"/>
    <w:rsid w:val="00197989"/>
    <w:rsid w:val="00197ECA"/>
    <w:rsid w:val="001A0089"/>
    <w:rsid w:val="001A0D22"/>
    <w:rsid w:val="001A177F"/>
    <w:rsid w:val="001A1E6B"/>
    <w:rsid w:val="001A3A1F"/>
    <w:rsid w:val="001A4516"/>
    <w:rsid w:val="001A4EC2"/>
    <w:rsid w:val="001A53DC"/>
    <w:rsid w:val="001A7513"/>
    <w:rsid w:val="001B0DCE"/>
    <w:rsid w:val="001B2A6A"/>
    <w:rsid w:val="001B2D61"/>
    <w:rsid w:val="001B472D"/>
    <w:rsid w:val="001B5C47"/>
    <w:rsid w:val="001B6063"/>
    <w:rsid w:val="001B6866"/>
    <w:rsid w:val="001C0194"/>
    <w:rsid w:val="001C071C"/>
    <w:rsid w:val="001C14A5"/>
    <w:rsid w:val="001C25E7"/>
    <w:rsid w:val="001C2746"/>
    <w:rsid w:val="001C469F"/>
    <w:rsid w:val="001C4EE7"/>
    <w:rsid w:val="001C5823"/>
    <w:rsid w:val="001D4C77"/>
    <w:rsid w:val="001D5BD0"/>
    <w:rsid w:val="001D6695"/>
    <w:rsid w:val="001E01F9"/>
    <w:rsid w:val="001E0EA2"/>
    <w:rsid w:val="001E21F6"/>
    <w:rsid w:val="001E3D2A"/>
    <w:rsid w:val="001E3EDC"/>
    <w:rsid w:val="001E5463"/>
    <w:rsid w:val="001E5FCE"/>
    <w:rsid w:val="001E6236"/>
    <w:rsid w:val="001E6531"/>
    <w:rsid w:val="001E74AE"/>
    <w:rsid w:val="001F21A0"/>
    <w:rsid w:val="001F24E0"/>
    <w:rsid w:val="001F27EF"/>
    <w:rsid w:val="001F43D8"/>
    <w:rsid w:val="001F676F"/>
    <w:rsid w:val="001F7AD3"/>
    <w:rsid w:val="001F7F19"/>
    <w:rsid w:val="002001AB"/>
    <w:rsid w:val="0020318F"/>
    <w:rsid w:val="00205D31"/>
    <w:rsid w:val="00206AF6"/>
    <w:rsid w:val="00206B9B"/>
    <w:rsid w:val="002073D5"/>
    <w:rsid w:val="00207BDA"/>
    <w:rsid w:val="00210051"/>
    <w:rsid w:val="00211508"/>
    <w:rsid w:val="002117B9"/>
    <w:rsid w:val="002121BE"/>
    <w:rsid w:val="00212AD5"/>
    <w:rsid w:val="00214D2E"/>
    <w:rsid w:val="0021529A"/>
    <w:rsid w:val="002154D4"/>
    <w:rsid w:val="00215F45"/>
    <w:rsid w:val="00216690"/>
    <w:rsid w:val="0021717B"/>
    <w:rsid w:val="00217422"/>
    <w:rsid w:val="0021748F"/>
    <w:rsid w:val="002204DF"/>
    <w:rsid w:val="0022068F"/>
    <w:rsid w:val="00220BCF"/>
    <w:rsid w:val="002220E0"/>
    <w:rsid w:val="0022228E"/>
    <w:rsid w:val="00222E34"/>
    <w:rsid w:val="00223138"/>
    <w:rsid w:val="00223AA7"/>
    <w:rsid w:val="00224039"/>
    <w:rsid w:val="00225F78"/>
    <w:rsid w:val="002266F0"/>
    <w:rsid w:val="00230B67"/>
    <w:rsid w:val="00232020"/>
    <w:rsid w:val="002323DF"/>
    <w:rsid w:val="00233616"/>
    <w:rsid w:val="002344F6"/>
    <w:rsid w:val="00234C98"/>
    <w:rsid w:val="00235575"/>
    <w:rsid w:val="00236487"/>
    <w:rsid w:val="00240FD5"/>
    <w:rsid w:val="00240FE1"/>
    <w:rsid w:val="0024254B"/>
    <w:rsid w:val="00242748"/>
    <w:rsid w:val="00243320"/>
    <w:rsid w:val="00244951"/>
    <w:rsid w:val="002471CC"/>
    <w:rsid w:val="00247960"/>
    <w:rsid w:val="002479CF"/>
    <w:rsid w:val="002513AA"/>
    <w:rsid w:val="00251771"/>
    <w:rsid w:val="0025304F"/>
    <w:rsid w:val="002530A6"/>
    <w:rsid w:val="00253605"/>
    <w:rsid w:val="0025411C"/>
    <w:rsid w:val="0025464F"/>
    <w:rsid w:val="00255F79"/>
    <w:rsid w:val="0025683F"/>
    <w:rsid w:val="0025733A"/>
    <w:rsid w:val="00261327"/>
    <w:rsid w:val="002622AA"/>
    <w:rsid w:val="002626BF"/>
    <w:rsid w:val="00262706"/>
    <w:rsid w:val="00262C78"/>
    <w:rsid w:val="00263131"/>
    <w:rsid w:val="002636D1"/>
    <w:rsid w:val="0026578B"/>
    <w:rsid w:val="00266C6D"/>
    <w:rsid w:val="0026723B"/>
    <w:rsid w:val="00267EF7"/>
    <w:rsid w:val="002721D3"/>
    <w:rsid w:val="0027246B"/>
    <w:rsid w:val="00272F3D"/>
    <w:rsid w:val="002746BE"/>
    <w:rsid w:val="00276386"/>
    <w:rsid w:val="00276A51"/>
    <w:rsid w:val="00281F06"/>
    <w:rsid w:val="002823C2"/>
    <w:rsid w:val="00282685"/>
    <w:rsid w:val="0028271D"/>
    <w:rsid w:val="002838D3"/>
    <w:rsid w:val="00283B48"/>
    <w:rsid w:val="00285349"/>
    <w:rsid w:val="00285CE6"/>
    <w:rsid w:val="002864B2"/>
    <w:rsid w:val="00286B19"/>
    <w:rsid w:val="00287B69"/>
    <w:rsid w:val="0029049C"/>
    <w:rsid w:val="00292252"/>
    <w:rsid w:val="002924A9"/>
    <w:rsid w:val="00292989"/>
    <w:rsid w:val="00293272"/>
    <w:rsid w:val="00294C94"/>
    <w:rsid w:val="00295D34"/>
    <w:rsid w:val="002976BE"/>
    <w:rsid w:val="00297A43"/>
    <w:rsid w:val="002A03C4"/>
    <w:rsid w:val="002A04F8"/>
    <w:rsid w:val="002A11A9"/>
    <w:rsid w:val="002A3030"/>
    <w:rsid w:val="002A5F39"/>
    <w:rsid w:val="002A7839"/>
    <w:rsid w:val="002A798E"/>
    <w:rsid w:val="002B0EAA"/>
    <w:rsid w:val="002B24E0"/>
    <w:rsid w:val="002B2F42"/>
    <w:rsid w:val="002B3277"/>
    <w:rsid w:val="002B34ED"/>
    <w:rsid w:val="002B3798"/>
    <w:rsid w:val="002B39C2"/>
    <w:rsid w:val="002B3FCC"/>
    <w:rsid w:val="002B58EE"/>
    <w:rsid w:val="002B5D9D"/>
    <w:rsid w:val="002B6392"/>
    <w:rsid w:val="002B691F"/>
    <w:rsid w:val="002B7DF7"/>
    <w:rsid w:val="002C03B5"/>
    <w:rsid w:val="002C0535"/>
    <w:rsid w:val="002C2082"/>
    <w:rsid w:val="002C22C6"/>
    <w:rsid w:val="002C2F3C"/>
    <w:rsid w:val="002C32FB"/>
    <w:rsid w:val="002C41FA"/>
    <w:rsid w:val="002C48D4"/>
    <w:rsid w:val="002C4FAE"/>
    <w:rsid w:val="002C54E9"/>
    <w:rsid w:val="002C5B88"/>
    <w:rsid w:val="002C6C06"/>
    <w:rsid w:val="002D21B6"/>
    <w:rsid w:val="002D2375"/>
    <w:rsid w:val="002D48AC"/>
    <w:rsid w:val="002D58E0"/>
    <w:rsid w:val="002D5E51"/>
    <w:rsid w:val="002D7527"/>
    <w:rsid w:val="002E1165"/>
    <w:rsid w:val="002E12BA"/>
    <w:rsid w:val="002E1F79"/>
    <w:rsid w:val="002E23F1"/>
    <w:rsid w:val="002E2550"/>
    <w:rsid w:val="002E2D1D"/>
    <w:rsid w:val="002E347C"/>
    <w:rsid w:val="002E4A29"/>
    <w:rsid w:val="002E63EA"/>
    <w:rsid w:val="002E727D"/>
    <w:rsid w:val="002F0CA2"/>
    <w:rsid w:val="002F1D03"/>
    <w:rsid w:val="002F243F"/>
    <w:rsid w:val="002F3B33"/>
    <w:rsid w:val="002F46E1"/>
    <w:rsid w:val="002F486D"/>
    <w:rsid w:val="002F7389"/>
    <w:rsid w:val="00300241"/>
    <w:rsid w:val="00300DF5"/>
    <w:rsid w:val="003014EA"/>
    <w:rsid w:val="00302FF1"/>
    <w:rsid w:val="003038E4"/>
    <w:rsid w:val="00303D9A"/>
    <w:rsid w:val="00305D01"/>
    <w:rsid w:val="003061AD"/>
    <w:rsid w:val="00307A0C"/>
    <w:rsid w:val="00310D3B"/>
    <w:rsid w:val="00310FC7"/>
    <w:rsid w:val="003141E8"/>
    <w:rsid w:val="00320380"/>
    <w:rsid w:val="003207FF"/>
    <w:rsid w:val="00321EFC"/>
    <w:rsid w:val="003220F2"/>
    <w:rsid w:val="003249EB"/>
    <w:rsid w:val="00324B3B"/>
    <w:rsid w:val="00324EFA"/>
    <w:rsid w:val="00326DF9"/>
    <w:rsid w:val="00331278"/>
    <w:rsid w:val="003314ED"/>
    <w:rsid w:val="003317C5"/>
    <w:rsid w:val="00332914"/>
    <w:rsid w:val="003337AD"/>
    <w:rsid w:val="00333A86"/>
    <w:rsid w:val="00335302"/>
    <w:rsid w:val="00336E44"/>
    <w:rsid w:val="00337656"/>
    <w:rsid w:val="00340414"/>
    <w:rsid w:val="0034343F"/>
    <w:rsid w:val="00344710"/>
    <w:rsid w:val="00344CBF"/>
    <w:rsid w:val="0034713B"/>
    <w:rsid w:val="003500E3"/>
    <w:rsid w:val="00350AA4"/>
    <w:rsid w:val="0035221C"/>
    <w:rsid w:val="00352D7C"/>
    <w:rsid w:val="00353080"/>
    <w:rsid w:val="003541BE"/>
    <w:rsid w:val="00354680"/>
    <w:rsid w:val="00354C5E"/>
    <w:rsid w:val="00354E2B"/>
    <w:rsid w:val="003555B5"/>
    <w:rsid w:val="00355DBB"/>
    <w:rsid w:val="003564B0"/>
    <w:rsid w:val="00356FA8"/>
    <w:rsid w:val="00357BA2"/>
    <w:rsid w:val="003612FC"/>
    <w:rsid w:val="00363F12"/>
    <w:rsid w:val="00365A7C"/>
    <w:rsid w:val="0036631F"/>
    <w:rsid w:val="00367727"/>
    <w:rsid w:val="00367DB7"/>
    <w:rsid w:val="00367F16"/>
    <w:rsid w:val="00370CD4"/>
    <w:rsid w:val="003721DB"/>
    <w:rsid w:val="0037333E"/>
    <w:rsid w:val="003747F7"/>
    <w:rsid w:val="0037498E"/>
    <w:rsid w:val="00374D81"/>
    <w:rsid w:val="00374F79"/>
    <w:rsid w:val="003761D8"/>
    <w:rsid w:val="003761F2"/>
    <w:rsid w:val="003765F6"/>
    <w:rsid w:val="00376E2E"/>
    <w:rsid w:val="00376E73"/>
    <w:rsid w:val="00380DB0"/>
    <w:rsid w:val="00382E28"/>
    <w:rsid w:val="00383936"/>
    <w:rsid w:val="00385687"/>
    <w:rsid w:val="003869A4"/>
    <w:rsid w:val="00387D69"/>
    <w:rsid w:val="003904ED"/>
    <w:rsid w:val="00391630"/>
    <w:rsid w:val="003928D3"/>
    <w:rsid w:val="0039315B"/>
    <w:rsid w:val="00393AD2"/>
    <w:rsid w:val="003949B4"/>
    <w:rsid w:val="00394D83"/>
    <w:rsid w:val="00394F5C"/>
    <w:rsid w:val="00394FE3"/>
    <w:rsid w:val="00395F08"/>
    <w:rsid w:val="003960D1"/>
    <w:rsid w:val="00396524"/>
    <w:rsid w:val="00396550"/>
    <w:rsid w:val="00397440"/>
    <w:rsid w:val="003975BB"/>
    <w:rsid w:val="00397DF2"/>
    <w:rsid w:val="003A0163"/>
    <w:rsid w:val="003A0D34"/>
    <w:rsid w:val="003A1FF0"/>
    <w:rsid w:val="003A48E7"/>
    <w:rsid w:val="003A4AA0"/>
    <w:rsid w:val="003A5FEA"/>
    <w:rsid w:val="003A6460"/>
    <w:rsid w:val="003A6A67"/>
    <w:rsid w:val="003A7B55"/>
    <w:rsid w:val="003A7CB3"/>
    <w:rsid w:val="003B057A"/>
    <w:rsid w:val="003B2631"/>
    <w:rsid w:val="003B2D55"/>
    <w:rsid w:val="003B2F81"/>
    <w:rsid w:val="003B3F3E"/>
    <w:rsid w:val="003C4D7E"/>
    <w:rsid w:val="003C4DB3"/>
    <w:rsid w:val="003C4E29"/>
    <w:rsid w:val="003C6508"/>
    <w:rsid w:val="003C73ED"/>
    <w:rsid w:val="003C7D98"/>
    <w:rsid w:val="003D0DE8"/>
    <w:rsid w:val="003D0F2C"/>
    <w:rsid w:val="003D1461"/>
    <w:rsid w:val="003D3068"/>
    <w:rsid w:val="003D3260"/>
    <w:rsid w:val="003D35E2"/>
    <w:rsid w:val="003D3C7C"/>
    <w:rsid w:val="003D4F23"/>
    <w:rsid w:val="003D5905"/>
    <w:rsid w:val="003D5D91"/>
    <w:rsid w:val="003E13A6"/>
    <w:rsid w:val="003E195C"/>
    <w:rsid w:val="003E2044"/>
    <w:rsid w:val="003E3D50"/>
    <w:rsid w:val="003E4034"/>
    <w:rsid w:val="003E6CD2"/>
    <w:rsid w:val="003F0351"/>
    <w:rsid w:val="003F06CC"/>
    <w:rsid w:val="003F1F20"/>
    <w:rsid w:val="003F2114"/>
    <w:rsid w:val="003F3A11"/>
    <w:rsid w:val="003F3CC6"/>
    <w:rsid w:val="003F4183"/>
    <w:rsid w:val="003F464B"/>
    <w:rsid w:val="003F4B3B"/>
    <w:rsid w:val="003F5077"/>
    <w:rsid w:val="003F5587"/>
    <w:rsid w:val="003F6004"/>
    <w:rsid w:val="003F673C"/>
    <w:rsid w:val="003F6783"/>
    <w:rsid w:val="003F7915"/>
    <w:rsid w:val="0040285C"/>
    <w:rsid w:val="00403341"/>
    <w:rsid w:val="0040426C"/>
    <w:rsid w:val="004042B8"/>
    <w:rsid w:val="00405717"/>
    <w:rsid w:val="004060EE"/>
    <w:rsid w:val="0040621D"/>
    <w:rsid w:val="004066C7"/>
    <w:rsid w:val="00406F30"/>
    <w:rsid w:val="00407B3E"/>
    <w:rsid w:val="0041020C"/>
    <w:rsid w:val="00412B32"/>
    <w:rsid w:val="00412DD8"/>
    <w:rsid w:val="0041312C"/>
    <w:rsid w:val="00414297"/>
    <w:rsid w:val="00414FF9"/>
    <w:rsid w:val="00416A93"/>
    <w:rsid w:val="00416F17"/>
    <w:rsid w:val="00417D3F"/>
    <w:rsid w:val="00420AB4"/>
    <w:rsid w:val="00421A4B"/>
    <w:rsid w:val="0042217D"/>
    <w:rsid w:val="00423043"/>
    <w:rsid w:val="0042371C"/>
    <w:rsid w:val="0042383D"/>
    <w:rsid w:val="004259AF"/>
    <w:rsid w:val="00425AF6"/>
    <w:rsid w:val="00425B5F"/>
    <w:rsid w:val="00425D86"/>
    <w:rsid w:val="00425DFD"/>
    <w:rsid w:val="0042602D"/>
    <w:rsid w:val="00426A49"/>
    <w:rsid w:val="00426CEF"/>
    <w:rsid w:val="00426FBB"/>
    <w:rsid w:val="00427D39"/>
    <w:rsid w:val="00431419"/>
    <w:rsid w:val="004328DE"/>
    <w:rsid w:val="00433A98"/>
    <w:rsid w:val="004343CB"/>
    <w:rsid w:val="004343DE"/>
    <w:rsid w:val="00434E05"/>
    <w:rsid w:val="0043508C"/>
    <w:rsid w:val="00436114"/>
    <w:rsid w:val="00437688"/>
    <w:rsid w:val="00437D42"/>
    <w:rsid w:val="004405DB"/>
    <w:rsid w:val="00440830"/>
    <w:rsid w:val="00441CEE"/>
    <w:rsid w:val="00442660"/>
    <w:rsid w:val="0044271B"/>
    <w:rsid w:val="00442C69"/>
    <w:rsid w:val="0044363D"/>
    <w:rsid w:val="00443827"/>
    <w:rsid w:val="00443C5E"/>
    <w:rsid w:val="00445F26"/>
    <w:rsid w:val="0044682D"/>
    <w:rsid w:val="00446DE1"/>
    <w:rsid w:val="0044719F"/>
    <w:rsid w:val="004476DD"/>
    <w:rsid w:val="004523A3"/>
    <w:rsid w:val="004526CB"/>
    <w:rsid w:val="00455207"/>
    <w:rsid w:val="0045546F"/>
    <w:rsid w:val="00455724"/>
    <w:rsid w:val="00456F49"/>
    <w:rsid w:val="004604D5"/>
    <w:rsid w:val="00461CA4"/>
    <w:rsid w:val="0046271D"/>
    <w:rsid w:val="0046382B"/>
    <w:rsid w:val="00471296"/>
    <w:rsid w:val="0047136B"/>
    <w:rsid w:val="004716D3"/>
    <w:rsid w:val="004726A1"/>
    <w:rsid w:val="004727E5"/>
    <w:rsid w:val="00472C84"/>
    <w:rsid w:val="00473D34"/>
    <w:rsid w:val="004759FD"/>
    <w:rsid w:val="00476125"/>
    <w:rsid w:val="00480797"/>
    <w:rsid w:val="00480EFF"/>
    <w:rsid w:val="004815D6"/>
    <w:rsid w:val="0048241D"/>
    <w:rsid w:val="0048329E"/>
    <w:rsid w:val="004846FB"/>
    <w:rsid w:val="0048477E"/>
    <w:rsid w:val="00484FDA"/>
    <w:rsid w:val="00485021"/>
    <w:rsid w:val="00485508"/>
    <w:rsid w:val="004855F2"/>
    <w:rsid w:val="004859F7"/>
    <w:rsid w:val="00485D6B"/>
    <w:rsid w:val="004878D6"/>
    <w:rsid w:val="0049088D"/>
    <w:rsid w:val="00490967"/>
    <w:rsid w:val="0049119E"/>
    <w:rsid w:val="00491266"/>
    <w:rsid w:val="0049229A"/>
    <w:rsid w:val="0049264F"/>
    <w:rsid w:val="00492732"/>
    <w:rsid w:val="00493B6D"/>
    <w:rsid w:val="004942E5"/>
    <w:rsid w:val="004948C7"/>
    <w:rsid w:val="00495502"/>
    <w:rsid w:val="00496517"/>
    <w:rsid w:val="0049693A"/>
    <w:rsid w:val="00496CBD"/>
    <w:rsid w:val="004A0DA6"/>
    <w:rsid w:val="004A12ED"/>
    <w:rsid w:val="004A20D5"/>
    <w:rsid w:val="004A2711"/>
    <w:rsid w:val="004A310C"/>
    <w:rsid w:val="004A3EE5"/>
    <w:rsid w:val="004A4B7C"/>
    <w:rsid w:val="004A5307"/>
    <w:rsid w:val="004A5E11"/>
    <w:rsid w:val="004A73F9"/>
    <w:rsid w:val="004A776C"/>
    <w:rsid w:val="004A7AA3"/>
    <w:rsid w:val="004B1A12"/>
    <w:rsid w:val="004B2178"/>
    <w:rsid w:val="004B37C9"/>
    <w:rsid w:val="004B3FE6"/>
    <w:rsid w:val="004B4BC4"/>
    <w:rsid w:val="004B56FF"/>
    <w:rsid w:val="004B5D22"/>
    <w:rsid w:val="004B7E5A"/>
    <w:rsid w:val="004C264F"/>
    <w:rsid w:val="004C2B45"/>
    <w:rsid w:val="004C486A"/>
    <w:rsid w:val="004C48E4"/>
    <w:rsid w:val="004C652A"/>
    <w:rsid w:val="004C7C90"/>
    <w:rsid w:val="004D01D2"/>
    <w:rsid w:val="004D08E0"/>
    <w:rsid w:val="004D0FAF"/>
    <w:rsid w:val="004D1365"/>
    <w:rsid w:val="004D1DF9"/>
    <w:rsid w:val="004D33D1"/>
    <w:rsid w:val="004D5AD3"/>
    <w:rsid w:val="004D5C52"/>
    <w:rsid w:val="004D7326"/>
    <w:rsid w:val="004D769D"/>
    <w:rsid w:val="004E0094"/>
    <w:rsid w:val="004E566B"/>
    <w:rsid w:val="004E6F48"/>
    <w:rsid w:val="004F04A5"/>
    <w:rsid w:val="004F0FEE"/>
    <w:rsid w:val="004F1211"/>
    <w:rsid w:val="004F2151"/>
    <w:rsid w:val="004F2730"/>
    <w:rsid w:val="004F276D"/>
    <w:rsid w:val="004F2BBE"/>
    <w:rsid w:val="004F3971"/>
    <w:rsid w:val="004F65A2"/>
    <w:rsid w:val="004F6AD3"/>
    <w:rsid w:val="004F6CE9"/>
    <w:rsid w:val="004F6F26"/>
    <w:rsid w:val="004F732E"/>
    <w:rsid w:val="00500255"/>
    <w:rsid w:val="0050063A"/>
    <w:rsid w:val="00500EB6"/>
    <w:rsid w:val="00501073"/>
    <w:rsid w:val="00501AF7"/>
    <w:rsid w:val="00502279"/>
    <w:rsid w:val="00503460"/>
    <w:rsid w:val="00503C86"/>
    <w:rsid w:val="00503E38"/>
    <w:rsid w:val="00504147"/>
    <w:rsid w:val="00506711"/>
    <w:rsid w:val="00506997"/>
    <w:rsid w:val="00510C49"/>
    <w:rsid w:val="00511205"/>
    <w:rsid w:val="00511644"/>
    <w:rsid w:val="0051231F"/>
    <w:rsid w:val="0051321D"/>
    <w:rsid w:val="00513799"/>
    <w:rsid w:val="00514860"/>
    <w:rsid w:val="00514B19"/>
    <w:rsid w:val="005152E9"/>
    <w:rsid w:val="005154DF"/>
    <w:rsid w:val="005158E3"/>
    <w:rsid w:val="00515912"/>
    <w:rsid w:val="005164B6"/>
    <w:rsid w:val="00517165"/>
    <w:rsid w:val="00517440"/>
    <w:rsid w:val="005176F3"/>
    <w:rsid w:val="005202A6"/>
    <w:rsid w:val="00520830"/>
    <w:rsid w:val="00520B61"/>
    <w:rsid w:val="00520CDD"/>
    <w:rsid w:val="005211B1"/>
    <w:rsid w:val="00521499"/>
    <w:rsid w:val="00521709"/>
    <w:rsid w:val="0052241E"/>
    <w:rsid w:val="00525078"/>
    <w:rsid w:val="005250CF"/>
    <w:rsid w:val="00526B23"/>
    <w:rsid w:val="00527A0F"/>
    <w:rsid w:val="005305B3"/>
    <w:rsid w:val="00530F50"/>
    <w:rsid w:val="00534651"/>
    <w:rsid w:val="00536AD9"/>
    <w:rsid w:val="00540109"/>
    <w:rsid w:val="005410AB"/>
    <w:rsid w:val="00542016"/>
    <w:rsid w:val="00542530"/>
    <w:rsid w:val="00542C0A"/>
    <w:rsid w:val="00542C50"/>
    <w:rsid w:val="005435E7"/>
    <w:rsid w:val="00543EE5"/>
    <w:rsid w:val="0054575F"/>
    <w:rsid w:val="00546FD0"/>
    <w:rsid w:val="0055002E"/>
    <w:rsid w:val="0055415E"/>
    <w:rsid w:val="00554768"/>
    <w:rsid w:val="00555109"/>
    <w:rsid w:val="0055677E"/>
    <w:rsid w:val="00556A6D"/>
    <w:rsid w:val="005573B8"/>
    <w:rsid w:val="005601F6"/>
    <w:rsid w:val="00560590"/>
    <w:rsid w:val="005629B3"/>
    <w:rsid w:val="00562EF7"/>
    <w:rsid w:val="00562F33"/>
    <w:rsid w:val="00563486"/>
    <w:rsid w:val="0056403B"/>
    <w:rsid w:val="00565498"/>
    <w:rsid w:val="005656E4"/>
    <w:rsid w:val="005658A4"/>
    <w:rsid w:val="0056641F"/>
    <w:rsid w:val="00566C7B"/>
    <w:rsid w:val="0056742A"/>
    <w:rsid w:val="00567A72"/>
    <w:rsid w:val="00570EF9"/>
    <w:rsid w:val="0057109E"/>
    <w:rsid w:val="00571EA5"/>
    <w:rsid w:val="005722D6"/>
    <w:rsid w:val="00572D39"/>
    <w:rsid w:val="00574EB1"/>
    <w:rsid w:val="00574F4D"/>
    <w:rsid w:val="00575077"/>
    <w:rsid w:val="005751AB"/>
    <w:rsid w:val="00575D9A"/>
    <w:rsid w:val="00580134"/>
    <w:rsid w:val="0058084B"/>
    <w:rsid w:val="00584B56"/>
    <w:rsid w:val="005858D4"/>
    <w:rsid w:val="00585957"/>
    <w:rsid w:val="00587A17"/>
    <w:rsid w:val="00587A81"/>
    <w:rsid w:val="00591D12"/>
    <w:rsid w:val="00593196"/>
    <w:rsid w:val="0059445B"/>
    <w:rsid w:val="00594557"/>
    <w:rsid w:val="00594CF8"/>
    <w:rsid w:val="0059658F"/>
    <w:rsid w:val="00596A18"/>
    <w:rsid w:val="005A0601"/>
    <w:rsid w:val="005A190F"/>
    <w:rsid w:val="005A220D"/>
    <w:rsid w:val="005A394D"/>
    <w:rsid w:val="005A41A5"/>
    <w:rsid w:val="005A560A"/>
    <w:rsid w:val="005A57D7"/>
    <w:rsid w:val="005A7121"/>
    <w:rsid w:val="005A7CB7"/>
    <w:rsid w:val="005B09BE"/>
    <w:rsid w:val="005B0BCA"/>
    <w:rsid w:val="005B2A21"/>
    <w:rsid w:val="005B33DC"/>
    <w:rsid w:val="005B36C0"/>
    <w:rsid w:val="005B3984"/>
    <w:rsid w:val="005B4927"/>
    <w:rsid w:val="005B56BF"/>
    <w:rsid w:val="005B67E7"/>
    <w:rsid w:val="005C23C8"/>
    <w:rsid w:val="005C328D"/>
    <w:rsid w:val="005C413D"/>
    <w:rsid w:val="005C5206"/>
    <w:rsid w:val="005C53F0"/>
    <w:rsid w:val="005C5584"/>
    <w:rsid w:val="005C5ED3"/>
    <w:rsid w:val="005C6166"/>
    <w:rsid w:val="005C6BCD"/>
    <w:rsid w:val="005C757E"/>
    <w:rsid w:val="005D0114"/>
    <w:rsid w:val="005D18EE"/>
    <w:rsid w:val="005D39FD"/>
    <w:rsid w:val="005D4771"/>
    <w:rsid w:val="005D5DCE"/>
    <w:rsid w:val="005D69C6"/>
    <w:rsid w:val="005D7C76"/>
    <w:rsid w:val="005D7DE8"/>
    <w:rsid w:val="005E1405"/>
    <w:rsid w:val="005E2190"/>
    <w:rsid w:val="005E2F7C"/>
    <w:rsid w:val="005E3B04"/>
    <w:rsid w:val="005E4632"/>
    <w:rsid w:val="005E519C"/>
    <w:rsid w:val="005E5CFB"/>
    <w:rsid w:val="005E6F1E"/>
    <w:rsid w:val="005E7DEF"/>
    <w:rsid w:val="005F1B29"/>
    <w:rsid w:val="005F1E3C"/>
    <w:rsid w:val="005F2A2C"/>
    <w:rsid w:val="005F3B85"/>
    <w:rsid w:val="005F449C"/>
    <w:rsid w:val="005F497F"/>
    <w:rsid w:val="005F4A29"/>
    <w:rsid w:val="005F6258"/>
    <w:rsid w:val="005F6B34"/>
    <w:rsid w:val="006002F1"/>
    <w:rsid w:val="00600A9F"/>
    <w:rsid w:val="00600EE7"/>
    <w:rsid w:val="006027CE"/>
    <w:rsid w:val="00602E00"/>
    <w:rsid w:val="00603FD6"/>
    <w:rsid w:val="006042B0"/>
    <w:rsid w:val="00604DC0"/>
    <w:rsid w:val="00604E78"/>
    <w:rsid w:val="006106DB"/>
    <w:rsid w:val="00610B69"/>
    <w:rsid w:val="00611012"/>
    <w:rsid w:val="0061123E"/>
    <w:rsid w:val="00613DF8"/>
    <w:rsid w:val="00614497"/>
    <w:rsid w:val="006146DC"/>
    <w:rsid w:val="0061504C"/>
    <w:rsid w:val="00615183"/>
    <w:rsid w:val="006163D9"/>
    <w:rsid w:val="006200D4"/>
    <w:rsid w:val="00622181"/>
    <w:rsid w:val="0062307A"/>
    <w:rsid w:val="00624BCA"/>
    <w:rsid w:val="00626274"/>
    <w:rsid w:val="00626570"/>
    <w:rsid w:val="00626BFE"/>
    <w:rsid w:val="00630E08"/>
    <w:rsid w:val="0063419F"/>
    <w:rsid w:val="00634FD2"/>
    <w:rsid w:val="00635725"/>
    <w:rsid w:val="0063602F"/>
    <w:rsid w:val="006370FF"/>
    <w:rsid w:val="00640670"/>
    <w:rsid w:val="006408D9"/>
    <w:rsid w:val="00641778"/>
    <w:rsid w:val="00643585"/>
    <w:rsid w:val="00644C5D"/>
    <w:rsid w:val="00644CA9"/>
    <w:rsid w:val="0064683C"/>
    <w:rsid w:val="00647113"/>
    <w:rsid w:val="00650A01"/>
    <w:rsid w:val="0065128F"/>
    <w:rsid w:val="006526CF"/>
    <w:rsid w:val="0065282C"/>
    <w:rsid w:val="0065377A"/>
    <w:rsid w:val="006556BF"/>
    <w:rsid w:val="00656188"/>
    <w:rsid w:val="0065622E"/>
    <w:rsid w:val="0065788C"/>
    <w:rsid w:val="006604CD"/>
    <w:rsid w:val="00660B48"/>
    <w:rsid w:val="00661D41"/>
    <w:rsid w:val="00662536"/>
    <w:rsid w:val="00662B93"/>
    <w:rsid w:val="00664CE1"/>
    <w:rsid w:val="00665249"/>
    <w:rsid w:val="00665595"/>
    <w:rsid w:val="006658E1"/>
    <w:rsid w:val="0066630D"/>
    <w:rsid w:val="0067087D"/>
    <w:rsid w:val="00670D48"/>
    <w:rsid w:val="00672613"/>
    <w:rsid w:val="00672DA1"/>
    <w:rsid w:val="00674AED"/>
    <w:rsid w:val="0067584C"/>
    <w:rsid w:val="00675B26"/>
    <w:rsid w:val="00675F1A"/>
    <w:rsid w:val="00676FB6"/>
    <w:rsid w:val="00680AD6"/>
    <w:rsid w:val="00681A51"/>
    <w:rsid w:val="0068236D"/>
    <w:rsid w:val="0068329D"/>
    <w:rsid w:val="00683BC0"/>
    <w:rsid w:val="00683C44"/>
    <w:rsid w:val="0068512B"/>
    <w:rsid w:val="00685BE7"/>
    <w:rsid w:val="00686DEB"/>
    <w:rsid w:val="00687A10"/>
    <w:rsid w:val="00691B1D"/>
    <w:rsid w:val="00692182"/>
    <w:rsid w:val="0069447D"/>
    <w:rsid w:val="00695E1D"/>
    <w:rsid w:val="00695E1F"/>
    <w:rsid w:val="00696D24"/>
    <w:rsid w:val="00697276"/>
    <w:rsid w:val="006A08DD"/>
    <w:rsid w:val="006A24CD"/>
    <w:rsid w:val="006A3582"/>
    <w:rsid w:val="006A41D1"/>
    <w:rsid w:val="006A42F5"/>
    <w:rsid w:val="006A66AB"/>
    <w:rsid w:val="006A6DE5"/>
    <w:rsid w:val="006A7327"/>
    <w:rsid w:val="006A7C71"/>
    <w:rsid w:val="006B18AF"/>
    <w:rsid w:val="006B1D8D"/>
    <w:rsid w:val="006B2043"/>
    <w:rsid w:val="006B23BA"/>
    <w:rsid w:val="006B4F39"/>
    <w:rsid w:val="006B588A"/>
    <w:rsid w:val="006B5E6B"/>
    <w:rsid w:val="006C19A1"/>
    <w:rsid w:val="006C29A7"/>
    <w:rsid w:val="006C2EA0"/>
    <w:rsid w:val="006C3DE8"/>
    <w:rsid w:val="006C42DB"/>
    <w:rsid w:val="006C5195"/>
    <w:rsid w:val="006C5A14"/>
    <w:rsid w:val="006C6056"/>
    <w:rsid w:val="006C6E98"/>
    <w:rsid w:val="006C785A"/>
    <w:rsid w:val="006D1A5C"/>
    <w:rsid w:val="006D1B0E"/>
    <w:rsid w:val="006D1D30"/>
    <w:rsid w:val="006D3554"/>
    <w:rsid w:val="006D567A"/>
    <w:rsid w:val="006E1810"/>
    <w:rsid w:val="006E2530"/>
    <w:rsid w:val="006E2962"/>
    <w:rsid w:val="006E4652"/>
    <w:rsid w:val="006E583D"/>
    <w:rsid w:val="006E67C1"/>
    <w:rsid w:val="006E6F16"/>
    <w:rsid w:val="006F0666"/>
    <w:rsid w:val="006F2DCE"/>
    <w:rsid w:val="006F3B39"/>
    <w:rsid w:val="006F4290"/>
    <w:rsid w:val="00700035"/>
    <w:rsid w:val="00701FD1"/>
    <w:rsid w:val="007029EA"/>
    <w:rsid w:val="00702A8B"/>
    <w:rsid w:val="00703788"/>
    <w:rsid w:val="00703DB0"/>
    <w:rsid w:val="007056EB"/>
    <w:rsid w:val="00705853"/>
    <w:rsid w:val="007063C1"/>
    <w:rsid w:val="00706AE3"/>
    <w:rsid w:val="00707BC7"/>
    <w:rsid w:val="00710083"/>
    <w:rsid w:val="00710671"/>
    <w:rsid w:val="00710829"/>
    <w:rsid w:val="0071146C"/>
    <w:rsid w:val="0071240B"/>
    <w:rsid w:val="00712AB3"/>
    <w:rsid w:val="00712AB5"/>
    <w:rsid w:val="0071591B"/>
    <w:rsid w:val="00715B09"/>
    <w:rsid w:val="00715E89"/>
    <w:rsid w:val="0071691B"/>
    <w:rsid w:val="00717246"/>
    <w:rsid w:val="00717AE0"/>
    <w:rsid w:val="00717DAC"/>
    <w:rsid w:val="007204E1"/>
    <w:rsid w:val="00720D19"/>
    <w:rsid w:val="0072150B"/>
    <w:rsid w:val="0072153A"/>
    <w:rsid w:val="00721713"/>
    <w:rsid w:val="00722244"/>
    <w:rsid w:val="00722F19"/>
    <w:rsid w:val="007234F9"/>
    <w:rsid w:val="0072412E"/>
    <w:rsid w:val="007251B1"/>
    <w:rsid w:val="0072528C"/>
    <w:rsid w:val="00725FB6"/>
    <w:rsid w:val="00727EB6"/>
    <w:rsid w:val="00730F1D"/>
    <w:rsid w:val="007321B4"/>
    <w:rsid w:val="00732FF2"/>
    <w:rsid w:val="007332E0"/>
    <w:rsid w:val="00733344"/>
    <w:rsid w:val="00734D87"/>
    <w:rsid w:val="00735107"/>
    <w:rsid w:val="00736724"/>
    <w:rsid w:val="0073731A"/>
    <w:rsid w:val="007402D6"/>
    <w:rsid w:val="007423D3"/>
    <w:rsid w:val="007439FF"/>
    <w:rsid w:val="00743A7B"/>
    <w:rsid w:val="0074675A"/>
    <w:rsid w:val="007470AF"/>
    <w:rsid w:val="0074749E"/>
    <w:rsid w:val="00747A4C"/>
    <w:rsid w:val="007517F4"/>
    <w:rsid w:val="00752903"/>
    <w:rsid w:val="00752A88"/>
    <w:rsid w:val="00752E7B"/>
    <w:rsid w:val="00753232"/>
    <w:rsid w:val="00753AFB"/>
    <w:rsid w:val="0075539C"/>
    <w:rsid w:val="00756DD5"/>
    <w:rsid w:val="00756EF5"/>
    <w:rsid w:val="00757137"/>
    <w:rsid w:val="00761B7D"/>
    <w:rsid w:val="00762059"/>
    <w:rsid w:val="00763EE3"/>
    <w:rsid w:val="007642A5"/>
    <w:rsid w:val="0076440B"/>
    <w:rsid w:val="00770335"/>
    <w:rsid w:val="00770961"/>
    <w:rsid w:val="00770AC9"/>
    <w:rsid w:val="00771D33"/>
    <w:rsid w:val="00771EA1"/>
    <w:rsid w:val="00772DF6"/>
    <w:rsid w:val="00773098"/>
    <w:rsid w:val="00773717"/>
    <w:rsid w:val="00774B26"/>
    <w:rsid w:val="00775E78"/>
    <w:rsid w:val="0077613A"/>
    <w:rsid w:val="007767DB"/>
    <w:rsid w:val="00777176"/>
    <w:rsid w:val="0078088F"/>
    <w:rsid w:val="00781AD0"/>
    <w:rsid w:val="00782017"/>
    <w:rsid w:val="00783399"/>
    <w:rsid w:val="00783619"/>
    <w:rsid w:val="00783BE9"/>
    <w:rsid w:val="00783F3A"/>
    <w:rsid w:val="00784731"/>
    <w:rsid w:val="00787608"/>
    <w:rsid w:val="00787E9D"/>
    <w:rsid w:val="007934B4"/>
    <w:rsid w:val="00793942"/>
    <w:rsid w:val="00794CB2"/>
    <w:rsid w:val="00795C0B"/>
    <w:rsid w:val="007966D0"/>
    <w:rsid w:val="007A2BE4"/>
    <w:rsid w:val="007A4B29"/>
    <w:rsid w:val="007A5A95"/>
    <w:rsid w:val="007A5D3F"/>
    <w:rsid w:val="007A7888"/>
    <w:rsid w:val="007B075A"/>
    <w:rsid w:val="007B190D"/>
    <w:rsid w:val="007B2DD8"/>
    <w:rsid w:val="007B2E11"/>
    <w:rsid w:val="007B36A7"/>
    <w:rsid w:val="007B3FF1"/>
    <w:rsid w:val="007B49E2"/>
    <w:rsid w:val="007B4EE6"/>
    <w:rsid w:val="007B5994"/>
    <w:rsid w:val="007B6327"/>
    <w:rsid w:val="007B6E05"/>
    <w:rsid w:val="007B7098"/>
    <w:rsid w:val="007B799B"/>
    <w:rsid w:val="007C02B2"/>
    <w:rsid w:val="007C0BE8"/>
    <w:rsid w:val="007C136C"/>
    <w:rsid w:val="007C22B2"/>
    <w:rsid w:val="007C296B"/>
    <w:rsid w:val="007C4C5D"/>
    <w:rsid w:val="007C51B6"/>
    <w:rsid w:val="007C5527"/>
    <w:rsid w:val="007C568F"/>
    <w:rsid w:val="007C5FAE"/>
    <w:rsid w:val="007D013F"/>
    <w:rsid w:val="007D0CDC"/>
    <w:rsid w:val="007D0F6A"/>
    <w:rsid w:val="007D144C"/>
    <w:rsid w:val="007D17EE"/>
    <w:rsid w:val="007D250B"/>
    <w:rsid w:val="007D273A"/>
    <w:rsid w:val="007D377A"/>
    <w:rsid w:val="007D3BC9"/>
    <w:rsid w:val="007D4525"/>
    <w:rsid w:val="007D46C4"/>
    <w:rsid w:val="007D5010"/>
    <w:rsid w:val="007D67F6"/>
    <w:rsid w:val="007D766C"/>
    <w:rsid w:val="007D7DEB"/>
    <w:rsid w:val="007E11E8"/>
    <w:rsid w:val="007E14D0"/>
    <w:rsid w:val="007E1A46"/>
    <w:rsid w:val="007E447F"/>
    <w:rsid w:val="007E5DB8"/>
    <w:rsid w:val="007E67FE"/>
    <w:rsid w:val="007E7E56"/>
    <w:rsid w:val="007F1DA1"/>
    <w:rsid w:val="007F2BF1"/>
    <w:rsid w:val="007F65BD"/>
    <w:rsid w:val="007F71ED"/>
    <w:rsid w:val="007F7684"/>
    <w:rsid w:val="00800824"/>
    <w:rsid w:val="00800872"/>
    <w:rsid w:val="00800AA3"/>
    <w:rsid w:val="00801669"/>
    <w:rsid w:val="00801C84"/>
    <w:rsid w:val="00802B46"/>
    <w:rsid w:val="00802E31"/>
    <w:rsid w:val="008036F7"/>
    <w:rsid w:val="00805B39"/>
    <w:rsid w:val="00806446"/>
    <w:rsid w:val="00806C38"/>
    <w:rsid w:val="00806C8B"/>
    <w:rsid w:val="008073EC"/>
    <w:rsid w:val="0081035D"/>
    <w:rsid w:val="00810E65"/>
    <w:rsid w:val="0081153E"/>
    <w:rsid w:val="00814216"/>
    <w:rsid w:val="0081422D"/>
    <w:rsid w:val="0081580A"/>
    <w:rsid w:val="0081649C"/>
    <w:rsid w:val="00816634"/>
    <w:rsid w:val="00817CEB"/>
    <w:rsid w:val="00817E3C"/>
    <w:rsid w:val="008208A5"/>
    <w:rsid w:val="00820BC5"/>
    <w:rsid w:val="008228E4"/>
    <w:rsid w:val="008235D2"/>
    <w:rsid w:val="00823E3D"/>
    <w:rsid w:val="00825122"/>
    <w:rsid w:val="00830173"/>
    <w:rsid w:val="008309D7"/>
    <w:rsid w:val="00830F7F"/>
    <w:rsid w:val="00831187"/>
    <w:rsid w:val="008326E1"/>
    <w:rsid w:val="008352C0"/>
    <w:rsid w:val="0083787D"/>
    <w:rsid w:val="00840035"/>
    <w:rsid w:val="0084077D"/>
    <w:rsid w:val="00842B7F"/>
    <w:rsid w:val="00843AA7"/>
    <w:rsid w:val="008445E7"/>
    <w:rsid w:val="00844C5A"/>
    <w:rsid w:val="008452BD"/>
    <w:rsid w:val="00845988"/>
    <w:rsid w:val="00845D46"/>
    <w:rsid w:val="00846710"/>
    <w:rsid w:val="008472FC"/>
    <w:rsid w:val="00847A80"/>
    <w:rsid w:val="00847D94"/>
    <w:rsid w:val="00850517"/>
    <w:rsid w:val="00850700"/>
    <w:rsid w:val="00850DAB"/>
    <w:rsid w:val="00853819"/>
    <w:rsid w:val="00854DF4"/>
    <w:rsid w:val="00855506"/>
    <w:rsid w:val="008576B7"/>
    <w:rsid w:val="00857B2A"/>
    <w:rsid w:val="00857B64"/>
    <w:rsid w:val="00857C8B"/>
    <w:rsid w:val="00857E0E"/>
    <w:rsid w:val="00857EFD"/>
    <w:rsid w:val="008600A2"/>
    <w:rsid w:val="00860DFB"/>
    <w:rsid w:val="00862479"/>
    <w:rsid w:val="008637B2"/>
    <w:rsid w:val="00865106"/>
    <w:rsid w:val="00866CD1"/>
    <w:rsid w:val="00867F47"/>
    <w:rsid w:val="008712C6"/>
    <w:rsid w:val="0087169D"/>
    <w:rsid w:val="008761B1"/>
    <w:rsid w:val="00876A8E"/>
    <w:rsid w:val="00877207"/>
    <w:rsid w:val="00877BD4"/>
    <w:rsid w:val="00877F17"/>
    <w:rsid w:val="00880183"/>
    <w:rsid w:val="00880E0D"/>
    <w:rsid w:val="0088175D"/>
    <w:rsid w:val="00881875"/>
    <w:rsid w:val="0088294D"/>
    <w:rsid w:val="00882993"/>
    <w:rsid w:val="00882CA3"/>
    <w:rsid w:val="00883407"/>
    <w:rsid w:val="00883EB0"/>
    <w:rsid w:val="00884380"/>
    <w:rsid w:val="00884F40"/>
    <w:rsid w:val="00885DF0"/>
    <w:rsid w:val="00885FFF"/>
    <w:rsid w:val="0088727D"/>
    <w:rsid w:val="00887BDC"/>
    <w:rsid w:val="00887C85"/>
    <w:rsid w:val="00887D1D"/>
    <w:rsid w:val="00887D9E"/>
    <w:rsid w:val="00892137"/>
    <w:rsid w:val="00893133"/>
    <w:rsid w:val="00893252"/>
    <w:rsid w:val="00895CE8"/>
    <w:rsid w:val="00897E7E"/>
    <w:rsid w:val="008A05E0"/>
    <w:rsid w:val="008A0B6A"/>
    <w:rsid w:val="008A1677"/>
    <w:rsid w:val="008A3465"/>
    <w:rsid w:val="008B096A"/>
    <w:rsid w:val="008B0A82"/>
    <w:rsid w:val="008B0BAD"/>
    <w:rsid w:val="008B11AE"/>
    <w:rsid w:val="008B1CF8"/>
    <w:rsid w:val="008B1FB0"/>
    <w:rsid w:val="008B2D3D"/>
    <w:rsid w:val="008B4691"/>
    <w:rsid w:val="008B4F1E"/>
    <w:rsid w:val="008B51B4"/>
    <w:rsid w:val="008B52FB"/>
    <w:rsid w:val="008B5BE3"/>
    <w:rsid w:val="008B6949"/>
    <w:rsid w:val="008B7810"/>
    <w:rsid w:val="008B7E02"/>
    <w:rsid w:val="008C00F9"/>
    <w:rsid w:val="008C0FB6"/>
    <w:rsid w:val="008C14B3"/>
    <w:rsid w:val="008C2A4F"/>
    <w:rsid w:val="008C4DB5"/>
    <w:rsid w:val="008C5504"/>
    <w:rsid w:val="008C589C"/>
    <w:rsid w:val="008C5AD1"/>
    <w:rsid w:val="008C5D7F"/>
    <w:rsid w:val="008C5E39"/>
    <w:rsid w:val="008C72D1"/>
    <w:rsid w:val="008D10A3"/>
    <w:rsid w:val="008D28E6"/>
    <w:rsid w:val="008D4A70"/>
    <w:rsid w:val="008D64C9"/>
    <w:rsid w:val="008D680C"/>
    <w:rsid w:val="008D7A98"/>
    <w:rsid w:val="008D7F68"/>
    <w:rsid w:val="008E0528"/>
    <w:rsid w:val="008E0844"/>
    <w:rsid w:val="008E15B6"/>
    <w:rsid w:val="008E1D4E"/>
    <w:rsid w:val="008E2D2D"/>
    <w:rsid w:val="008E315F"/>
    <w:rsid w:val="008E4E14"/>
    <w:rsid w:val="008E5D18"/>
    <w:rsid w:val="008E66D1"/>
    <w:rsid w:val="008E6796"/>
    <w:rsid w:val="008E70DC"/>
    <w:rsid w:val="008E7A59"/>
    <w:rsid w:val="008F02C5"/>
    <w:rsid w:val="008F06F7"/>
    <w:rsid w:val="008F20CA"/>
    <w:rsid w:val="008F2567"/>
    <w:rsid w:val="008F3657"/>
    <w:rsid w:val="008F53FC"/>
    <w:rsid w:val="008F5E65"/>
    <w:rsid w:val="008F65FC"/>
    <w:rsid w:val="008F6905"/>
    <w:rsid w:val="009006B4"/>
    <w:rsid w:val="00900ABD"/>
    <w:rsid w:val="00901BE6"/>
    <w:rsid w:val="00902E80"/>
    <w:rsid w:val="00904318"/>
    <w:rsid w:val="009049F9"/>
    <w:rsid w:val="009058BC"/>
    <w:rsid w:val="009062A6"/>
    <w:rsid w:val="00906D90"/>
    <w:rsid w:val="00907A2E"/>
    <w:rsid w:val="00907D9A"/>
    <w:rsid w:val="00910E0F"/>
    <w:rsid w:val="00911F79"/>
    <w:rsid w:val="009120BE"/>
    <w:rsid w:val="00912703"/>
    <w:rsid w:val="009139E6"/>
    <w:rsid w:val="00913F6F"/>
    <w:rsid w:val="00915983"/>
    <w:rsid w:val="009168AB"/>
    <w:rsid w:val="00916FCC"/>
    <w:rsid w:val="0091725A"/>
    <w:rsid w:val="009176A7"/>
    <w:rsid w:val="00920B14"/>
    <w:rsid w:val="009228D6"/>
    <w:rsid w:val="00923049"/>
    <w:rsid w:val="00923CB2"/>
    <w:rsid w:val="0092573C"/>
    <w:rsid w:val="009259D4"/>
    <w:rsid w:val="00930B59"/>
    <w:rsid w:val="00931E02"/>
    <w:rsid w:val="009326B9"/>
    <w:rsid w:val="00933E23"/>
    <w:rsid w:val="009347BE"/>
    <w:rsid w:val="00935DF1"/>
    <w:rsid w:val="009376C5"/>
    <w:rsid w:val="00941448"/>
    <w:rsid w:val="00942D36"/>
    <w:rsid w:val="00945B63"/>
    <w:rsid w:val="00946877"/>
    <w:rsid w:val="00946E27"/>
    <w:rsid w:val="00946F63"/>
    <w:rsid w:val="00950905"/>
    <w:rsid w:val="00950C8C"/>
    <w:rsid w:val="00951B5C"/>
    <w:rsid w:val="00951FFF"/>
    <w:rsid w:val="009528A1"/>
    <w:rsid w:val="00953192"/>
    <w:rsid w:val="00953983"/>
    <w:rsid w:val="00955E88"/>
    <w:rsid w:val="0095604F"/>
    <w:rsid w:val="00957D21"/>
    <w:rsid w:val="00960137"/>
    <w:rsid w:val="00961091"/>
    <w:rsid w:val="00962216"/>
    <w:rsid w:val="009624C4"/>
    <w:rsid w:val="00966E37"/>
    <w:rsid w:val="00967323"/>
    <w:rsid w:val="00971056"/>
    <w:rsid w:val="00973197"/>
    <w:rsid w:val="00975021"/>
    <w:rsid w:val="009763E4"/>
    <w:rsid w:val="0097723C"/>
    <w:rsid w:val="00981F8B"/>
    <w:rsid w:val="009844F1"/>
    <w:rsid w:val="00984C15"/>
    <w:rsid w:val="0098580A"/>
    <w:rsid w:val="00986762"/>
    <w:rsid w:val="009874B5"/>
    <w:rsid w:val="0099228D"/>
    <w:rsid w:val="00993816"/>
    <w:rsid w:val="00996A75"/>
    <w:rsid w:val="009A0774"/>
    <w:rsid w:val="009A0C10"/>
    <w:rsid w:val="009A1229"/>
    <w:rsid w:val="009A15CB"/>
    <w:rsid w:val="009A283A"/>
    <w:rsid w:val="009A34D7"/>
    <w:rsid w:val="009A3874"/>
    <w:rsid w:val="009A4CA0"/>
    <w:rsid w:val="009A50D2"/>
    <w:rsid w:val="009A5BF1"/>
    <w:rsid w:val="009A75A6"/>
    <w:rsid w:val="009A7746"/>
    <w:rsid w:val="009B2817"/>
    <w:rsid w:val="009B35DC"/>
    <w:rsid w:val="009B5E28"/>
    <w:rsid w:val="009B62F7"/>
    <w:rsid w:val="009B64DB"/>
    <w:rsid w:val="009B75A0"/>
    <w:rsid w:val="009B7A50"/>
    <w:rsid w:val="009C13E4"/>
    <w:rsid w:val="009C1964"/>
    <w:rsid w:val="009C2095"/>
    <w:rsid w:val="009C44E7"/>
    <w:rsid w:val="009C6ADD"/>
    <w:rsid w:val="009C6C24"/>
    <w:rsid w:val="009C6E59"/>
    <w:rsid w:val="009D12BD"/>
    <w:rsid w:val="009D1385"/>
    <w:rsid w:val="009D3A90"/>
    <w:rsid w:val="009D49DB"/>
    <w:rsid w:val="009D4FD7"/>
    <w:rsid w:val="009D640E"/>
    <w:rsid w:val="009D6B55"/>
    <w:rsid w:val="009D7504"/>
    <w:rsid w:val="009D7765"/>
    <w:rsid w:val="009E0459"/>
    <w:rsid w:val="009E0467"/>
    <w:rsid w:val="009E0CDF"/>
    <w:rsid w:val="009E13A8"/>
    <w:rsid w:val="009E13C7"/>
    <w:rsid w:val="009E154B"/>
    <w:rsid w:val="009E15E8"/>
    <w:rsid w:val="009E2EB5"/>
    <w:rsid w:val="009E5560"/>
    <w:rsid w:val="009E72E5"/>
    <w:rsid w:val="009F0947"/>
    <w:rsid w:val="009F0BDC"/>
    <w:rsid w:val="009F2167"/>
    <w:rsid w:val="009F2BA7"/>
    <w:rsid w:val="009F3AED"/>
    <w:rsid w:val="009F3B96"/>
    <w:rsid w:val="009F4B53"/>
    <w:rsid w:val="009F5B12"/>
    <w:rsid w:val="00A00AF7"/>
    <w:rsid w:val="00A03417"/>
    <w:rsid w:val="00A060FD"/>
    <w:rsid w:val="00A061C9"/>
    <w:rsid w:val="00A06774"/>
    <w:rsid w:val="00A06FCD"/>
    <w:rsid w:val="00A1060B"/>
    <w:rsid w:val="00A1095F"/>
    <w:rsid w:val="00A10DBA"/>
    <w:rsid w:val="00A11D8A"/>
    <w:rsid w:val="00A12041"/>
    <w:rsid w:val="00A13742"/>
    <w:rsid w:val="00A137A3"/>
    <w:rsid w:val="00A14F72"/>
    <w:rsid w:val="00A1523F"/>
    <w:rsid w:val="00A158AA"/>
    <w:rsid w:val="00A15C61"/>
    <w:rsid w:val="00A17DBD"/>
    <w:rsid w:val="00A20850"/>
    <w:rsid w:val="00A218D9"/>
    <w:rsid w:val="00A21E3C"/>
    <w:rsid w:val="00A220C8"/>
    <w:rsid w:val="00A22163"/>
    <w:rsid w:val="00A22B44"/>
    <w:rsid w:val="00A23493"/>
    <w:rsid w:val="00A235A3"/>
    <w:rsid w:val="00A24996"/>
    <w:rsid w:val="00A24F4D"/>
    <w:rsid w:val="00A25329"/>
    <w:rsid w:val="00A253B2"/>
    <w:rsid w:val="00A257DE"/>
    <w:rsid w:val="00A26B91"/>
    <w:rsid w:val="00A278C5"/>
    <w:rsid w:val="00A3097E"/>
    <w:rsid w:val="00A31049"/>
    <w:rsid w:val="00A3113B"/>
    <w:rsid w:val="00A31248"/>
    <w:rsid w:val="00A31F07"/>
    <w:rsid w:val="00A32B13"/>
    <w:rsid w:val="00A333E2"/>
    <w:rsid w:val="00A337EC"/>
    <w:rsid w:val="00A33801"/>
    <w:rsid w:val="00A34D35"/>
    <w:rsid w:val="00A36076"/>
    <w:rsid w:val="00A37962"/>
    <w:rsid w:val="00A37BEC"/>
    <w:rsid w:val="00A406CE"/>
    <w:rsid w:val="00A40ABE"/>
    <w:rsid w:val="00A40E48"/>
    <w:rsid w:val="00A411B5"/>
    <w:rsid w:val="00A42D3C"/>
    <w:rsid w:val="00A442F1"/>
    <w:rsid w:val="00A44327"/>
    <w:rsid w:val="00A446C0"/>
    <w:rsid w:val="00A44D0A"/>
    <w:rsid w:val="00A45C1B"/>
    <w:rsid w:val="00A47E92"/>
    <w:rsid w:val="00A5105A"/>
    <w:rsid w:val="00A53D4B"/>
    <w:rsid w:val="00A554B8"/>
    <w:rsid w:val="00A55805"/>
    <w:rsid w:val="00A56781"/>
    <w:rsid w:val="00A57769"/>
    <w:rsid w:val="00A57B17"/>
    <w:rsid w:val="00A6042B"/>
    <w:rsid w:val="00A61B21"/>
    <w:rsid w:val="00A61C0C"/>
    <w:rsid w:val="00A622E3"/>
    <w:rsid w:val="00A624C8"/>
    <w:rsid w:val="00A64F57"/>
    <w:rsid w:val="00A666EC"/>
    <w:rsid w:val="00A70849"/>
    <w:rsid w:val="00A7102E"/>
    <w:rsid w:val="00A71BD2"/>
    <w:rsid w:val="00A724E7"/>
    <w:rsid w:val="00A753E6"/>
    <w:rsid w:val="00A75EF0"/>
    <w:rsid w:val="00A76ED1"/>
    <w:rsid w:val="00A77B9E"/>
    <w:rsid w:val="00A80469"/>
    <w:rsid w:val="00A80ABD"/>
    <w:rsid w:val="00A81F0E"/>
    <w:rsid w:val="00A82777"/>
    <w:rsid w:val="00A8426C"/>
    <w:rsid w:val="00A84601"/>
    <w:rsid w:val="00A84979"/>
    <w:rsid w:val="00A85317"/>
    <w:rsid w:val="00A868EB"/>
    <w:rsid w:val="00A8798D"/>
    <w:rsid w:val="00A9013B"/>
    <w:rsid w:val="00A902D3"/>
    <w:rsid w:val="00A90EA1"/>
    <w:rsid w:val="00A9114D"/>
    <w:rsid w:val="00A9121F"/>
    <w:rsid w:val="00A91A00"/>
    <w:rsid w:val="00A9206C"/>
    <w:rsid w:val="00A920C5"/>
    <w:rsid w:val="00A92BF5"/>
    <w:rsid w:val="00A93386"/>
    <w:rsid w:val="00A9378E"/>
    <w:rsid w:val="00A93A59"/>
    <w:rsid w:val="00A93AC1"/>
    <w:rsid w:val="00A93CA4"/>
    <w:rsid w:val="00A9565D"/>
    <w:rsid w:val="00A96B79"/>
    <w:rsid w:val="00A97063"/>
    <w:rsid w:val="00A97BF8"/>
    <w:rsid w:val="00AA3400"/>
    <w:rsid w:val="00AA378F"/>
    <w:rsid w:val="00AA3A26"/>
    <w:rsid w:val="00AA6438"/>
    <w:rsid w:val="00AA7066"/>
    <w:rsid w:val="00AB03AA"/>
    <w:rsid w:val="00AB1380"/>
    <w:rsid w:val="00AB15A9"/>
    <w:rsid w:val="00AB35CC"/>
    <w:rsid w:val="00AB590B"/>
    <w:rsid w:val="00AC0117"/>
    <w:rsid w:val="00AC17D0"/>
    <w:rsid w:val="00AC2978"/>
    <w:rsid w:val="00AC2A59"/>
    <w:rsid w:val="00AC2C71"/>
    <w:rsid w:val="00AC2D46"/>
    <w:rsid w:val="00AC2FF4"/>
    <w:rsid w:val="00AC3DEB"/>
    <w:rsid w:val="00AC5259"/>
    <w:rsid w:val="00AC6C6A"/>
    <w:rsid w:val="00AD1128"/>
    <w:rsid w:val="00AD23FE"/>
    <w:rsid w:val="00AD24D1"/>
    <w:rsid w:val="00AD48C4"/>
    <w:rsid w:val="00AD4BD4"/>
    <w:rsid w:val="00AD4F82"/>
    <w:rsid w:val="00AD510A"/>
    <w:rsid w:val="00AD54DE"/>
    <w:rsid w:val="00AD5B3E"/>
    <w:rsid w:val="00AD5D2F"/>
    <w:rsid w:val="00AD5D82"/>
    <w:rsid w:val="00AE07E0"/>
    <w:rsid w:val="00AE0899"/>
    <w:rsid w:val="00AE0CF6"/>
    <w:rsid w:val="00AE0DFA"/>
    <w:rsid w:val="00AE2227"/>
    <w:rsid w:val="00AE4978"/>
    <w:rsid w:val="00AE545F"/>
    <w:rsid w:val="00AE60FC"/>
    <w:rsid w:val="00AE6759"/>
    <w:rsid w:val="00AE6A14"/>
    <w:rsid w:val="00AE735A"/>
    <w:rsid w:val="00AE7668"/>
    <w:rsid w:val="00AE7AFE"/>
    <w:rsid w:val="00AF0AAA"/>
    <w:rsid w:val="00AF252F"/>
    <w:rsid w:val="00AF2676"/>
    <w:rsid w:val="00AF2CBB"/>
    <w:rsid w:val="00AF4653"/>
    <w:rsid w:val="00AF6C82"/>
    <w:rsid w:val="00AF725D"/>
    <w:rsid w:val="00B0358C"/>
    <w:rsid w:val="00B03EFD"/>
    <w:rsid w:val="00B0470D"/>
    <w:rsid w:val="00B06998"/>
    <w:rsid w:val="00B06BCA"/>
    <w:rsid w:val="00B0716C"/>
    <w:rsid w:val="00B07182"/>
    <w:rsid w:val="00B10216"/>
    <w:rsid w:val="00B1179B"/>
    <w:rsid w:val="00B11FFE"/>
    <w:rsid w:val="00B12826"/>
    <w:rsid w:val="00B1318D"/>
    <w:rsid w:val="00B150C6"/>
    <w:rsid w:val="00B1624C"/>
    <w:rsid w:val="00B167EC"/>
    <w:rsid w:val="00B177B4"/>
    <w:rsid w:val="00B2095F"/>
    <w:rsid w:val="00B21ABA"/>
    <w:rsid w:val="00B2209F"/>
    <w:rsid w:val="00B22D79"/>
    <w:rsid w:val="00B23028"/>
    <w:rsid w:val="00B236E5"/>
    <w:rsid w:val="00B2374C"/>
    <w:rsid w:val="00B24F58"/>
    <w:rsid w:val="00B26188"/>
    <w:rsid w:val="00B27F18"/>
    <w:rsid w:val="00B301EC"/>
    <w:rsid w:val="00B307F6"/>
    <w:rsid w:val="00B3219D"/>
    <w:rsid w:val="00B32233"/>
    <w:rsid w:val="00B3224A"/>
    <w:rsid w:val="00B32D63"/>
    <w:rsid w:val="00B34C1F"/>
    <w:rsid w:val="00B37284"/>
    <w:rsid w:val="00B37937"/>
    <w:rsid w:val="00B406E7"/>
    <w:rsid w:val="00B41B83"/>
    <w:rsid w:val="00B4323C"/>
    <w:rsid w:val="00B43496"/>
    <w:rsid w:val="00B463D9"/>
    <w:rsid w:val="00B47040"/>
    <w:rsid w:val="00B473F7"/>
    <w:rsid w:val="00B50141"/>
    <w:rsid w:val="00B503F8"/>
    <w:rsid w:val="00B50A35"/>
    <w:rsid w:val="00B5113F"/>
    <w:rsid w:val="00B5311A"/>
    <w:rsid w:val="00B53530"/>
    <w:rsid w:val="00B53D21"/>
    <w:rsid w:val="00B53DC7"/>
    <w:rsid w:val="00B557C3"/>
    <w:rsid w:val="00B561AC"/>
    <w:rsid w:val="00B563D5"/>
    <w:rsid w:val="00B574AA"/>
    <w:rsid w:val="00B603DB"/>
    <w:rsid w:val="00B60993"/>
    <w:rsid w:val="00B60B1C"/>
    <w:rsid w:val="00B60D1D"/>
    <w:rsid w:val="00B61715"/>
    <w:rsid w:val="00B61BA2"/>
    <w:rsid w:val="00B6277E"/>
    <w:rsid w:val="00B63182"/>
    <w:rsid w:val="00B63EF8"/>
    <w:rsid w:val="00B64EF4"/>
    <w:rsid w:val="00B64FC0"/>
    <w:rsid w:val="00B67BC7"/>
    <w:rsid w:val="00B70D53"/>
    <w:rsid w:val="00B71409"/>
    <w:rsid w:val="00B73EB2"/>
    <w:rsid w:val="00B745C3"/>
    <w:rsid w:val="00B75F72"/>
    <w:rsid w:val="00B77107"/>
    <w:rsid w:val="00B77485"/>
    <w:rsid w:val="00B80BD5"/>
    <w:rsid w:val="00B80C52"/>
    <w:rsid w:val="00B82962"/>
    <w:rsid w:val="00B82F34"/>
    <w:rsid w:val="00B8466B"/>
    <w:rsid w:val="00B84A97"/>
    <w:rsid w:val="00B85E35"/>
    <w:rsid w:val="00B92F8F"/>
    <w:rsid w:val="00B93977"/>
    <w:rsid w:val="00B93BEB"/>
    <w:rsid w:val="00B93E3A"/>
    <w:rsid w:val="00B94A37"/>
    <w:rsid w:val="00B972E4"/>
    <w:rsid w:val="00B97654"/>
    <w:rsid w:val="00B97D82"/>
    <w:rsid w:val="00BA11B6"/>
    <w:rsid w:val="00BA153C"/>
    <w:rsid w:val="00BA1E68"/>
    <w:rsid w:val="00BA3A08"/>
    <w:rsid w:val="00BA3D05"/>
    <w:rsid w:val="00BA5CB9"/>
    <w:rsid w:val="00BA5F24"/>
    <w:rsid w:val="00BB0260"/>
    <w:rsid w:val="00BB1349"/>
    <w:rsid w:val="00BB19D4"/>
    <w:rsid w:val="00BB2E92"/>
    <w:rsid w:val="00BB3033"/>
    <w:rsid w:val="00BB3BAB"/>
    <w:rsid w:val="00BB434F"/>
    <w:rsid w:val="00BB43B9"/>
    <w:rsid w:val="00BB5179"/>
    <w:rsid w:val="00BB5527"/>
    <w:rsid w:val="00BB72BD"/>
    <w:rsid w:val="00BB7DDC"/>
    <w:rsid w:val="00BC03FF"/>
    <w:rsid w:val="00BC08B2"/>
    <w:rsid w:val="00BC1804"/>
    <w:rsid w:val="00BC1B8C"/>
    <w:rsid w:val="00BC2F80"/>
    <w:rsid w:val="00BC34DA"/>
    <w:rsid w:val="00BC3EFF"/>
    <w:rsid w:val="00BC6357"/>
    <w:rsid w:val="00BC6522"/>
    <w:rsid w:val="00BC6653"/>
    <w:rsid w:val="00BC6953"/>
    <w:rsid w:val="00BD0F80"/>
    <w:rsid w:val="00BD125F"/>
    <w:rsid w:val="00BD6B29"/>
    <w:rsid w:val="00BE0F4F"/>
    <w:rsid w:val="00BE1EB2"/>
    <w:rsid w:val="00BE2596"/>
    <w:rsid w:val="00BE5ECB"/>
    <w:rsid w:val="00BE6A65"/>
    <w:rsid w:val="00BE6D14"/>
    <w:rsid w:val="00BE71E5"/>
    <w:rsid w:val="00BE7CDE"/>
    <w:rsid w:val="00BF002D"/>
    <w:rsid w:val="00BF08EE"/>
    <w:rsid w:val="00BF164C"/>
    <w:rsid w:val="00BF1FFB"/>
    <w:rsid w:val="00BF2A0B"/>
    <w:rsid w:val="00BF3DB2"/>
    <w:rsid w:val="00BF43DC"/>
    <w:rsid w:val="00BF6EB1"/>
    <w:rsid w:val="00BF7078"/>
    <w:rsid w:val="00BF77BA"/>
    <w:rsid w:val="00BF7C73"/>
    <w:rsid w:val="00C0059A"/>
    <w:rsid w:val="00C006E6"/>
    <w:rsid w:val="00C01BD5"/>
    <w:rsid w:val="00C020E3"/>
    <w:rsid w:val="00C02BFB"/>
    <w:rsid w:val="00C053D7"/>
    <w:rsid w:val="00C05E34"/>
    <w:rsid w:val="00C06B39"/>
    <w:rsid w:val="00C06C23"/>
    <w:rsid w:val="00C070A0"/>
    <w:rsid w:val="00C10402"/>
    <w:rsid w:val="00C10789"/>
    <w:rsid w:val="00C10839"/>
    <w:rsid w:val="00C1170A"/>
    <w:rsid w:val="00C1201F"/>
    <w:rsid w:val="00C12DAA"/>
    <w:rsid w:val="00C1448C"/>
    <w:rsid w:val="00C1556F"/>
    <w:rsid w:val="00C15DF0"/>
    <w:rsid w:val="00C16824"/>
    <w:rsid w:val="00C17688"/>
    <w:rsid w:val="00C17BED"/>
    <w:rsid w:val="00C17ED1"/>
    <w:rsid w:val="00C17F84"/>
    <w:rsid w:val="00C210F0"/>
    <w:rsid w:val="00C22F2E"/>
    <w:rsid w:val="00C22F7B"/>
    <w:rsid w:val="00C244E6"/>
    <w:rsid w:val="00C254C5"/>
    <w:rsid w:val="00C261B9"/>
    <w:rsid w:val="00C2640C"/>
    <w:rsid w:val="00C2787A"/>
    <w:rsid w:val="00C27E73"/>
    <w:rsid w:val="00C309DE"/>
    <w:rsid w:val="00C317D4"/>
    <w:rsid w:val="00C3239E"/>
    <w:rsid w:val="00C32526"/>
    <w:rsid w:val="00C340E9"/>
    <w:rsid w:val="00C3507E"/>
    <w:rsid w:val="00C351AB"/>
    <w:rsid w:val="00C36011"/>
    <w:rsid w:val="00C37113"/>
    <w:rsid w:val="00C37261"/>
    <w:rsid w:val="00C37285"/>
    <w:rsid w:val="00C40528"/>
    <w:rsid w:val="00C40DB2"/>
    <w:rsid w:val="00C414C1"/>
    <w:rsid w:val="00C434BB"/>
    <w:rsid w:val="00C43696"/>
    <w:rsid w:val="00C43755"/>
    <w:rsid w:val="00C44BB0"/>
    <w:rsid w:val="00C46511"/>
    <w:rsid w:val="00C470CD"/>
    <w:rsid w:val="00C47637"/>
    <w:rsid w:val="00C50388"/>
    <w:rsid w:val="00C51182"/>
    <w:rsid w:val="00C51285"/>
    <w:rsid w:val="00C5248F"/>
    <w:rsid w:val="00C52819"/>
    <w:rsid w:val="00C53BC0"/>
    <w:rsid w:val="00C5552F"/>
    <w:rsid w:val="00C5572E"/>
    <w:rsid w:val="00C56386"/>
    <w:rsid w:val="00C57A0C"/>
    <w:rsid w:val="00C57B52"/>
    <w:rsid w:val="00C57BA7"/>
    <w:rsid w:val="00C6024E"/>
    <w:rsid w:val="00C60F68"/>
    <w:rsid w:val="00C6205F"/>
    <w:rsid w:val="00C62293"/>
    <w:rsid w:val="00C627E1"/>
    <w:rsid w:val="00C63C07"/>
    <w:rsid w:val="00C6471A"/>
    <w:rsid w:val="00C648CA"/>
    <w:rsid w:val="00C64917"/>
    <w:rsid w:val="00C64ABA"/>
    <w:rsid w:val="00C64FDB"/>
    <w:rsid w:val="00C658D4"/>
    <w:rsid w:val="00C76ABC"/>
    <w:rsid w:val="00C7729D"/>
    <w:rsid w:val="00C77448"/>
    <w:rsid w:val="00C77EB7"/>
    <w:rsid w:val="00C81BA3"/>
    <w:rsid w:val="00C82946"/>
    <w:rsid w:val="00C82DD7"/>
    <w:rsid w:val="00C84555"/>
    <w:rsid w:val="00C846EB"/>
    <w:rsid w:val="00C847FD"/>
    <w:rsid w:val="00C85270"/>
    <w:rsid w:val="00C8676F"/>
    <w:rsid w:val="00C86898"/>
    <w:rsid w:val="00C869D8"/>
    <w:rsid w:val="00C91A9B"/>
    <w:rsid w:val="00C91DED"/>
    <w:rsid w:val="00C92672"/>
    <w:rsid w:val="00C928B4"/>
    <w:rsid w:val="00C929AA"/>
    <w:rsid w:val="00C92AFD"/>
    <w:rsid w:val="00C93228"/>
    <w:rsid w:val="00C93631"/>
    <w:rsid w:val="00C944B8"/>
    <w:rsid w:val="00C95449"/>
    <w:rsid w:val="00C9600B"/>
    <w:rsid w:val="00C9688E"/>
    <w:rsid w:val="00C96E57"/>
    <w:rsid w:val="00C972AD"/>
    <w:rsid w:val="00CA07CB"/>
    <w:rsid w:val="00CA0899"/>
    <w:rsid w:val="00CA1406"/>
    <w:rsid w:val="00CA144D"/>
    <w:rsid w:val="00CA24C9"/>
    <w:rsid w:val="00CA2C99"/>
    <w:rsid w:val="00CA3E6D"/>
    <w:rsid w:val="00CA4AE1"/>
    <w:rsid w:val="00CA4C6F"/>
    <w:rsid w:val="00CA4F69"/>
    <w:rsid w:val="00CA6926"/>
    <w:rsid w:val="00CA6963"/>
    <w:rsid w:val="00CA6EB9"/>
    <w:rsid w:val="00CA7DB7"/>
    <w:rsid w:val="00CA7F13"/>
    <w:rsid w:val="00CB0B2B"/>
    <w:rsid w:val="00CB0F09"/>
    <w:rsid w:val="00CB1A27"/>
    <w:rsid w:val="00CB50BF"/>
    <w:rsid w:val="00CB6B54"/>
    <w:rsid w:val="00CC50E2"/>
    <w:rsid w:val="00CC7BB3"/>
    <w:rsid w:val="00CD0EE1"/>
    <w:rsid w:val="00CD16E0"/>
    <w:rsid w:val="00CD1BEE"/>
    <w:rsid w:val="00CD3BF7"/>
    <w:rsid w:val="00CD4E67"/>
    <w:rsid w:val="00CD4FE5"/>
    <w:rsid w:val="00CD5455"/>
    <w:rsid w:val="00CD6818"/>
    <w:rsid w:val="00CD6AEA"/>
    <w:rsid w:val="00CD6CC3"/>
    <w:rsid w:val="00CD6F11"/>
    <w:rsid w:val="00CD7205"/>
    <w:rsid w:val="00CD76A8"/>
    <w:rsid w:val="00CE08D2"/>
    <w:rsid w:val="00CE1CC3"/>
    <w:rsid w:val="00CE1DD1"/>
    <w:rsid w:val="00CE3039"/>
    <w:rsid w:val="00CE34F0"/>
    <w:rsid w:val="00CE3793"/>
    <w:rsid w:val="00CE3CD8"/>
    <w:rsid w:val="00CE3FCF"/>
    <w:rsid w:val="00CE402D"/>
    <w:rsid w:val="00CE4425"/>
    <w:rsid w:val="00CE4BC6"/>
    <w:rsid w:val="00CE4F23"/>
    <w:rsid w:val="00CE6B9C"/>
    <w:rsid w:val="00CE7979"/>
    <w:rsid w:val="00CF159B"/>
    <w:rsid w:val="00CF1EEE"/>
    <w:rsid w:val="00CF20A3"/>
    <w:rsid w:val="00CF269D"/>
    <w:rsid w:val="00CF33B9"/>
    <w:rsid w:val="00CF33E2"/>
    <w:rsid w:val="00CF35E3"/>
    <w:rsid w:val="00CF3A44"/>
    <w:rsid w:val="00CF4D4B"/>
    <w:rsid w:val="00CF61CF"/>
    <w:rsid w:val="00CF69EF"/>
    <w:rsid w:val="00CF6F77"/>
    <w:rsid w:val="00CF78B7"/>
    <w:rsid w:val="00CF7DE0"/>
    <w:rsid w:val="00D01882"/>
    <w:rsid w:val="00D02C10"/>
    <w:rsid w:val="00D03C83"/>
    <w:rsid w:val="00D03DF1"/>
    <w:rsid w:val="00D03F8C"/>
    <w:rsid w:val="00D0569B"/>
    <w:rsid w:val="00D06595"/>
    <w:rsid w:val="00D07391"/>
    <w:rsid w:val="00D07981"/>
    <w:rsid w:val="00D1006D"/>
    <w:rsid w:val="00D10D7C"/>
    <w:rsid w:val="00D11A2A"/>
    <w:rsid w:val="00D12C88"/>
    <w:rsid w:val="00D12D05"/>
    <w:rsid w:val="00D13881"/>
    <w:rsid w:val="00D14BC5"/>
    <w:rsid w:val="00D14F4A"/>
    <w:rsid w:val="00D15A36"/>
    <w:rsid w:val="00D16592"/>
    <w:rsid w:val="00D1683F"/>
    <w:rsid w:val="00D205E9"/>
    <w:rsid w:val="00D20685"/>
    <w:rsid w:val="00D20EA1"/>
    <w:rsid w:val="00D21D8F"/>
    <w:rsid w:val="00D22688"/>
    <w:rsid w:val="00D22CB3"/>
    <w:rsid w:val="00D254F5"/>
    <w:rsid w:val="00D27CB5"/>
    <w:rsid w:val="00D27DB8"/>
    <w:rsid w:val="00D30AB1"/>
    <w:rsid w:val="00D30C5E"/>
    <w:rsid w:val="00D33E22"/>
    <w:rsid w:val="00D33F33"/>
    <w:rsid w:val="00D3442F"/>
    <w:rsid w:val="00D34958"/>
    <w:rsid w:val="00D34ACB"/>
    <w:rsid w:val="00D34EDB"/>
    <w:rsid w:val="00D35A53"/>
    <w:rsid w:val="00D36673"/>
    <w:rsid w:val="00D37C4A"/>
    <w:rsid w:val="00D43BAC"/>
    <w:rsid w:val="00D45C8A"/>
    <w:rsid w:val="00D46E94"/>
    <w:rsid w:val="00D470E5"/>
    <w:rsid w:val="00D500AC"/>
    <w:rsid w:val="00D506AB"/>
    <w:rsid w:val="00D5074B"/>
    <w:rsid w:val="00D51418"/>
    <w:rsid w:val="00D51D0D"/>
    <w:rsid w:val="00D55BDC"/>
    <w:rsid w:val="00D56249"/>
    <w:rsid w:val="00D56908"/>
    <w:rsid w:val="00D56DA8"/>
    <w:rsid w:val="00D610A5"/>
    <w:rsid w:val="00D61218"/>
    <w:rsid w:val="00D614F3"/>
    <w:rsid w:val="00D61C3D"/>
    <w:rsid w:val="00D62905"/>
    <w:rsid w:val="00D63142"/>
    <w:rsid w:val="00D6342A"/>
    <w:rsid w:val="00D65A2C"/>
    <w:rsid w:val="00D661C9"/>
    <w:rsid w:val="00D67AF5"/>
    <w:rsid w:val="00D72C82"/>
    <w:rsid w:val="00D7339F"/>
    <w:rsid w:val="00D74D09"/>
    <w:rsid w:val="00D7769D"/>
    <w:rsid w:val="00D77BC9"/>
    <w:rsid w:val="00D77DF7"/>
    <w:rsid w:val="00D77E97"/>
    <w:rsid w:val="00D77EEE"/>
    <w:rsid w:val="00D80B0A"/>
    <w:rsid w:val="00D81A20"/>
    <w:rsid w:val="00D82487"/>
    <w:rsid w:val="00D8265C"/>
    <w:rsid w:val="00D82B45"/>
    <w:rsid w:val="00D8392A"/>
    <w:rsid w:val="00D84ACF"/>
    <w:rsid w:val="00D85433"/>
    <w:rsid w:val="00D86236"/>
    <w:rsid w:val="00D8774F"/>
    <w:rsid w:val="00D91F01"/>
    <w:rsid w:val="00D92568"/>
    <w:rsid w:val="00D93CC9"/>
    <w:rsid w:val="00D950B3"/>
    <w:rsid w:val="00D9676A"/>
    <w:rsid w:val="00D96A0A"/>
    <w:rsid w:val="00D9761E"/>
    <w:rsid w:val="00D977DE"/>
    <w:rsid w:val="00DA38DB"/>
    <w:rsid w:val="00DA5B70"/>
    <w:rsid w:val="00DA60E8"/>
    <w:rsid w:val="00DA666B"/>
    <w:rsid w:val="00DA6D76"/>
    <w:rsid w:val="00DA7B1A"/>
    <w:rsid w:val="00DB0F60"/>
    <w:rsid w:val="00DB2395"/>
    <w:rsid w:val="00DB3F1F"/>
    <w:rsid w:val="00DB7937"/>
    <w:rsid w:val="00DC0BE7"/>
    <w:rsid w:val="00DC0DD5"/>
    <w:rsid w:val="00DC1015"/>
    <w:rsid w:val="00DC1802"/>
    <w:rsid w:val="00DC2A0E"/>
    <w:rsid w:val="00DC2F0B"/>
    <w:rsid w:val="00DC35A2"/>
    <w:rsid w:val="00DC3DE6"/>
    <w:rsid w:val="00DC7252"/>
    <w:rsid w:val="00DC7573"/>
    <w:rsid w:val="00DD105A"/>
    <w:rsid w:val="00DD22CF"/>
    <w:rsid w:val="00DD3007"/>
    <w:rsid w:val="00DD3328"/>
    <w:rsid w:val="00DD3D3B"/>
    <w:rsid w:val="00DD7B83"/>
    <w:rsid w:val="00DD7BDF"/>
    <w:rsid w:val="00DD7E6E"/>
    <w:rsid w:val="00DE0498"/>
    <w:rsid w:val="00DE1DB1"/>
    <w:rsid w:val="00DE49E5"/>
    <w:rsid w:val="00DE59FD"/>
    <w:rsid w:val="00DE67BC"/>
    <w:rsid w:val="00DE7868"/>
    <w:rsid w:val="00DF09B3"/>
    <w:rsid w:val="00DF0F78"/>
    <w:rsid w:val="00DF15A8"/>
    <w:rsid w:val="00DF1E46"/>
    <w:rsid w:val="00DF2499"/>
    <w:rsid w:val="00DF3543"/>
    <w:rsid w:val="00DF39B7"/>
    <w:rsid w:val="00DF7B90"/>
    <w:rsid w:val="00E003CF"/>
    <w:rsid w:val="00E00AC1"/>
    <w:rsid w:val="00E02A46"/>
    <w:rsid w:val="00E03161"/>
    <w:rsid w:val="00E042D4"/>
    <w:rsid w:val="00E04BEB"/>
    <w:rsid w:val="00E06423"/>
    <w:rsid w:val="00E06429"/>
    <w:rsid w:val="00E06649"/>
    <w:rsid w:val="00E06990"/>
    <w:rsid w:val="00E075AC"/>
    <w:rsid w:val="00E07AEE"/>
    <w:rsid w:val="00E10853"/>
    <w:rsid w:val="00E1137C"/>
    <w:rsid w:val="00E12417"/>
    <w:rsid w:val="00E12AF2"/>
    <w:rsid w:val="00E12DC1"/>
    <w:rsid w:val="00E12E97"/>
    <w:rsid w:val="00E140E5"/>
    <w:rsid w:val="00E143BB"/>
    <w:rsid w:val="00E1632E"/>
    <w:rsid w:val="00E17BBD"/>
    <w:rsid w:val="00E201FE"/>
    <w:rsid w:val="00E2054C"/>
    <w:rsid w:val="00E20998"/>
    <w:rsid w:val="00E21BD0"/>
    <w:rsid w:val="00E21DEB"/>
    <w:rsid w:val="00E23573"/>
    <w:rsid w:val="00E23945"/>
    <w:rsid w:val="00E24CA3"/>
    <w:rsid w:val="00E24D8F"/>
    <w:rsid w:val="00E25A84"/>
    <w:rsid w:val="00E268AE"/>
    <w:rsid w:val="00E276DC"/>
    <w:rsid w:val="00E3051A"/>
    <w:rsid w:val="00E30ED7"/>
    <w:rsid w:val="00E338F2"/>
    <w:rsid w:val="00E33AA1"/>
    <w:rsid w:val="00E3435F"/>
    <w:rsid w:val="00E3454A"/>
    <w:rsid w:val="00E35068"/>
    <w:rsid w:val="00E35694"/>
    <w:rsid w:val="00E360C5"/>
    <w:rsid w:val="00E36346"/>
    <w:rsid w:val="00E373F5"/>
    <w:rsid w:val="00E37B1E"/>
    <w:rsid w:val="00E415BE"/>
    <w:rsid w:val="00E42544"/>
    <w:rsid w:val="00E42DFF"/>
    <w:rsid w:val="00E42EAA"/>
    <w:rsid w:val="00E44772"/>
    <w:rsid w:val="00E44C5A"/>
    <w:rsid w:val="00E44E62"/>
    <w:rsid w:val="00E44E67"/>
    <w:rsid w:val="00E50398"/>
    <w:rsid w:val="00E513B3"/>
    <w:rsid w:val="00E516C0"/>
    <w:rsid w:val="00E53FB2"/>
    <w:rsid w:val="00E572B6"/>
    <w:rsid w:val="00E608E1"/>
    <w:rsid w:val="00E61687"/>
    <w:rsid w:val="00E616FB"/>
    <w:rsid w:val="00E62D09"/>
    <w:rsid w:val="00E6362B"/>
    <w:rsid w:val="00E63855"/>
    <w:rsid w:val="00E63CE9"/>
    <w:rsid w:val="00E63E53"/>
    <w:rsid w:val="00E665B3"/>
    <w:rsid w:val="00E67A74"/>
    <w:rsid w:val="00E67D89"/>
    <w:rsid w:val="00E70E6B"/>
    <w:rsid w:val="00E71BC0"/>
    <w:rsid w:val="00E72E99"/>
    <w:rsid w:val="00E733EE"/>
    <w:rsid w:val="00E74877"/>
    <w:rsid w:val="00E7492D"/>
    <w:rsid w:val="00E74B04"/>
    <w:rsid w:val="00E74E5A"/>
    <w:rsid w:val="00E75032"/>
    <w:rsid w:val="00E7542F"/>
    <w:rsid w:val="00E7552E"/>
    <w:rsid w:val="00E776A3"/>
    <w:rsid w:val="00E809BB"/>
    <w:rsid w:val="00E80BD7"/>
    <w:rsid w:val="00E816BD"/>
    <w:rsid w:val="00E819D1"/>
    <w:rsid w:val="00E82003"/>
    <w:rsid w:val="00E8267E"/>
    <w:rsid w:val="00E831A4"/>
    <w:rsid w:val="00E837CA"/>
    <w:rsid w:val="00E83837"/>
    <w:rsid w:val="00E840F2"/>
    <w:rsid w:val="00E84AD7"/>
    <w:rsid w:val="00E859BF"/>
    <w:rsid w:val="00E9013E"/>
    <w:rsid w:val="00E90B1F"/>
    <w:rsid w:val="00E9134F"/>
    <w:rsid w:val="00E920D6"/>
    <w:rsid w:val="00E9235A"/>
    <w:rsid w:val="00E93FA3"/>
    <w:rsid w:val="00E96294"/>
    <w:rsid w:val="00E96557"/>
    <w:rsid w:val="00E96919"/>
    <w:rsid w:val="00E9725F"/>
    <w:rsid w:val="00EA31FB"/>
    <w:rsid w:val="00EA34D8"/>
    <w:rsid w:val="00EA610C"/>
    <w:rsid w:val="00EA6BF1"/>
    <w:rsid w:val="00EB07D1"/>
    <w:rsid w:val="00EB1BCE"/>
    <w:rsid w:val="00EB25FF"/>
    <w:rsid w:val="00EB37E4"/>
    <w:rsid w:val="00EB3F4C"/>
    <w:rsid w:val="00EB4294"/>
    <w:rsid w:val="00EB63A7"/>
    <w:rsid w:val="00EC2755"/>
    <w:rsid w:val="00EC38FD"/>
    <w:rsid w:val="00EC4599"/>
    <w:rsid w:val="00EC547C"/>
    <w:rsid w:val="00EC6C7D"/>
    <w:rsid w:val="00ED07AF"/>
    <w:rsid w:val="00ED2AD1"/>
    <w:rsid w:val="00ED40C8"/>
    <w:rsid w:val="00ED47AD"/>
    <w:rsid w:val="00ED4EB9"/>
    <w:rsid w:val="00ED6261"/>
    <w:rsid w:val="00ED7D40"/>
    <w:rsid w:val="00EE026C"/>
    <w:rsid w:val="00EE0648"/>
    <w:rsid w:val="00EE069D"/>
    <w:rsid w:val="00EE072F"/>
    <w:rsid w:val="00EE08B5"/>
    <w:rsid w:val="00EE33D2"/>
    <w:rsid w:val="00EE468D"/>
    <w:rsid w:val="00EE51C1"/>
    <w:rsid w:val="00EF067F"/>
    <w:rsid w:val="00EF09D8"/>
    <w:rsid w:val="00EF18B8"/>
    <w:rsid w:val="00EF43FD"/>
    <w:rsid w:val="00EF45B8"/>
    <w:rsid w:val="00EF55C4"/>
    <w:rsid w:val="00EF638B"/>
    <w:rsid w:val="00EF6573"/>
    <w:rsid w:val="00EF66F7"/>
    <w:rsid w:val="00EF70C8"/>
    <w:rsid w:val="00EF70E4"/>
    <w:rsid w:val="00EF788F"/>
    <w:rsid w:val="00EF7E3E"/>
    <w:rsid w:val="00F01B63"/>
    <w:rsid w:val="00F0242C"/>
    <w:rsid w:val="00F02DC9"/>
    <w:rsid w:val="00F02F75"/>
    <w:rsid w:val="00F03627"/>
    <w:rsid w:val="00F06994"/>
    <w:rsid w:val="00F07691"/>
    <w:rsid w:val="00F10B0C"/>
    <w:rsid w:val="00F118A5"/>
    <w:rsid w:val="00F11A59"/>
    <w:rsid w:val="00F126A6"/>
    <w:rsid w:val="00F14155"/>
    <w:rsid w:val="00F14330"/>
    <w:rsid w:val="00F148EE"/>
    <w:rsid w:val="00F14A30"/>
    <w:rsid w:val="00F15AB9"/>
    <w:rsid w:val="00F17B96"/>
    <w:rsid w:val="00F20721"/>
    <w:rsid w:val="00F2128A"/>
    <w:rsid w:val="00F21A41"/>
    <w:rsid w:val="00F23AF5"/>
    <w:rsid w:val="00F24A60"/>
    <w:rsid w:val="00F2534B"/>
    <w:rsid w:val="00F256FF"/>
    <w:rsid w:val="00F259F2"/>
    <w:rsid w:val="00F26CB1"/>
    <w:rsid w:val="00F30810"/>
    <w:rsid w:val="00F30935"/>
    <w:rsid w:val="00F31119"/>
    <w:rsid w:val="00F33E72"/>
    <w:rsid w:val="00F3443A"/>
    <w:rsid w:val="00F3624E"/>
    <w:rsid w:val="00F365EE"/>
    <w:rsid w:val="00F36E34"/>
    <w:rsid w:val="00F4096D"/>
    <w:rsid w:val="00F40B51"/>
    <w:rsid w:val="00F41DD5"/>
    <w:rsid w:val="00F41E7C"/>
    <w:rsid w:val="00F447F8"/>
    <w:rsid w:val="00F448AC"/>
    <w:rsid w:val="00F44D9C"/>
    <w:rsid w:val="00F45371"/>
    <w:rsid w:val="00F46FC5"/>
    <w:rsid w:val="00F47FF6"/>
    <w:rsid w:val="00F50F0F"/>
    <w:rsid w:val="00F520B1"/>
    <w:rsid w:val="00F53FF3"/>
    <w:rsid w:val="00F5456A"/>
    <w:rsid w:val="00F5543A"/>
    <w:rsid w:val="00F55F82"/>
    <w:rsid w:val="00F6077C"/>
    <w:rsid w:val="00F60A2F"/>
    <w:rsid w:val="00F60A50"/>
    <w:rsid w:val="00F61AF8"/>
    <w:rsid w:val="00F621AD"/>
    <w:rsid w:val="00F62F14"/>
    <w:rsid w:val="00F632BB"/>
    <w:rsid w:val="00F63D78"/>
    <w:rsid w:val="00F6411B"/>
    <w:rsid w:val="00F6419D"/>
    <w:rsid w:val="00F645CF"/>
    <w:rsid w:val="00F6618A"/>
    <w:rsid w:val="00F70051"/>
    <w:rsid w:val="00F716A7"/>
    <w:rsid w:val="00F719FE"/>
    <w:rsid w:val="00F71E7E"/>
    <w:rsid w:val="00F72D9A"/>
    <w:rsid w:val="00F7418C"/>
    <w:rsid w:val="00F75FAD"/>
    <w:rsid w:val="00F76A46"/>
    <w:rsid w:val="00F80CF1"/>
    <w:rsid w:val="00F8197A"/>
    <w:rsid w:val="00F81FE1"/>
    <w:rsid w:val="00F834F9"/>
    <w:rsid w:val="00F83BCE"/>
    <w:rsid w:val="00F84358"/>
    <w:rsid w:val="00F845D1"/>
    <w:rsid w:val="00F84878"/>
    <w:rsid w:val="00F84A0D"/>
    <w:rsid w:val="00F8598E"/>
    <w:rsid w:val="00F85D0B"/>
    <w:rsid w:val="00F8635B"/>
    <w:rsid w:val="00F866C4"/>
    <w:rsid w:val="00F86DB1"/>
    <w:rsid w:val="00F87915"/>
    <w:rsid w:val="00F87C6A"/>
    <w:rsid w:val="00F90025"/>
    <w:rsid w:val="00F90C4A"/>
    <w:rsid w:val="00F90CE3"/>
    <w:rsid w:val="00F9173A"/>
    <w:rsid w:val="00F92245"/>
    <w:rsid w:val="00F928C8"/>
    <w:rsid w:val="00F92C5B"/>
    <w:rsid w:val="00F92E1B"/>
    <w:rsid w:val="00F94185"/>
    <w:rsid w:val="00F9465C"/>
    <w:rsid w:val="00F94B72"/>
    <w:rsid w:val="00F94E54"/>
    <w:rsid w:val="00F9575C"/>
    <w:rsid w:val="00F97EA2"/>
    <w:rsid w:val="00FA064C"/>
    <w:rsid w:val="00FA0ED6"/>
    <w:rsid w:val="00FA2748"/>
    <w:rsid w:val="00FA405B"/>
    <w:rsid w:val="00FA4DD3"/>
    <w:rsid w:val="00FA77BB"/>
    <w:rsid w:val="00FB0F03"/>
    <w:rsid w:val="00FB10FE"/>
    <w:rsid w:val="00FB16E6"/>
    <w:rsid w:val="00FB1D81"/>
    <w:rsid w:val="00FB313D"/>
    <w:rsid w:val="00FB466F"/>
    <w:rsid w:val="00FB52C0"/>
    <w:rsid w:val="00FC19C2"/>
    <w:rsid w:val="00FC2618"/>
    <w:rsid w:val="00FC5A3B"/>
    <w:rsid w:val="00FC5FAA"/>
    <w:rsid w:val="00FC68D9"/>
    <w:rsid w:val="00FC728C"/>
    <w:rsid w:val="00FD144B"/>
    <w:rsid w:val="00FD1EB8"/>
    <w:rsid w:val="00FD2B3B"/>
    <w:rsid w:val="00FD3A05"/>
    <w:rsid w:val="00FD4618"/>
    <w:rsid w:val="00FD55F4"/>
    <w:rsid w:val="00FD69AE"/>
    <w:rsid w:val="00FD7B7B"/>
    <w:rsid w:val="00FD7D70"/>
    <w:rsid w:val="00FD7E4C"/>
    <w:rsid w:val="00FE0DA3"/>
    <w:rsid w:val="00FE0F5A"/>
    <w:rsid w:val="00FE1233"/>
    <w:rsid w:val="00FE1889"/>
    <w:rsid w:val="00FE6034"/>
    <w:rsid w:val="00FE6D4F"/>
    <w:rsid w:val="00FE6DF6"/>
    <w:rsid w:val="00FE6E1C"/>
    <w:rsid w:val="00FF06C1"/>
    <w:rsid w:val="00FF19E0"/>
    <w:rsid w:val="00FF1C12"/>
    <w:rsid w:val="00FF20B8"/>
    <w:rsid w:val="00FF2939"/>
    <w:rsid w:val="00FF4B7C"/>
    <w:rsid w:val="00FF6510"/>
    <w:rsid w:val="00FF7784"/>
    <w:rsid w:val="00FF7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F9326"/>
  <w15:docId w15:val="{DAF76216-EAB1-4188-9CF5-FB3BEDC1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F4F"/>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8D7A9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DCE"/>
    <w:pPr>
      <w:ind w:left="720"/>
      <w:contextualSpacing/>
    </w:pPr>
  </w:style>
  <w:style w:type="paragraph" w:styleId="Header">
    <w:name w:val="header"/>
    <w:basedOn w:val="Normal"/>
    <w:link w:val="HeaderChar"/>
    <w:uiPriority w:val="99"/>
    <w:unhideWhenUsed/>
    <w:rsid w:val="00B24F58"/>
    <w:pPr>
      <w:tabs>
        <w:tab w:val="center" w:pos="4844"/>
        <w:tab w:val="right" w:pos="9689"/>
      </w:tabs>
    </w:pPr>
  </w:style>
  <w:style w:type="character" w:customStyle="1" w:styleId="HeaderChar">
    <w:name w:val="Header Char"/>
    <w:basedOn w:val="DefaultParagraphFont"/>
    <w:link w:val="Header"/>
    <w:uiPriority w:val="99"/>
    <w:rsid w:val="00B24F5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4F58"/>
    <w:pPr>
      <w:tabs>
        <w:tab w:val="center" w:pos="4844"/>
        <w:tab w:val="right" w:pos="9689"/>
      </w:tabs>
    </w:pPr>
  </w:style>
  <w:style w:type="character" w:customStyle="1" w:styleId="FooterChar">
    <w:name w:val="Footer Char"/>
    <w:basedOn w:val="DefaultParagraphFont"/>
    <w:link w:val="Footer"/>
    <w:uiPriority w:val="99"/>
    <w:rsid w:val="00B24F58"/>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D7A98"/>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EB3F4C"/>
    <w:rPr>
      <w:rFonts w:ascii="Tahoma" w:hAnsi="Tahoma" w:cs="Tahoma"/>
      <w:sz w:val="16"/>
      <w:szCs w:val="16"/>
    </w:rPr>
  </w:style>
  <w:style w:type="character" w:customStyle="1" w:styleId="BalloonTextChar">
    <w:name w:val="Balloon Text Char"/>
    <w:basedOn w:val="DefaultParagraphFont"/>
    <w:link w:val="BalloonText"/>
    <w:uiPriority w:val="99"/>
    <w:semiHidden/>
    <w:rsid w:val="00EB3F4C"/>
    <w:rPr>
      <w:rFonts w:ascii="Tahoma" w:eastAsia="Times New Roman" w:hAnsi="Tahoma" w:cs="Tahoma"/>
      <w:sz w:val="16"/>
      <w:szCs w:val="16"/>
    </w:rPr>
  </w:style>
  <w:style w:type="paragraph" w:customStyle="1" w:styleId="1">
    <w:name w:val="Обычный1"/>
    <w:rsid w:val="00F8635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ru-RU"/>
    </w:rPr>
  </w:style>
  <w:style w:type="paragraph" w:customStyle="1" w:styleId="11">
    <w:name w:val="Заголовок 11"/>
    <w:next w:val="1"/>
    <w:rsid w:val="00F8635B"/>
    <w:pPr>
      <w:keepNext/>
      <w:pBdr>
        <w:top w:val="nil"/>
        <w:left w:val="nil"/>
        <w:bottom w:val="nil"/>
        <w:right w:val="nil"/>
        <w:between w:val="nil"/>
        <w:bar w:val="nil"/>
      </w:pBdr>
      <w:spacing w:before="240" w:after="60" w:line="240" w:lineRule="auto"/>
      <w:outlineLvl w:val="0"/>
    </w:pPr>
    <w:rPr>
      <w:rFonts w:ascii="Arial Bold" w:eastAsia="Arial Unicode MS" w:hAnsi="Arial Bold" w:cs="Arial Unicode MS"/>
      <w:color w:val="000000"/>
      <w:kern w:val="32"/>
      <w:sz w:val="32"/>
      <w:szCs w:val="32"/>
      <w:u w:color="000000"/>
      <w:bdr w:val="nil"/>
      <w:lang w:val="ru-RU"/>
    </w:rPr>
  </w:style>
  <w:style w:type="paragraph" w:styleId="FootnoteText">
    <w:name w:val="footnote text"/>
    <w:aliases w:val="single space,footnote text"/>
    <w:basedOn w:val="Normal"/>
    <w:link w:val="FootnoteTextChar"/>
    <w:unhideWhenUsed/>
    <w:rsid w:val="00010927"/>
    <w:rPr>
      <w:sz w:val="20"/>
      <w:szCs w:val="20"/>
    </w:rPr>
  </w:style>
  <w:style w:type="character" w:customStyle="1" w:styleId="FootnoteTextChar">
    <w:name w:val="Footnote Text Char"/>
    <w:aliases w:val="single space Char,footnote text Char"/>
    <w:basedOn w:val="DefaultParagraphFont"/>
    <w:link w:val="FootnoteText"/>
    <w:rsid w:val="00010927"/>
    <w:rPr>
      <w:rFonts w:ascii="Times New Roman" w:eastAsia="Times New Roman" w:hAnsi="Times New Roman" w:cs="Times New Roman"/>
      <w:sz w:val="20"/>
      <w:szCs w:val="20"/>
    </w:rPr>
  </w:style>
  <w:style w:type="character" w:styleId="FootnoteReference">
    <w:name w:val="footnote reference"/>
    <w:basedOn w:val="DefaultParagraphFont"/>
    <w:unhideWhenUsed/>
    <w:rsid w:val="00010927"/>
    <w:rPr>
      <w:vertAlign w:val="superscript"/>
    </w:rPr>
  </w:style>
  <w:style w:type="paragraph" w:styleId="NormalWeb">
    <w:name w:val="Normal (Web)"/>
    <w:basedOn w:val="Normal"/>
    <w:uiPriority w:val="99"/>
    <w:unhideWhenUsed/>
    <w:rsid w:val="00AA378F"/>
    <w:pPr>
      <w:spacing w:before="100" w:beforeAutospacing="1" w:after="100" w:afterAutospacing="1"/>
    </w:pPr>
    <w:rPr>
      <w:lang w:val="ru-RU" w:eastAsia="ru-RU"/>
    </w:rPr>
  </w:style>
  <w:style w:type="character" w:styleId="Emphasis">
    <w:name w:val="Emphasis"/>
    <w:basedOn w:val="DefaultParagraphFont"/>
    <w:uiPriority w:val="20"/>
    <w:qFormat/>
    <w:rsid w:val="00AC17D0"/>
    <w:rPr>
      <w:i/>
      <w:iCs/>
    </w:rPr>
  </w:style>
  <w:style w:type="paragraph" w:customStyle="1" w:styleId="BodyA">
    <w:name w:val="Body A"/>
    <w:rsid w:val="0029049C"/>
    <w:pPr>
      <w:spacing w:after="200" w:line="360" w:lineRule="auto"/>
      <w:ind w:firstLine="567"/>
      <w:jc w:val="both"/>
    </w:pPr>
    <w:rPr>
      <w:rFonts w:ascii="Times Armenian" w:eastAsia="Arial Unicode MS" w:hAnsi="Times Armenian" w:cs="Arial Unicode MS"/>
      <w:color w:val="000000"/>
      <w:sz w:val="24"/>
      <w:szCs w:val="24"/>
      <w:u w:color="000000"/>
      <w:lang w:val="pt-PT" w:eastAsia="ru-RU"/>
    </w:rPr>
  </w:style>
  <w:style w:type="paragraph" w:customStyle="1" w:styleId="10">
    <w:name w:val="Основной текст с отступом1"/>
    <w:rsid w:val="00721713"/>
    <w:pPr>
      <w:pBdr>
        <w:top w:val="nil"/>
        <w:left w:val="nil"/>
        <w:bottom w:val="nil"/>
        <w:right w:val="nil"/>
        <w:between w:val="nil"/>
        <w:bar w:val="nil"/>
      </w:pBdr>
      <w:spacing w:after="0" w:line="360" w:lineRule="auto"/>
      <w:ind w:firstLine="567"/>
      <w:jc w:val="both"/>
    </w:pPr>
    <w:rPr>
      <w:rFonts w:ascii="Times Armenian" w:eastAsia="Arial Unicode MS" w:hAnsi="Times Armenian" w:cs="Arial Unicode MS"/>
      <w:color w:val="000000"/>
      <w:sz w:val="24"/>
      <w:szCs w:val="24"/>
      <w:u w:color="000000"/>
      <w:bdr w:val="nil"/>
      <w:lang w:val="es-ES_tradnl" w:eastAsia="ru-RU"/>
    </w:rPr>
  </w:style>
  <w:style w:type="paragraph" w:customStyle="1" w:styleId="3">
    <w:name w:val="Обычный3"/>
    <w:rsid w:val="00D51418"/>
    <w:pPr>
      <w:pBdr>
        <w:top w:val="none" w:sz="96" w:space="31" w:color="FFFFFF" w:frame="1"/>
        <w:left w:val="none" w:sz="96" w:space="31" w:color="FFFFFF" w:frame="1"/>
        <w:bottom w:val="none" w:sz="96" w:space="31" w:color="FFFFFF" w:frame="1"/>
        <w:right w:val="none" w:sz="96" w:space="31" w:color="FFFFFF" w:frame="1"/>
      </w:pBdr>
      <w:spacing w:after="200" w:line="276" w:lineRule="auto"/>
    </w:pPr>
    <w:rPr>
      <w:rFonts w:ascii="Calibri" w:eastAsia="Times New Roman" w:hAnsi="Calibri" w:cs="Arial Unicode MS"/>
      <w:color w:val="000000"/>
      <w:u w:color="000000"/>
      <w:lang w:eastAsia="ru-RU"/>
    </w:rPr>
  </w:style>
  <w:style w:type="character" w:customStyle="1" w:styleId="s6b621b36">
    <w:name w:val="s6b621b36"/>
    <w:basedOn w:val="DefaultParagraphFont"/>
    <w:rsid w:val="00BE0F4F"/>
  </w:style>
  <w:style w:type="character" w:styleId="Hyperlink">
    <w:name w:val="Hyperlink"/>
    <w:basedOn w:val="DefaultParagraphFont"/>
    <w:uiPriority w:val="99"/>
    <w:semiHidden/>
    <w:unhideWhenUsed/>
    <w:rsid w:val="00BE0F4F"/>
    <w:rPr>
      <w:color w:val="0000FF"/>
      <w:u w:val="single"/>
    </w:rPr>
  </w:style>
  <w:style w:type="character" w:customStyle="1" w:styleId="column">
    <w:name w:val="column"/>
    <w:basedOn w:val="DefaultParagraphFont"/>
    <w:rsid w:val="00BE0F4F"/>
  </w:style>
  <w:style w:type="paragraph" w:styleId="HTMLPreformatted">
    <w:name w:val="HTML Preformatted"/>
    <w:basedOn w:val="Normal"/>
    <w:link w:val="HTMLPreformattedChar"/>
    <w:uiPriority w:val="99"/>
    <w:semiHidden/>
    <w:unhideWhenUsed/>
    <w:rsid w:val="00282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823C2"/>
    <w:rPr>
      <w:rFonts w:ascii="Courier New" w:eastAsia="Times New Roman" w:hAnsi="Courier New" w:cs="Courier New"/>
      <w:sz w:val="20"/>
      <w:szCs w:val="20"/>
    </w:rPr>
  </w:style>
  <w:style w:type="character" w:customStyle="1" w:styleId="translation-word">
    <w:name w:val="translation-word"/>
    <w:basedOn w:val="DefaultParagraphFont"/>
    <w:rsid w:val="00282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520394">
      <w:bodyDiv w:val="1"/>
      <w:marLeft w:val="0"/>
      <w:marRight w:val="0"/>
      <w:marTop w:val="0"/>
      <w:marBottom w:val="0"/>
      <w:divBdr>
        <w:top w:val="none" w:sz="0" w:space="0" w:color="auto"/>
        <w:left w:val="none" w:sz="0" w:space="0" w:color="auto"/>
        <w:bottom w:val="none" w:sz="0" w:space="0" w:color="auto"/>
        <w:right w:val="none" w:sz="0" w:space="0" w:color="auto"/>
      </w:divBdr>
    </w:div>
    <w:div w:id="387263656">
      <w:bodyDiv w:val="1"/>
      <w:marLeft w:val="0"/>
      <w:marRight w:val="0"/>
      <w:marTop w:val="0"/>
      <w:marBottom w:val="0"/>
      <w:divBdr>
        <w:top w:val="none" w:sz="0" w:space="0" w:color="auto"/>
        <w:left w:val="none" w:sz="0" w:space="0" w:color="auto"/>
        <w:bottom w:val="none" w:sz="0" w:space="0" w:color="auto"/>
        <w:right w:val="none" w:sz="0" w:space="0" w:color="auto"/>
      </w:divBdr>
    </w:div>
    <w:div w:id="427585182">
      <w:bodyDiv w:val="1"/>
      <w:marLeft w:val="0"/>
      <w:marRight w:val="0"/>
      <w:marTop w:val="0"/>
      <w:marBottom w:val="0"/>
      <w:divBdr>
        <w:top w:val="none" w:sz="0" w:space="0" w:color="auto"/>
        <w:left w:val="none" w:sz="0" w:space="0" w:color="auto"/>
        <w:bottom w:val="none" w:sz="0" w:space="0" w:color="auto"/>
        <w:right w:val="none" w:sz="0" w:space="0" w:color="auto"/>
      </w:divBdr>
    </w:div>
    <w:div w:id="455294305">
      <w:bodyDiv w:val="1"/>
      <w:marLeft w:val="0"/>
      <w:marRight w:val="0"/>
      <w:marTop w:val="0"/>
      <w:marBottom w:val="0"/>
      <w:divBdr>
        <w:top w:val="none" w:sz="0" w:space="0" w:color="auto"/>
        <w:left w:val="none" w:sz="0" w:space="0" w:color="auto"/>
        <w:bottom w:val="none" w:sz="0" w:space="0" w:color="auto"/>
        <w:right w:val="none" w:sz="0" w:space="0" w:color="auto"/>
      </w:divBdr>
    </w:div>
    <w:div w:id="486871465">
      <w:bodyDiv w:val="1"/>
      <w:marLeft w:val="0"/>
      <w:marRight w:val="0"/>
      <w:marTop w:val="0"/>
      <w:marBottom w:val="0"/>
      <w:divBdr>
        <w:top w:val="none" w:sz="0" w:space="0" w:color="auto"/>
        <w:left w:val="none" w:sz="0" w:space="0" w:color="auto"/>
        <w:bottom w:val="none" w:sz="0" w:space="0" w:color="auto"/>
        <w:right w:val="none" w:sz="0" w:space="0" w:color="auto"/>
      </w:divBdr>
    </w:div>
    <w:div w:id="491875878">
      <w:bodyDiv w:val="1"/>
      <w:marLeft w:val="0"/>
      <w:marRight w:val="0"/>
      <w:marTop w:val="0"/>
      <w:marBottom w:val="0"/>
      <w:divBdr>
        <w:top w:val="none" w:sz="0" w:space="0" w:color="auto"/>
        <w:left w:val="none" w:sz="0" w:space="0" w:color="auto"/>
        <w:bottom w:val="none" w:sz="0" w:space="0" w:color="auto"/>
        <w:right w:val="none" w:sz="0" w:space="0" w:color="auto"/>
      </w:divBdr>
    </w:div>
    <w:div w:id="551506648">
      <w:bodyDiv w:val="1"/>
      <w:marLeft w:val="0"/>
      <w:marRight w:val="0"/>
      <w:marTop w:val="0"/>
      <w:marBottom w:val="0"/>
      <w:divBdr>
        <w:top w:val="none" w:sz="0" w:space="0" w:color="auto"/>
        <w:left w:val="none" w:sz="0" w:space="0" w:color="auto"/>
        <w:bottom w:val="none" w:sz="0" w:space="0" w:color="auto"/>
        <w:right w:val="none" w:sz="0" w:space="0" w:color="auto"/>
      </w:divBdr>
    </w:div>
    <w:div w:id="555238135">
      <w:bodyDiv w:val="1"/>
      <w:marLeft w:val="0"/>
      <w:marRight w:val="0"/>
      <w:marTop w:val="0"/>
      <w:marBottom w:val="0"/>
      <w:divBdr>
        <w:top w:val="none" w:sz="0" w:space="0" w:color="auto"/>
        <w:left w:val="none" w:sz="0" w:space="0" w:color="auto"/>
        <w:bottom w:val="none" w:sz="0" w:space="0" w:color="auto"/>
        <w:right w:val="none" w:sz="0" w:space="0" w:color="auto"/>
      </w:divBdr>
    </w:div>
    <w:div w:id="749928614">
      <w:bodyDiv w:val="1"/>
      <w:marLeft w:val="0"/>
      <w:marRight w:val="0"/>
      <w:marTop w:val="0"/>
      <w:marBottom w:val="0"/>
      <w:divBdr>
        <w:top w:val="none" w:sz="0" w:space="0" w:color="auto"/>
        <w:left w:val="none" w:sz="0" w:space="0" w:color="auto"/>
        <w:bottom w:val="none" w:sz="0" w:space="0" w:color="auto"/>
        <w:right w:val="none" w:sz="0" w:space="0" w:color="auto"/>
      </w:divBdr>
    </w:div>
    <w:div w:id="810370226">
      <w:bodyDiv w:val="1"/>
      <w:marLeft w:val="0"/>
      <w:marRight w:val="0"/>
      <w:marTop w:val="0"/>
      <w:marBottom w:val="0"/>
      <w:divBdr>
        <w:top w:val="none" w:sz="0" w:space="0" w:color="auto"/>
        <w:left w:val="none" w:sz="0" w:space="0" w:color="auto"/>
        <w:bottom w:val="none" w:sz="0" w:space="0" w:color="auto"/>
        <w:right w:val="none" w:sz="0" w:space="0" w:color="auto"/>
      </w:divBdr>
    </w:div>
    <w:div w:id="868108702">
      <w:bodyDiv w:val="1"/>
      <w:marLeft w:val="0"/>
      <w:marRight w:val="0"/>
      <w:marTop w:val="0"/>
      <w:marBottom w:val="0"/>
      <w:divBdr>
        <w:top w:val="none" w:sz="0" w:space="0" w:color="auto"/>
        <w:left w:val="none" w:sz="0" w:space="0" w:color="auto"/>
        <w:bottom w:val="none" w:sz="0" w:space="0" w:color="auto"/>
        <w:right w:val="none" w:sz="0" w:space="0" w:color="auto"/>
      </w:divBdr>
    </w:div>
    <w:div w:id="1043943840">
      <w:bodyDiv w:val="1"/>
      <w:marLeft w:val="0"/>
      <w:marRight w:val="0"/>
      <w:marTop w:val="0"/>
      <w:marBottom w:val="0"/>
      <w:divBdr>
        <w:top w:val="none" w:sz="0" w:space="0" w:color="auto"/>
        <w:left w:val="none" w:sz="0" w:space="0" w:color="auto"/>
        <w:bottom w:val="none" w:sz="0" w:space="0" w:color="auto"/>
        <w:right w:val="none" w:sz="0" w:space="0" w:color="auto"/>
      </w:divBdr>
    </w:div>
    <w:div w:id="1170173085">
      <w:bodyDiv w:val="1"/>
      <w:marLeft w:val="0"/>
      <w:marRight w:val="0"/>
      <w:marTop w:val="0"/>
      <w:marBottom w:val="0"/>
      <w:divBdr>
        <w:top w:val="none" w:sz="0" w:space="0" w:color="auto"/>
        <w:left w:val="none" w:sz="0" w:space="0" w:color="auto"/>
        <w:bottom w:val="none" w:sz="0" w:space="0" w:color="auto"/>
        <w:right w:val="none" w:sz="0" w:space="0" w:color="auto"/>
      </w:divBdr>
    </w:div>
    <w:div w:id="1273131394">
      <w:bodyDiv w:val="1"/>
      <w:marLeft w:val="0"/>
      <w:marRight w:val="0"/>
      <w:marTop w:val="0"/>
      <w:marBottom w:val="0"/>
      <w:divBdr>
        <w:top w:val="none" w:sz="0" w:space="0" w:color="auto"/>
        <w:left w:val="none" w:sz="0" w:space="0" w:color="auto"/>
        <w:bottom w:val="none" w:sz="0" w:space="0" w:color="auto"/>
        <w:right w:val="none" w:sz="0" w:space="0" w:color="auto"/>
      </w:divBdr>
    </w:div>
    <w:div w:id="1317033939">
      <w:bodyDiv w:val="1"/>
      <w:marLeft w:val="0"/>
      <w:marRight w:val="0"/>
      <w:marTop w:val="0"/>
      <w:marBottom w:val="0"/>
      <w:divBdr>
        <w:top w:val="none" w:sz="0" w:space="0" w:color="auto"/>
        <w:left w:val="none" w:sz="0" w:space="0" w:color="auto"/>
        <w:bottom w:val="none" w:sz="0" w:space="0" w:color="auto"/>
        <w:right w:val="none" w:sz="0" w:space="0" w:color="auto"/>
      </w:divBdr>
    </w:div>
    <w:div w:id="1417510416">
      <w:bodyDiv w:val="1"/>
      <w:marLeft w:val="0"/>
      <w:marRight w:val="0"/>
      <w:marTop w:val="0"/>
      <w:marBottom w:val="0"/>
      <w:divBdr>
        <w:top w:val="none" w:sz="0" w:space="0" w:color="auto"/>
        <w:left w:val="none" w:sz="0" w:space="0" w:color="auto"/>
        <w:bottom w:val="none" w:sz="0" w:space="0" w:color="auto"/>
        <w:right w:val="none" w:sz="0" w:space="0" w:color="auto"/>
      </w:divBdr>
    </w:div>
    <w:div w:id="1466922065">
      <w:bodyDiv w:val="1"/>
      <w:marLeft w:val="0"/>
      <w:marRight w:val="0"/>
      <w:marTop w:val="0"/>
      <w:marBottom w:val="0"/>
      <w:divBdr>
        <w:top w:val="none" w:sz="0" w:space="0" w:color="auto"/>
        <w:left w:val="none" w:sz="0" w:space="0" w:color="auto"/>
        <w:bottom w:val="none" w:sz="0" w:space="0" w:color="auto"/>
        <w:right w:val="none" w:sz="0" w:space="0" w:color="auto"/>
      </w:divBdr>
    </w:div>
    <w:div w:id="1485273114">
      <w:bodyDiv w:val="1"/>
      <w:marLeft w:val="0"/>
      <w:marRight w:val="0"/>
      <w:marTop w:val="0"/>
      <w:marBottom w:val="0"/>
      <w:divBdr>
        <w:top w:val="none" w:sz="0" w:space="0" w:color="auto"/>
        <w:left w:val="none" w:sz="0" w:space="0" w:color="auto"/>
        <w:bottom w:val="none" w:sz="0" w:space="0" w:color="auto"/>
        <w:right w:val="none" w:sz="0" w:space="0" w:color="auto"/>
      </w:divBdr>
    </w:div>
    <w:div w:id="1519926217">
      <w:bodyDiv w:val="1"/>
      <w:marLeft w:val="0"/>
      <w:marRight w:val="0"/>
      <w:marTop w:val="0"/>
      <w:marBottom w:val="0"/>
      <w:divBdr>
        <w:top w:val="none" w:sz="0" w:space="0" w:color="auto"/>
        <w:left w:val="none" w:sz="0" w:space="0" w:color="auto"/>
        <w:bottom w:val="none" w:sz="0" w:space="0" w:color="auto"/>
        <w:right w:val="none" w:sz="0" w:space="0" w:color="auto"/>
      </w:divBdr>
    </w:div>
    <w:div w:id="1612274147">
      <w:bodyDiv w:val="1"/>
      <w:marLeft w:val="0"/>
      <w:marRight w:val="0"/>
      <w:marTop w:val="0"/>
      <w:marBottom w:val="0"/>
      <w:divBdr>
        <w:top w:val="none" w:sz="0" w:space="0" w:color="auto"/>
        <w:left w:val="none" w:sz="0" w:space="0" w:color="auto"/>
        <w:bottom w:val="none" w:sz="0" w:space="0" w:color="auto"/>
        <w:right w:val="none" w:sz="0" w:space="0" w:color="auto"/>
      </w:divBdr>
    </w:div>
    <w:div w:id="1869751704">
      <w:bodyDiv w:val="1"/>
      <w:marLeft w:val="0"/>
      <w:marRight w:val="0"/>
      <w:marTop w:val="0"/>
      <w:marBottom w:val="0"/>
      <w:divBdr>
        <w:top w:val="none" w:sz="0" w:space="0" w:color="auto"/>
        <w:left w:val="none" w:sz="0" w:space="0" w:color="auto"/>
        <w:bottom w:val="none" w:sz="0" w:space="0" w:color="auto"/>
        <w:right w:val="none" w:sz="0" w:space="0" w:color="auto"/>
      </w:divBdr>
    </w:div>
    <w:div w:id="1966571154">
      <w:bodyDiv w:val="1"/>
      <w:marLeft w:val="0"/>
      <w:marRight w:val="0"/>
      <w:marTop w:val="0"/>
      <w:marBottom w:val="0"/>
      <w:divBdr>
        <w:top w:val="none" w:sz="0" w:space="0" w:color="auto"/>
        <w:left w:val="none" w:sz="0" w:space="0" w:color="auto"/>
        <w:bottom w:val="none" w:sz="0" w:space="0" w:color="auto"/>
        <w:right w:val="none" w:sz="0" w:space="0" w:color="auto"/>
      </w:divBdr>
    </w:div>
    <w:div w:id="209323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A4D4D-7D8A-4970-BFAA-D0BCC1118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23</Pages>
  <Words>5716</Words>
  <Characters>32587</Characters>
  <Application>Microsoft Office Word</Application>
  <DocSecurity>0</DocSecurity>
  <Lines>271</Lines>
  <Paragraphs>76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Դատական դեպարտամենտ</dc:creator>
  <cp:keywords/>
  <dc:description/>
  <cp:lastModifiedBy>Aram Tumeyan</cp:lastModifiedBy>
  <cp:revision>17</cp:revision>
  <cp:lastPrinted>2022-09-16T06:27:00Z</cp:lastPrinted>
  <dcterms:created xsi:type="dcterms:W3CDTF">2022-09-01T06:51:00Z</dcterms:created>
  <dcterms:modified xsi:type="dcterms:W3CDTF">2022-09-16T06:30:00Z</dcterms:modified>
</cp:coreProperties>
</file>